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2354E" w14:textId="0AA252EF" w:rsidR="00727C91" w:rsidRDefault="003E3710" w:rsidP="003E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E3710">
        <w:rPr>
          <w:rFonts w:ascii="Times New Roman" w:hAnsi="Times New Roman" w:cs="Times New Roman"/>
          <w:sz w:val="28"/>
          <w:szCs w:val="28"/>
        </w:rPr>
        <w:t>До конца года все региональные медцентры будут работать с искусственным интеллектом</w:t>
      </w:r>
    </w:p>
    <w:p w14:paraId="10544A55" w14:textId="0CB45881" w:rsidR="003E3710" w:rsidRDefault="003E3710" w:rsidP="003E371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043C3539" w14:textId="50F8BF7C" w:rsidR="003E3710" w:rsidRPr="003E3710" w:rsidRDefault="003E3710" w:rsidP="003E371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kern w:val="2"/>
          <w:sz w:val="28"/>
          <w:szCs w:val="28"/>
          <w:lang w:eastAsia="en-US"/>
        </w:rPr>
      </w:pPr>
      <w:r w:rsidRPr="003E3710">
        <w:rPr>
          <w:rFonts w:eastAsiaTheme="minorHAnsi"/>
          <w:kern w:val="2"/>
          <w:sz w:val="28"/>
          <w:szCs w:val="28"/>
          <w:lang w:eastAsia="en-US"/>
        </w:rPr>
        <w:t xml:space="preserve">В этом году регионы должны внедрить в свое здравоохранение не менее одного </w:t>
      </w:r>
      <w:proofErr w:type="spellStart"/>
      <w:r w:rsidRPr="003E3710">
        <w:rPr>
          <w:rFonts w:eastAsiaTheme="minorHAnsi"/>
          <w:kern w:val="2"/>
          <w:sz w:val="28"/>
          <w:szCs w:val="28"/>
          <w:lang w:eastAsia="en-US"/>
        </w:rPr>
        <w:t>медизделия</w:t>
      </w:r>
      <w:proofErr w:type="spellEnd"/>
      <w:r w:rsidRPr="003E3710">
        <w:rPr>
          <w:rFonts w:eastAsiaTheme="minorHAnsi"/>
          <w:kern w:val="2"/>
          <w:sz w:val="28"/>
          <w:szCs w:val="28"/>
          <w:lang w:eastAsia="en-US"/>
        </w:rPr>
        <w:t xml:space="preserve"> с искусственным интеллектом. Об этом </w:t>
      </w:r>
      <w:r>
        <w:rPr>
          <w:rFonts w:eastAsiaTheme="minorHAnsi"/>
          <w:kern w:val="2"/>
          <w:sz w:val="28"/>
          <w:szCs w:val="28"/>
          <w:lang w:eastAsia="en-US"/>
        </w:rPr>
        <w:t>СМИ</w:t>
      </w:r>
      <w:r w:rsidRPr="003E3710">
        <w:rPr>
          <w:rFonts w:eastAsiaTheme="minorHAnsi"/>
          <w:kern w:val="2"/>
          <w:sz w:val="28"/>
          <w:szCs w:val="28"/>
          <w:lang w:eastAsia="en-US"/>
        </w:rPr>
        <w:t xml:space="preserve"> рассказал замминистра здравоохранения Павел Пугачев.</w:t>
      </w:r>
    </w:p>
    <w:p w14:paraId="545B0D5A" w14:textId="3F629F83" w:rsidR="003E3710" w:rsidRPr="003E3710" w:rsidRDefault="003E3710" w:rsidP="003E371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kern w:val="2"/>
          <w:sz w:val="28"/>
          <w:szCs w:val="28"/>
          <w:lang w:eastAsia="en-US"/>
        </w:rPr>
      </w:pPr>
      <w:r>
        <w:rPr>
          <w:rFonts w:eastAsiaTheme="minorHAnsi"/>
          <w:kern w:val="2"/>
          <w:sz w:val="28"/>
          <w:szCs w:val="28"/>
          <w:lang w:eastAsia="en-US"/>
        </w:rPr>
        <w:t>«</w:t>
      </w:r>
      <w:r w:rsidRPr="003E3710">
        <w:rPr>
          <w:rFonts w:eastAsiaTheme="minorHAnsi"/>
          <w:kern w:val="2"/>
          <w:sz w:val="28"/>
          <w:szCs w:val="28"/>
          <w:lang w:eastAsia="en-US"/>
        </w:rPr>
        <w:t>В регионах ведется активная работа по внедрению медицинских изделий с технологиями искусственного интеллекта в здравоохранение. К концу 2023 года как минимум одно такое медицинское изделие должно быть внедрено в одну из централизованных подсистем государственной информационной системы в сфере здравоохранения субъекта Российской Федерации</w:t>
      </w:r>
      <w:r>
        <w:rPr>
          <w:rFonts w:eastAsiaTheme="minorHAnsi"/>
          <w:kern w:val="2"/>
          <w:sz w:val="28"/>
          <w:szCs w:val="28"/>
          <w:lang w:eastAsia="en-US"/>
        </w:rPr>
        <w:t>»,</w:t>
      </w:r>
      <w:r w:rsidRPr="003E3710">
        <w:rPr>
          <w:rFonts w:eastAsiaTheme="minorHAnsi"/>
          <w:kern w:val="2"/>
          <w:sz w:val="28"/>
          <w:szCs w:val="28"/>
          <w:lang w:eastAsia="en-US"/>
        </w:rPr>
        <w:t xml:space="preserve"> - сказал он.</w:t>
      </w:r>
    </w:p>
    <w:p w14:paraId="441C1527" w14:textId="77777777" w:rsidR="003E3710" w:rsidRPr="003E3710" w:rsidRDefault="003E3710" w:rsidP="003E3710">
      <w:pPr>
        <w:pStyle w:val="a3"/>
        <w:shd w:val="clear" w:color="auto" w:fill="FFFFFF"/>
        <w:spacing w:before="0" w:beforeAutospacing="0" w:after="0" w:afterAutospacing="0"/>
        <w:ind w:firstLine="708"/>
        <w:rPr>
          <w:rFonts w:eastAsiaTheme="minorHAnsi"/>
          <w:kern w:val="2"/>
          <w:sz w:val="28"/>
          <w:szCs w:val="28"/>
          <w:lang w:eastAsia="en-US"/>
        </w:rPr>
      </w:pPr>
      <w:r w:rsidRPr="003E3710">
        <w:rPr>
          <w:rFonts w:eastAsiaTheme="minorHAnsi"/>
          <w:kern w:val="2"/>
          <w:sz w:val="28"/>
          <w:szCs w:val="28"/>
          <w:lang w:eastAsia="en-US"/>
        </w:rPr>
        <w:t>По словам Пугачева, уже есть примеры успешного использования искусственного интеллекта в здравоохранении. Так, например, в Челябинской области он помогает сократить время описания рентгеновского снимка. В Ямало-Ненецком автономном округе искусственный интеллект на основании анализа обезличенных электронных медицинских карт пациентов помогает врачам построить индивидуальный прогноз развития опасных осложнений для здоровья пациента и определить возможные сопутствующие заболевания.</w:t>
      </w:r>
    </w:p>
    <w:p w14:paraId="45F374E5" w14:textId="6997B2DE" w:rsidR="003E3710" w:rsidRPr="003E3710" w:rsidRDefault="003E3710" w:rsidP="003E3710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A7207F">
        <w:rPr>
          <w:rFonts w:ascii="Times New Roman" w:hAnsi="Times New Roman" w:cs="Times New Roman"/>
          <w:sz w:val="28"/>
          <w:szCs w:val="28"/>
        </w:rPr>
        <w:t>В последние годы функция искусственного интеллекта является прерогативой современного общества.</w:t>
      </w:r>
      <w:r w:rsidRPr="003E3710">
        <w:rPr>
          <w:rFonts w:ascii="Times New Roman" w:hAnsi="Times New Roman" w:cs="Times New Roman"/>
          <w:sz w:val="28"/>
          <w:szCs w:val="28"/>
        </w:rPr>
        <w:t xml:space="preserve"> </w:t>
      </w:r>
      <w:r w:rsidRPr="00A7207F">
        <w:rPr>
          <w:rFonts w:ascii="Times New Roman" w:hAnsi="Times New Roman" w:cs="Times New Roman"/>
          <w:sz w:val="28"/>
          <w:szCs w:val="28"/>
        </w:rPr>
        <w:t>Целесообразно отметить, что в России уже зарегистрированы около 18 медицинских издели</w:t>
      </w:r>
      <w:r w:rsidRPr="003E3710">
        <w:rPr>
          <w:rFonts w:ascii="Times New Roman" w:hAnsi="Times New Roman" w:cs="Times New Roman"/>
          <w:sz w:val="28"/>
          <w:szCs w:val="28"/>
        </w:rPr>
        <w:t>й</w:t>
      </w:r>
      <w:r w:rsidRPr="00A7207F">
        <w:rPr>
          <w:rFonts w:ascii="Times New Roman" w:hAnsi="Times New Roman" w:cs="Times New Roman"/>
          <w:sz w:val="28"/>
          <w:szCs w:val="28"/>
        </w:rPr>
        <w:t>, использующих технологии ИИ. Например</w:t>
      </w:r>
      <w:r w:rsidRPr="003E3710">
        <w:rPr>
          <w:rFonts w:ascii="Times New Roman" w:hAnsi="Times New Roman" w:cs="Times New Roman"/>
          <w:sz w:val="28"/>
          <w:szCs w:val="28"/>
        </w:rPr>
        <w:t>,</w:t>
      </w:r>
      <w:r w:rsidRPr="00A7207F">
        <w:rPr>
          <w:rFonts w:ascii="Times New Roman" w:hAnsi="Times New Roman" w:cs="Times New Roman"/>
          <w:sz w:val="28"/>
          <w:szCs w:val="28"/>
        </w:rPr>
        <w:t xml:space="preserve"> последнее изделие было создано 13.01.2023</w:t>
      </w:r>
      <w:r w:rsidRPr="003E3710">
        <w:rPr>
          <w:rFonts w:ascii="Times New Roman" w:hAnsi="Times New Roman" w:cs="Times New Roman"/>
          <w:sz w:val="28"/>
          <w:szCs w:val="28"/>
        </w:rPr>
        <w:t>. Следует помнить, что использование</w:t>
      </w:r>
      <w:r w:rsidRPr="00A7207F">
        <w:rPr>
          <w:rFonts w:ascii="Times New Roman" w:hAnsi="Times New Roman" w:cs="Times New Roman"/>
          <w:sz w:val="28"/>
          <w:szCs w:val="28"/>
        </w:rPr>
        <w:t>, включая покупку, внедрение или сопровождение незарегистрированных медицинских изделий запрещено, за такие нарушения предусмотрены административная и уголовная ответственности.</w:t>
      </w:r>
      <w:r w:rsidRPr="003E3710">
        <w:rPr>
          <w:rFonts w:ascii="Times New Roman" w:hAnsi="Times New Roman" w:cs="Times New Roman"/>
          <w:sz w:val="28"/>
          <w:szCs w:val="28"/>
        </w:rPr>
        <w:t xml:space="preserve"> </w:t>
      </w:r>
      <w:r w:rsidRPr="00A7207F">
        <w:rPr>
          <w:rFonts w:ascii="Times New Roman" w:hAnsi="Times New Roman" w:cs="Times New Roman"/>
          <w:sz w:val="28"/>
          <w:szCs w:val="28"/>
        </w:rPr>
        <w:t>В России разработали национальную стратегию развития искусственного интеллекта в период до 2030 года. В данной национальной стратегии обозначены цели и основные задачи, а также развитие и использование новых технологий и механизмы для их реализации искусственного интеллекта</w:t>
      </w:r>
      <w:r>
        <w:rPr>
          <w:rFonts w:ascii="Times New Roman" w:hAnsi="Times New Roman" w:cs="Times New Roman"/>
          <w:sz w:val="28"/>
          <w:szCs w:val="28"/>
        </w:rPr>
        <w:t xml:space="preserve">», - и.о. заведующего кафедрой правового обеспечения деятельности органов власти Северо-Кавказского института – филиала РАНХиГС Аза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Манкиева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14:paraId="79F8966B" w14:textId="27D83F39" w:rsidR="003E3710" w:rsidRPr="003E3710" w:rsidRDefault="003E3710">
      <w:pPr>
        <w:rPr>
          <w:rFonts w:ascii="Times New Roman" w:hAnsi="Times New Roman" w:cs="Times New Roman"/>
          <w:sz w:val="28"/>
          <w:szCs w:val="28"/>
        </w:rPr>
      </w:pPr>
    </w:p>
    <w:sectPr w:rsidR="003E3710" w:rsidRPr="003E37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242B8"/>
    <w:rsid w:val="000242B8"/>
    <w:rsid w:val="003411AC"/>
    <w:rsid w:val="003E3710"/>
    <w:rsid w:val="006E6005"/>
    <w:rsid w:val="00727C91"/>
    <w:rsid w:val="00E635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F97249"/>
  <w15:chartTrackingRefBased/>
  <w15:docId w15:val="{67D47EFE-D642-4FCF-BBEA-1E2435CA3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E371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636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298</Words>
  <Characters>1702</Characters>
  <Application>Microsoft Office Word</Application>
  <DocSecurity>0</DocSecurity>
  <Lines>14</Lines>
  <Paragraphs>3</Paragraphs>
  <ScaleCrop>false</ScaleCrop>
  <Company/>
  <LinksUpToDate>false</LinksUpToDate>
  <CharactersWithSpaces>1997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Идрисова Мадина Мусаевна</dc:creator>
  <cp:keywords/>
  <dc:description/>
  <cp:lastModifiedBy>Идрисова Мадина Мусаевна</cp:lastModifiedBy>
  <cp:revision>2</cp:revision>
  <dcterms:created xsi:type="dcterms:W3CDTF">2023-04-10T07:31:00Z</dcterms:created>
  <dcterms:modified xsi:type="dcterms:W3CDTF">2023-04-10T08:26:00Z</dcterms:modified>
</cp:coreProperties>
</file>