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8" w:rsidRDefault="00810788" w:rsidP="00B51A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32"/>
          <w:szCs w:val="32"/>
          <w:lang w:eastAsia="ru-RU"/>
        </w:rPr>
      </w:pPr>
      <w:r w:rsidRPr="00B51A6E"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32"/>
          <w:szCs w:val="32"/>
          <w:lang w:eastAsia="ru-RU"/>
        </w:rPr>
        <w:t>О важности заключения коллективного договора</w:t>
      </w:r>
    </w:p>
    <w:p w:rsidR="00B51A6E" w:rsidRPr="00B51A6E" w:rsidRDefault="00B51A6E" w:rsidP="00B51A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-15"/>
          <w:kern w:val="36"/>
          <w:sz w:val="32"/>
          <w:szCs w:val="32"/>
          <w:lang w:eastAsia="ru-RU"/>
        </w:rPr>
      </w:pPr>
    </w:p>
    <w:p w:rsidR="00810788" w:rsidRDefault="00B51A6E" w:rsidP="00B51A6E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ab/>
      </w:r>
      <w:r w:rsidRPr="00B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для обеспечения коллективно - договорного ре</w:t>
      </w:r>
      <w:r w:rsidR="00AD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гулирования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трудовых отношений между работниками и рабо</w:t>
      </w:r>
      <w:r w:rsidR="00AD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тодателем наиболее  актуальным и жизненно необходимым является  заклю</w:t>
      </w:r>
      <w:r w:rsidR="00AD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B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колле</w:t>
      </w:r>
      <w:r w:rsidR="00AD2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ктивного договора</w:t>
      </w:r>
      <w:r w:rsidRPr="00B51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1A6E" w:rsidRPr="00B51A6E" w:rsidRDefault="00B51A6E" w:rsidP="00B51A6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6E" w:rsidRDefault="00810788" w:rsidP="00810788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10788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730CB2" wp14:editId="3CBAD94A">
            <wp:extent cx="3390900" cy="2260600"/>
            <wp:effectExtent l="0" t="0" r="0" b="6350"/>
            <wp:docPr id="1" name="Рисунок 1" descr="О важности заключения коллективного догово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ажности заключения коллективного договора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529" cy="226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88" w:rsidRDefault="00810788" w:rsidP="00B51A6E">
      <w:pPr>
        <w:ind w:firstLine="708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B51A6E" w:rsidRDefault="00B51A6E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для обеспечения коллективно - договорного  регулирования социально - трудовых  отношений между работниками и ра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ботодателем наиболее актуальным и жизненно необходимым является за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 коллективного договора.</w:t>
      </w:r>
    </w:p>
    <w:p w:rsidR="00B51A6E" w:rsidRDefault="00B51A6E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трудовых отношений и связанных с трудом  других социально- экономических отношений предусматривает, как правило, лишь социально - необходимый (минимальный) уровень прав и га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рантий для работников. </w:t>
      </w:r>
    </w:p>
    <w:p w:rsidR="00B51A6E" w:rsidRDefault="00B51A6E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 же льгот и гарантий, а также условий труда, более благо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 по сравнению с установленными государством правовыми актами  переносятся на уровень предприятия и осуществляются с помощью  коллек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договора.</w:t>
      </w:r>
    </w:p>
    <w:p w:rsidR="00B51A6E" w:rsidRDefault="00B51A6E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достаточно полный и содержательный коллективный договор может  стать надежной правовой основой эксплуатации труда на конкретном  предприятии.</w:t>
      </w:r>
    </w:p>
    <w:p w:rsidR="00B51A6E" w:rsidRDefault="00B51A6E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Коллективном договоре  можно учесть особенности предприятия, ис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все его возможности и ресурсы в интересах работников и разви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производства.</w:t>
      </w:r>
    </w:p>
    <w:p w:rsidR="00A62DD7" w:rsidRDefault="00A62DD7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занимает  особое место в системе социального партнерства. Он имеет как социальный, так и экономический аспекты. В нем прописаны важнейшие государственные задачи, прежде всего повышение уровня жизни, заработной платы, и, конечно же, мотивация труда, повыше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производительности. </w:t>
      </w:r>
    </w:p>
    <w:p w:rsidR="00B51A6E" w:rsidRDefault="00A62DD7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Коллективный договор призван соблюсти баланс  интересов работода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и работника. </w:t>
      </w:r>
    </w:p>
    <w:p w:rsidR="00A62DD7" w:rsidRDefault="00A62DD7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 всем индивидуальным предпринимателям, применяющим  наемный труд, активно включит</w:t>
      </w:r>
      <w:r w:rsidR="009D5FD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в систему социального партнер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9D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инициировать заключение коллективного договора с работниками</w:t>
      </w:r>
      <w:r w:rsidR="009D5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FD0" w:rsidRPr="00B51A6E" w:rsidRDefault="009D5FD0" w:rsidP="00A62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регистрации коллективных переговоров приглашаем вас об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ращаться в управление труда и социальной  защиты населения 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Степновского муниципального округа Ставропольского края по адресу с. </w:t>
      </w:r>
      <w:bookmarkStart w:id="0" w:name="_GoBack"/>
      <w:bookmarkEnd w:id="0"/>
      <w:r w:rsidR="00AD2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Степное, пл. Ленина, 46.</w:t>
      </w:r>
    </w:p>
    <w:sectPr w:rsidR="009D5FD0" w:rsidRPr="00B5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CC6"/>
    <w:multiLevelType w:val="multilevel"/>
    <w:tmpl w:val="5C34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8"/>
    <w:rsid w:val="00810788"/>
    <w:rsid w:val="009D5FD0"/>
    <w:rsid w:val="00A62DD7"/>
    <w:rsid w:val="00AD2EB1"/>
    <w:rsid w:val="00B12CEB"/>
    <w:rsid w:val="00B272A8"/>
    <w:rsid w:val="00B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672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1381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cp:lastPrinted>2023-07-19T05:38:00Z</cp:lastPrinted>
  <dcterms:created xsi:type="dcterms:W3CDTF">2023-07-19T05:35:00Z</dcterms:created>
  <dcterms:modified xsi:type="dcterms:W3CDTF">2023-07-19T06:13:00Z</dcterms:modified>
</cp:coreProperties>
</file>