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B6" w:rsidRDefault="005448B6" w:rsidP="005448B6">
      <w:pPr>
        <w:pStyle w:val="a3"/>
        <w:jc w:val="center"/>
        <w:rPr>
          <w:rFonts w:eastAsia="Calibri"/>
          <w:b/>
          <w:sz w:val="28"/>
          <w:lang w:eastAsia="en-US"/>
        </w:rPr>
      </w:pPr>
      <w:r w:rsidRPr="004E2A58">
        <w:rPr>
          <w:rFonts w:eastAsia="Calibri"/>
          <w:b/>
          <w:sz w:val="28"/>
          <w:lang w:eastAsia="en-US"/>
        </w:rPr>
        <w:t>Отделение СФР</w:t>
      </w:r>
      <w:r>
        <w:rPr>
          <w:rFonts w:eastAsia="Calibri"/>
          <w:b/>
          <w:sz w:val="28"/>
          <w:lang w:eastAsia="en-US"/>
        </w:rPr>
        <w:t xml:space="preserve"> по Ставропольскому краю</w:t>
      </w:r>
      <w:r w:rsidRPr="004E2A58">
        <w:rPr>
          <w:rFonts w:eastAsia="Calibri"/>
          <w:b/>
          <w:sz w:val="28"/>
          <w:lang w:eastAsia="en-US"/>
        </w:rPr>
        <w:t xml:space="preserve"> выплачивает надбавку за длительный стаж работы в сельском хозяйстве более 22 тысячам жителей </w:t>
      </w:r>
      <w:r>
        <w:rPr>
          <w:rFonts w:eastAsia="Calibri"/>
          <w:b/>
          <w:sz w:val="28"/>
          <w:lang w:eastAsia="en-US"/>
        </w:rPr>
        <w:t>региона</w:t>
      </w:r>
    </w:p>
    <w:p w:rsidR="005448B6" w:rsidRPr="00D85BEF" w:rsidRDefault="005448B6" w:rsidP="005448B6">
      <w:pPr>
        <w:pStyle w:val="a3"/>
        <w:spacing w:line="360" w:lineRule="auto"/>
        <w:jc w:val="both"/>
      </w:pPr>
      <w:r>
        <w:t>Н</w:t>
      </w:r>
      <w:r w:rsidRPr="00D85BEF">
        <w:t>еработающи</w:t>
      </w:r>
      <w:r>
        <w:t>е</w:t>
      </w:r>
      <w:r w:rsidRPr="00D85BEF">
        <w:t xml:space="preserve"> </w:t>
      </w:r>
      <w:r>
        <w:t>пенсионеры</w:t>
      </w:r>
      <w:r w:rsidRPr="00D85BEF">
        <w:t>, которые имеют сельский стаж не менее 30 лет</w:t>
      </w:r>
      <w:r>
        <w:t xml:space="preserve">, имеют право на доплату к пенсии. Размер такой надбавки </w:t>
      </w:r>
      <w:r w:rsidRPr="00D85BEF">
        <w:t xml:space="preserve">составляет 25% от фиксированной выплаты страховой пенсии </w:t>
      </w:r>
      <w:r>
        <w:t>— 2033,72 </w:t>
      </w:r>
      <w:r w:rsidRPr="00D85BEF">
        <w:t>руб</w:t>
      </w:r>
      <w:r>
        <w:t>ля</w:t>
      </w:r>
      <w:r w:rsidRPr="00D85BEF">
        <w:t>.</w:t>
      </w:r>
    </w:p>
    <w:p w:rsidR="005448B6" w:rsidRDefault="005448B6" w:rsidP="005448B6">
      <w:pPr>
        <w:pStyle w:val="a3"/>
        <w:spacing w:line="360" w:lineRule="auto"/>
        <w:jc w:val="both"/>
      </w:pPr>
      <w:r>
        <w:t>На Ставрополье получателями доплаты за длительный стаж в сельском хозяйстве являются более 22 тысяч граждан.</w:t>
      </w:r>
    </w:p>
    <w:p w:rsidR="005448B6" w:rsidRPr="00D85BEF" w:rsidRDefault="005448B6" w:rsidP="005448B6">
      <w:pPr>
        <w:pStyle w:val="a3"/>
        <w:spacing w:line="360" w:lineRule="auto"/>
        <w:jc w:val="both"/>
      </w:pPr>
      <w:r>
        <w:t>Напомним, что в</w:t>
      </w:r>
      <w:r w:rsidRPr="00D85BEF">
        <w:t xml:space="preserve"> сельский стаж учитывается работа в колхозах, совхозах и других сельскохозяйственных предприятиях и организациях при условии занятости в отраслях животноводства, растениеводства и рыбоводства. Всего в списке получателей свыше 500 должностей и профессий.</w:t>
      </w:r>
    </w:p>
    <w:p w:rsidR="005448B6" w:rsidRPr="00E92EC3" w:rsidRDefault="005448B6" w:rsidP="005448B6">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92EC3">
        <w:rPr>
          <w:rFonts w:ascii="Times New Roman" w:eastAsia="Times New Roman" w:hAnsi="Times New Roman"/>
          <w:i/>
          <w:sz w:val="24"/>
          <w:szCs w:val="24"/>
          <w:lang w:eastAsia="ru-RU"/>
        </w:rPr>
        <w:t xml:space="preserve">Для оформления доплаты не требуются дополнительные заявления или справки, она оформляется вместе со страховой пенсией. Если же на дату назначения страховой пенсии гражданин был трудоустроен, то после увольнения ему необходимо обратиться в клиентскую службу </w:t>
      </w:r>
      <w:r>
        <w:rPr>
          <w:rFonts w:ascii="Times New Roman" w:eastAsia="Times New Roman" w:hAnsi="Times New Roman"/>
          <w:i/>
          <w:sz w:val="24"/>
          <w:szCs w:val="24"/>
          <w:lang w:eastAsia="ru-RU"/>
        </w:rPr>
        <w:t xml:space="preserve">Отделения </w:t>
      </w:r>
      <w:r w:rsidRPr="00E92EC3">
        <w:rPr>
          <w:rFonts w:ascii="Times New Roman" w:eastAsia="Times New Roman" w:hAnsi="Times New Roman"/>
          <w:i/>
          <w:sz w:val="24"/>
          <w:szCs w:val="24"/>
          <w:lang w:eastAsia="ru-RU"/>
        </w:rPr>
        <w:t>СФР с заявлением для перерасчета пенсии в связи с установлением надбавки за сельский стаж. Обратим внимание, что доплата сохраняется даже в случае, если сельский труженик на пенсии переехал в город</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тметила управляющий Отделением СФР по Ставропольскому краю </w:t>
      </w:r>
      <w:r w:rsidRPr="00E92EC3">
        <w:rPr>
          <w:rFonts w:ascii="Times New Roman" w:eastAsia="Times New Roman" w:hAnsi="Times New Roman"/>
          <w:b/>
          <w:sz w:val="24"/>
          <w:szCs w:val="24"/>
          <w:lang w:eastAsia="ru-RU"/>
        </w:rPr>
        <w:t>Елена Долгова</w:t>
      </w:r>
      <w:r w:rsidRPr="00D85BEF">
        <w:rPr>
          <w:rFonts w:ascii="Times New Roman" w:eastAsia="Times New Roman" w:hAnsi="Times New Roman"/>
          <w:sz w:val="24"/>
          <w:szCs w:val="24"/>
          <w:lang w:eastAsia="ru-RU"/>
        </w:rPr>
        <w:t>.</w:t>
      </w:r>
    </w:p>
    <w:p w:rsidR="005448B6" w:rsidRDefault="005448B6" w:rsidP="005448B6">
      <w:pPr>
        <w:pStyle w:val="a3"/>
        <w:spacing w:before="0" w:beforeAutospacing="0" w:after="0" w:afterAutospacing="0" w:line="360" w:lineRule="auto"/>
        <w:jc w:val="both"/>
        <w:rPr>
          <w:color w:val="212121"/>
          <w:shd w:val="clear" w:color="auto" w:fill="FFFFFF"/>
        </w:rPr>
      </w:pPr>
      <w:r>
        <w:t xml:space="preserve">Если у вас остались вопросы, их можно задать по телефону </w:t>
      </w:r>
      <w:r>
        <w:rPr>
          <w:color w:val="212121"/>
          <w:shd w:val="clear" w:color="auto" w:fill="FFFFFF"/>
        </w:rPr>
        <w:t xml:space="preserve">единого </w:t>
      </w:r>
      <w:proofErr w:type="gramStart"/>
      <w:r>
        <w:rPr>
          <w:color w:val="212121"/>
          <w:shd w:val="clear" w:color="auto" w:fill="FFFFFF"/>
        </w:rPr>
        <w:t>контакт-</w:t>
      </w:r>
      <w:r w:rsidRPr="00EB0D96">
        <w:rPr>
          <w:color w:val="212121"/>
          <w:shd w:val="clear" w:color="auto" w:fill="FFFFFF"/>
        </w:rPr>
        <w:t>центра</w:t>
      </w:r>
      <w:proofErr w:type="gramEnd"/>
      <w:r w:rsidRPr="00EB0D96">
        <w:rPr>
          <w:color w:val="212121"/>
          <w:shd w:val="clear" w:color="auto" w:fill="FFFFFF"/>
        </w:rPr>
        <w:t xml:space="preserve"> СФР:</w:t>
      </w:r>
    </w:p>
    <w:p w:rsidR="005448B6" w:rsidRDefault="005448B6" w:rsidP="005448B6">
      <w:pPr>
        <w:pStyle w:val="a3"/>
        <w:spacing w:before="0" w:beforeAutospacing="0" w:after="0" w:afterAutospacing="0" w:line="360" w:lineRule="auto"/>
        <w:jc w:val="both"/>
      </w:pPr>
      <w:r w:rsidRPr="00EB0D96">
        <w:rPr>
          <w:color w:val="212121"/>
          <w:shd w:val="clear" w:color="auto" w:fill="FFFFFF"/>
        </w:rPr>
        <w:t>8-800-1-00000-1</w:t>
      </w:r>
    </w:p>
    <w:p w:rsidR="00C10665" w:rsidRPr="005448B6" w:rsidRDefault="005448B6">
      <w:bookmarkStart w:id="0" w:name="_GoBack"/>
      <w:bookmarkEnd w:id="0"/>
    </w:p>
    <w:sectPr w:rsidR="00C10665" w:rsidRPr="0054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94"/>
    <w:rsid w:val="005448B6"/>
    <w:rsid w:val="008E183F"/>
    <w:rsid w:val="00ED64E8"/>
    <w:rsid w:val="00F7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B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8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B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8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Ирина Сергеевна</dc:creator>
  <cp:keywords/>
  <dc:description/>
  <cp:lastModifiedBy>Ржевская Ирина Сергеевна</cp:lastModifiedBy>
  <cp:revision>2</cp:revision>
  <dcterms:created xsi:type="dcterms:W3CDTF">2024-06-18T07:43:00Z</dcterms:created>
  <dcterms:modified xsi:type="dcterms:W3CDTF">2024-06-18T07:43:00Z</dcterms:modified>
</cp:coreProperties>
</file>