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FDAF" w14:textId="77777777" w:rsidR="00E540C8" w:rsidRPr="00256C66" w:rsidRDefault="00E540C8" w:rsidP="00E540C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В</w:t>
      </w:r>
      <w:r w:rsidRPr="00256C66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недрени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е</w:t>
      </w:r>
      <w:r w:rsidRPr="00256C66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 xml:space="preserve"> в программы вузов курса по истории религий</w:t>
      </w:r>
      <w:r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 xml:space="preserve"> прокомментировал эксперт РАНХиГС</w:t>
      </w:r>
    </w:p>
    <w:p w14:paraId="7D31DAB1" w14:textId="77777777" w:rsidR="00E540C8" w:rsidRPr="00256C66" w:rsidRDefault="00E540C8" w:rsidP="00E540C8">
      <w:pPr>
        <w:shd w:val="clear" w:color="auto" w:fill="FFFFFF"/>
        <w:spacing w:after="0" w:line="240" w:lineRule="auto"/>
        <w:jc w:val="center"/>
        <w:outlineLvl w:val="0"/>
        <w:rPr>
          <w:rFonts w:ascii="Arial CYR" w:eastAsia="Times New Roman" w:hAnsi="Arial CYR" w:cs="Arial CYR"/>
          <w:b/>
          <w:bCs/>
          <w:kern w:val="36"/>
          <w:sz w:val="36"/>
          <w:szCs w:val="36"/>
        </w:rPr>
      </w:pPr>
    </w:p>
    <w:p w14:paraId="7C9FBA5F" w14:textId="77777777" w:rsidR="00E540C8" w:rsidRDefault="00E540C8" w:rsidP="00E54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F0">
        <w:rPr>
          <w:rFonts w:ascii="Times New Roman" w:eastAsia="Times New Roman" w:hAnsi="Times New Roman" w:cs="Times New Roman"/>
          <w:sz w:val="28"/>
          <w:szCs w:val="28"/>
        </w:rPr>
        <w:t xml:space="preserve">Президент РФ Владимир Путин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 2022 года </w:t>
      </w:r>
      <w:r w:rsidRPr="00A255F0">
        <w:rPr>
          <w:rFonts w:ascii="Times New Roman" w:eastAsia="Times New Roman" w:hAnsi="Times New Roman" w:cs="Times New Roman"/>
          <w:sz w:val="28"/>
          <w:szCs w:val="28"/>
        </w:rPr>
        <w:t>поручил Минобрнауки совместно с Межведомственной комиссией по историческому просвещению, Ассоциацией "Российское историческое общество" и при участии заинтересованных федеральных органов исполнительной власти рассмотреть вопрос о разработке и внедрении в образовательные программы высшего образования учебного курса "История религий России".</w:t>
      </w:r>
    </w:p>
    <w:p w14:paraId="16BDDB4E" w14:textId="77777777" w:rsidR="00E540C8" w:rsidRPr="00256C66" w:rsidRDefault="00E540C8" w:rsidP="00E54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заведующего кафедрой истории, права и гуманитарных дисциплин Северо-Кавказского института – филиала РАНХиГС Фармана Кулиева, в</w:t>
      </w:r>
      <w:r w:rsidRPr="00256C66">
        <w:rPr>
          <w:rFonts w:ascii="Times New Roman" w:eastAsia="Times New Roman" w:hAnsi="Times New Roman" w:cs="Times New Roman"/>
          <w:sz w:val="28"/>
          <w:szCs w:val="28"/>
        </w:rPr>
        <w:t xml:space="preserve"> свете новых задач исторического и обществоведческого содержания образования в РФ определились различные подходы ко многим историческим событиям и явлениям. Проявляется стремление большей части ученых, авторов трудов по истории Отечества к объективности, взвешенным оценкам религиозного фактора в жизни российского общества, возросло количество религиоведческих знаний в содержании исторического и обществоведческого образования. </w:t>
      </w:r>
    </w:p>
    <w:p w14:paraId="0C92FE81" w14:textId="77777777" w:rsidR="00E540C8" w:rsidRPr="00256C66" w:rsidRDefault="00E540C8" w:rsidP="00E54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66">
        <w:rPr>
          <w:rFonts w:ascii="Times New Roman" w:eastAsia="Times New Roman" w:hAnsi="Times New Roman" w:cs="Times New Roman"/>
          <w:sz w:val="28"/>
          <w:szCs w:val="28"/>
        </w:rPr>
        <w:t xml:space="preserve">Религиоведение — это научная дисциплина, предметом которой является религия и религиозное мировоззрение.  </w:t>
      </w:r>
    </w:p>
    <w:p w14:paraId="7E3A530E" w14:textId="77777777" w:rsidR="00E540C8" w:rsidRPr="00256C66" w:rsidRDefault="00E540C8" w:rsidP="00E54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66">
        <w:rPr>
          <w:rFonts w:ascii="Times New Roman" w:eastAsia="Times New Roman" w:hAnsi="Times New Roman" w:cs="Times New Roman"/>
          <w:sz w:val="28"/>
          <w:szCs w:val="28"/>
        </w:rPr>
        <w:t xml:space="preserve">Напрашивается вопрос: так какую же мировоззренческую позицию можно считать наиболее приемлемой для образовательной системы? Можно ли избрать некую “универсальную” методологию? Несмотря на то, что, имеются определенные противоречия (в том числе и законодательные), у преподавателя нет сегодня иного пути, нежели ознакомление обучающихся с различными подходами и концепциями в изучении религии — как с богословско-теологическими, так и с нерелигиозными. </w:t>
      </w:r>
    </w:p>
    <w:p w14:paraId="1E914922" w14:textId="77777777" w:rsidR="00E540C8" w:rsidRPr="00256C66" w:rsidRDefault="00E540C8" w:rsidP="00E54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6C66">
        <w:rPr>
          <w:rFonts w:ascii="Times New Roman" w:eastAsia="Times New Roman" w:hAnsi="Times New Roman" w:cs="Times New Roman"/>
          <w:sz w:val="28"/>
          <w:szCs w:val="28"/>
        </w:rPr>
        <w:t>Задача состоит в том, чтобы представить обучающимся различные позиции и, не вступая в полемику с представителями богословия или атеизма, по возможности раскрыть содержание религии, её роль в жизни каждого человека и общества на основе фактического материала. Это очень важно, так как РФ исторически сложилась как многонациональная и многоконфессиональная страна, и в этом ключе необходимо осветить проблемы происхождения и эволюции религии, вероучения, культа, организации современных мировых и нетрадиционных религий, положения религиозных организаций в современной России. При подаче материала следует чётко обозначать позиции, не отдавая предпочтения ни одной из них.</w:t>
      </w:r>
    </w:p>
    <w:p w14:paraId="46AF595E" w14:textId="77777777" w:rsidR="00E540C8" w:rsidRDefault="00E540C8" w:rsidP="00E5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66">
        <w:rPr>
          <w:rFonts w:ascii="Times New Roman" w:eastAsia="Times New Roman" w:hAnsi="Times New Roman" w:cs="Times New Roman"/>
          <w:sz w:val="28"/>
          <w:szCs w:val="28"/>
        </w:rPr>
        <w:t xml:space="preserve">Изучение религий должно продемонстрировать обучающимся, что многообразие взглядов должно служить не только взаимному обогащению людей,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Pr="00256C66">
        <w:rPr>
          <w:rFonts w:ascii="Times New Roman" w:eastAsia="Times New Roman" w:hAnsi="Times New Roman" w:cs="Times New Roman"/>
          <w:sz w:val="28"/>
          <w:szCs w:val="28"/>
        </w:rPr>
        <w:t>укреплению единства и стабильности российского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», - отметил заведующий кафедрой истории, права и гуманитарных дисциплин, доктор исторических наук, профессор Фарман Кулиев.</w:t>
      </w:r>
    </w:p>
    <w:p w14:paraId="0AE242B6" w14:textId="77777777" w:rsidR="00727C91" w:rsidRDefault="00727C91"/>
    <w:sectPr w:rsidR="00727C91" w:rsidSect="00DE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1E"/>
    <w:rsid w:val="00253C1E"/>
    <w:rsid w:val="003411AC"/>
    <w:rsid w:val="006E6005"/>
    <w:rsid w:val="00727C91"/>
    <w:rsid w:val="00E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9B10-1CF9-4548-B2D3-5E3D5E50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2023-01-10T11:54:00Z</dcterms:created>
  <dcterms:modified xsi:type="dcterms:W3CDTF">2023-01-10T11:54:00Z</dcterms:modified>
</cp:coreProperties>
</file>