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C13" w14:textId="5A65D809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1"/>
        <w:rPr>
          <w:rStyle w:val="a3"/>
          <w:color w:val="000000"/>
          <w:kern w:val="36"/>
          <w:sz w:val="28"/>
          <w:szCs w:val="28"/>
        </w:rPr>
      </w:pPr>
      <w:r w:rsidRPr="00BB20F0">
        <w:rPr>
          <w:rStyle w:val="a3"/>
          <w:color w:val="000000"/>
          <w:kern w:val="36"/>
          <w:sz w:val="28"/>
          <w:szCs w:val="28"/>
        </w:rPr>
        <w:t xml:space="preserve">С 1 сентября 2023 года сокращается число работников, которые обязаны пройти обучение по охране труда в </w:t>
      </w:r>
      <w:proofErr w:type="spellStart"/>
      <w:r w:rsidRPr="00BB20F0">
        <w:rPr>
          <w:rStyle w:val="a3"/>
          <w:color w:val="000000"/>
          <w:kern w:val="36"/>
          <w:sz w:val="28"/>
          <w:szCs w:val="28"/>
        </w:rPr>
        <w:t>спецорганизации</w:t>
      </w:r>
      <w:proofErr w:type="spellEnd"/>
      <w:r w:rsidRPr="00BB20F0">
        <w:rPr>
          <w:rStyle w:val="a3"/>
          <w:color w:val="000000"/>
          <w:kern w:val="36"/>
          <w:sz w:val="28"/>
          <w:szCs w:val="28"/>
        </w:rPr>
        <w:t>.</w:t>
      </w:r>
    </w:p>
    <w:p w14:paraId="101DAC03" w14:textId="77777777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</w:p>
    <w:p w14:paraId="0E1AD10E" w14:textId="2EB32F14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 xml:space="preserve">В </w:t>
      </w:r>
      <w:hyperlink r:id="rId4" w:history="1">
        <w:r w:rsidRPr="00BB20F0">
          <w:rPr>
            <w:rStyle w:val="a4"/>
            <w:color w:val="1A0DAB"/>
            <w:sz w:val="28"/>
            <w:szCs w:val="28"/>
          </w:rPr>
          <w:t>Постановлении</w:t>
        </w:r>
      </w:hyperlink>
      <w:r w:rsidRPr="00BB20F0">
        <w:rPr>
          <w:color w:val="000000"/>
          <w:sz w:val="28"/>
          <w:szCs w:val="28"/>
        </w:rPr>
        <w:t xml:space="preserve"> Правительства РФ от 30.12.2022 N 2540 О внесении изменений в правила обучения по охране труда и проверки знания требований охраны труда будут  внесены изменения, которые вносятся в правила обучения по охране труда и проверки знания требований охраны труда: </w:t>
      </w:r>
    </w:p>
    <w:p w14:paraId="017E80F5" w14:textId="09FDC576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 xml:space="preserve">1. В предложении втором пункта 61 слова </w:t>
      </w:r>
      <w:r w:rsidR="008D577D">
        <w:rPr>
          <w:color w:val="000000"/>
          <w:sz w:val="28"/>
          <w:szCs w:val="28"/>
        </w:rPr>
        <w:t>«</w:t>
      </w:r>
      <w:r w:rsidRPr="00BB20F0">
        <w:rPr>
          <w:color w:val="000000"/>
          <w:sz w:val="28"/>
          <w:szCs w:val="28"/>
        </w:rPr>
        <w:t>по требованию Министерства труда и социальной защиты Российской Федерации</w:t>
      </w:r>
      <w:r w:rsidR="008D577D">
        <w:rPr>
          <w:color w:val="000000"/>
          <w:sz w:val="28"/>
          <w:szCs w:val="28"/>
        </w:rPr>
        <w:t>»</w:t>
      </w:r>
      <w:r w:rsidRPr="00BB20F0">
        <w:rPr>
          <w:color w:val="000000"/>
          <w:sz w:val="28"/>
          <w:szCs w:val="28"/>
        </w:rPr>
        <w:t xml:space="preserve"> заменить словами </w:t>
      </w:r>
      <w:r w:rsidR="008D577D">
        <w:rPr>
          <w:color w:val="000000"/>
          <w:sz w:val="28"/>
          <w:szCs w:val="28"/>
        </w:rPr>
        <w:t>«</w:t>
      </w:r>
      <w:r w:rsidRPr="00BB20F0">
        <w:rPr>
          <w:color w:val="000000"/>
          <w:sz w:val="28"/>
          <w:szCs w:val="28"/>
        </w:rPr>
        <w:t>при наличии в соответствующих нормативных правовых актах положений о проведении внепланового обучения работников требованиям охраны труда</w:t>
      </w:r>
      <w:r w:rsidR="008D577D">
        <w:rPr>
          <w:color w:val="000000"/>
          <w:sz w:val="28"/>
          <w:szCs w:val="28"/>
        </w:rPr>
        <w:t>»</w:t>
      </w:r>
      <w:r w:rsidRPr="00BB20F0">
        <w:rPr>
          <w:color w:val="000000"/>
          <w:sz w:val="28"/>
          <w:szCs w:val="28"/>
        </w:rPr>
        <w:t>.</w:t>
      </w:r>
    </w:p>
    <w:p w14:paraId="60345E4A" w14:textId="77777777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>2. В приложении N 4 к указанным Правилам:</w:t>
      </w:r>
    </w:p>
    <w:p w14:paraId="57D2E84A" w14:textId="2FF4FD5A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 xml:space="preserve">а) наименование графы </w:t>
      </w:r>
      <w:r w:rsidR="008D577D">
        <w:rPr>
          <w:color w:val="000000"/>
          <w:sz w:val="28"/>
          <w:szCs w:val="28"/>
        </w:rPr>
        <w:t>«</w:t>
      </w:r>
      <w:r w:rsidRPr="00BB20F0">
        <w:rPr>
          <w:color w:val="000000"/>
          <w:sz w:val="28"/>
          <w:szCs w:val="28"/>
        </w:rPr>
        <w:t>Среднесписочная численность работников организации</w:t>
      </w:r>
      <w:r w:rsidR="008D577D">
        <w:rPr>
          <w:color w:val="000000"/>
          <w:sz w:val="28"/>
          <w:szCs w:val="28"/>
        </w:rPr>
        <w:t>»</w:t>
      </w:r>
      <w:r w:rsidRPr="00BB20F0">
        <w:rPr>
          <w:color w:val="000000"/>
          <w:sz w:val="28"/>
          <w:szCs w:val="28"/>
        </w:rPr>
        <w:t xml:space="preserve"> дополнить знаком сноски </w:t>
      </w:r>
      <w:r w:rsidR="008D577D">
        <w:rPr>
          <w:color w:val="000000"/>
          <w:sz w:val="28"/>
          <w:szCs w:val="28"/>
        </w:rPr>
        <w:t>«</w:t>
      </w:r>
      <w:r w:rsidRPr="00BB20F0">
        <w:rPr>
          <w:color w:val="000000"/>
          <w:sz w:val="28"/>
          <w:szCs w:val="28"/>
        </w:rPr>
        <w:t>***</w:t>
      </w:r>
      <w:r w:rsidR="008D577D">
        <w:rPr>
          <w:color w:val="000000"/>
          <w:sz w:val="28"/>
          <w:szCs w:val="28"/>
        </w:rPr>
        <w:t>»</w:t>
      </w:r>
      <w:r w:rsidRPr="00BB20F0">
        <w:rPr>
          <w:color w:val="000000"/>
          <w:sz w:val="28"/>
          <w:szCs w:val="28"/>
        </w:rPr>
        <w:t>;</w:t>
      </w:r>
    </w:p>
    <w:p w14:paraId="41E22850" w14:textId="77777777" w:rsidR="00BB20F0" w:rsidRPr="00BB20F0" w:rsidRDefault="00BB20F0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>б) дополнить сноской третьей следующего содержания:</w:t>
      </w:r>
    </w:p>
    <w:p w14:paraId="2B21D2C8" w14:textId="678CE70D" w:rsidR="00BB20F0" w:rsidRPr="00BB20F0" w:rsidRDefault="008D577D" w:rsidP="00BB20F0">
      <w:pPr>
        <w:pStyle w:val="no-inden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B20F0" w:rsidRPr="00BB20F0">
        <w:rPr>
          <w:color w:val="000000"/>
          <w:sz w:val="28"/>
          <w:szCs w:val="28"/>
        </w:rPr>
        <w:t>&lt;***&gt; Без учета работников, выполняющих трудовую функцию дистанционно на постоянной основе</w:t>
      </w:r>
      <w:r>
        <w:rPr>
          <w:color w:val="000000"/>
          <w:sz w:val="28"/>
          <w:szCs w:val="28"/>
        </w:rPr>
        <w:t>»</w:t>
      </w:r>
      <w:r w:rsidR="00BB20F0" w:rsidRPr="00BB20F0">
        <w:rPr>
          <w:color w:val="000000"/>
          <w:sz w:val="28"/>
          <w:szCs w:val="28"/>
        </w:rPr>
        <w:t>.</w:t>
      </w:r>
    </w:p>
    <w:p w14:paraId="1AB54634" w14:textId="1EF8FFC8" w:rsidR="00BB20F0" w:rsidRPr="008D577D" w:rsidRDefault="00BB20F0" w:rsidP="008D577D">
      <w:pPr>
        <w:pStyle w:val="no-inden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>В расчет не</w:t>
      </w:r>
      <w:r>
        <w:rPr>
          <w:color w:val="000000"/>
          <w:sz w:val="28"/>
          <w:szCs w:val="28"/>
        </w:rPr>
        <w:t xml:space="preserve"> будут </w:t>
      </w:r>
      <w:proofErr w:type="gramStart"/>
      <w:r>
        <w:rPr>
          <w:color w:val="000000"/>
          <w:sz w:val="28"/>
          <w:szCs w:val="28"/>
        </w:rPr>
        <w:t xml:space="preserve">включатся </w:t>
      </w:r>
      <w:r w:rsidRPr="00BB20F0">
        <w:rPr>
          <w:color w:val="000000"/>
          <w:sz w:val="28"/>
          <w:szCs w:val="28"/>
        </w:rPr>
        <w:t> сотрудник</w:t>
      </w:r>
      <w:r>
        <w:rPr>
          <w:color w:val="000000"/>
          <w:sz w:val="28"/>
          <w:szCs w:val="28"/>
        </w:rPr>
        <w:t>и</w:t>
      </w:r>
      <w:proofErr w:type="gramEnd"/>
      <w:r w:rsidRPr="00BB20F0">
        <w:rPr>
          <w:color w:val="000000"/>
          <w:sz w:val="28"/>
          <w:szCs w:val="28"/>
        </w:rPr>
        <w:t xml:space="preserve">, которые на постоянной основе работают </w:t>
      </w:r>
      <w:r w:rsidRPr="008D577D">
        <w:rPr>
          <w:color w:val="000000"/>
          <w:sz w:val="28"/>
          <w:szCs w:val="28"/>
        </w:rPr>
        <w:t>дистанционно.</w:t>
      </w:r>
    </w:p>
    <w:p w14:paraId="51796B01" w14:textId="0DEA3111" w:rsidR="008D577D" w:rsidRPr="008D577D" w:rsidRDefault="008D577D" w:rsidP="008D577D">
      <w:pPr>
        <w:pStyle w:val="no-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7D">
        <w:rPr>
          <w:color w:val="000000"/>
          <w:sz w:val="28"/>
          <w:szCs w:val="28"/>
        </w:rPr>
        <w:t>Постановление № 2540 вступит в силу 1 сентября 2023 года.</w:t>
      </w:r>
    </w:p>
    <w:p w14:paraId="75044B2E" w14:textId="110CA547" w:rsidR="00ED026A" w:rsidRPr="008D577D" w:rsidRDefault="008D577D" w:rsidP="008D577D">
      <w:pPr>
        <w:spacing w:line="360" w:lineRule="auto"/>
        <w:ind w:firstLine="567"/>
        <w:jc w:val="both"/>
        <w:rPr>
          <w:sz w:val="28"/>
          <w:szCs w:val="28"/>
        </w:rPr>
      </w:pPr>
      <w:r w:rsidRPr="008D577D">
        <w:rPr>
          <w:sz w:val="28"/>
          <w:szCs w:val="28"/>
        </w:rPr>
        <w:t xml:space="preserve">Однако, изменение внесено в п. 61 Правил, как указано выше. То в нынешней формулировке при вступлении в силу новых нормативно-правовых </w:t>
      </w:r>
      <w:proofErr w:type="gramStart"/>
      <w:r w:rsidRPr="008D577D">
        <w:rPr>
          <w:sz w:val="28"/>
          <w:szCs w:val="28"/>
        </w:rPr>
        <w:t>актах  внеплановое</w:t>
      </w:r>
      <w:proofErr w:type="gramEnd"/>
      <w:r w:rsidRPr="008D577D">
        <w:rPr>
          <w:sz w:val="28"/>
          <w:szCs w:val="28"/>
        </w:rPr>
        <w:t xml:space="preserve"> обучение работников нужно проводить по требованию Минтруда. После вступления в силу изменений это нужно будет сделать только в том случае, если указание на необходимость проведения внепланового обучения прямо прописано в НПА.</w:t>
      </w:r>
    </w:p>
    <w:sectPr w:rsidR="00ED026A" w:rsidRPr="008D577D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F0"/>
    <w:rsid w:val="000E4B71"/>
    <w:rsid w:val="000F4463"/>
    <w:rsid w:val="00346552"/>
    <w:rsid w:val="00726351"/>
    <w:rsid w:val="007A2BD5"/>
    <w:rsid w:val="008D0FF9"/>
    <w:rsid w:val="008D577D"/>
    <w:rsid w:val="008D73F4"/>
    <w:rsid w:val="00BB20F0"/>
    <w:rsid w:val="00E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5A7B"/>
  <w15:chartTrackingRefBased/>
  <w15:docId w15:val="{D0F265A9-ED1B-4697-B4D9-00445D77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  <w:style w:type="paragraph" w:customStyle="1" w:styleId="no-indent">
    <w:name w:val="no-indent"/>
    <w:basedOn w:val="a"/>
    <w:rsid w:val="00BB20F0"/>
    <w:pPr>
      <w:spacing w:before="100" w:beforeAutospacing="1" w:after="100" w:afterAutospacing="1"/>
    </w:pPr>
    <w:rPr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BB20F0"/>
    <w:rPr>
      <w:b/>
      <w:bCs/>
    </w:rPr>
  </w:style>
  <w:style w:type="character" w:styleId="a4">
    <w:name w:val="Hyperlink"/>
    <w:basedOn w:val="a0"/>
    <w:uiPriority w:val="99"/>
    <w:semiHidden/>
    <w:unhideWhenUsed/>
    <w:rsid w:val="00BB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6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2</cp:revision>
  <dcterms:created xsi:type="dcterms:W3CDTF">2023-03-01T13:36:00Z</dcterms:created>
  <dcterms:modified xsi:type="dcterms:W3CDTF">2023-03-01T13:36:00Z</dcterms:modified>
</cp:coreProperties>
</file>