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71BB" w14:textId="270483A6" w:rsidR="00E44477" w:rsidRDefault="006D77FC" w:rsidP="00E44477">
      <w:pPr>
        <w:spacing w:line="240" w:lineRule="auto"/>
        <w:ind w:firstLine="0"/>
      </w:pPr>
      <w:r>
        <w:t xml:space="preserve">Валерия </w:t>
      </w:r>
      <w:proofErr w:type="spellStart"/>
      <w:r>
        <w:t>Браткова</w:t>
      </w:r>
      <w:proofErr w:type="spellEnd"/>
      <w:r>
        <w:t xml:space="preserve">: Модернизированные центры занятости адресно предоставят помощь </w:t>
      </w:r>
      <w:r w:rsidR="001D3BA1">
        <w:t xml:space="preserve">в том числе </w:t>
      </w:r>
      <w:r>
        <w:t>работодателям по формированию кадрового резерва организации</w:t>
      </w:r>
    </w:p>
    <w:p w14:paraId="0A71B984" w14:textId="77777777" w:rsidR="006D77FC" w:rsidRDefault="006D77FC" w:rsidP="00E44477">
      <w:pPr>
        <w:spacing w:line="240" w:lineRule="auto"/>
        <w:ind w:firstLine="0"/>
      </w:pPr>
    </w:p>
    <w:p w14:paraId="7FCD9501" w14:textId="12236EC6" w:rsidR="00E44477" w:rsidRDefault="00E44477" w:rsidP="00E44477">
      <w:pPr>
        <w:spacing w:line="240" w:lineRule="auto"/>
        <w:ind w:firstLine="708"/>
      </w:pPr>
      <w:r>
        <w:t xml:space="preserve">Министерство труда и социальной защиты РФ модернизирует центры занятости населения в рамках национального проекта «Демография». </w:t>
      </w:r>
      <w:r w:rsidR="00212318">
        <w:t xml:space="preserve">По данным </w:t>
      </w:r>
      <w:r>
        <w:t>ведомства</w:t>
      </w:r>
      <w:r w:rsidR="00212318">
        <w:t>,</w:t>
      </w:r>
      <w:r>
        <w:t xml:space="preserve"> уже</w:t>
      </w:r>
      <w:r w:rsidR="00212318">
        <w:t xml:space="preserve"> </w:t>
      </w:r>
      <w:r w:rsidR="003D0F2F">
        <w:t xml:space="preserve">обновлены </w:t>
      </w:r>
      <w:r w:rsidR="00212318">
        <w:t xml:space="preserve">150 центров занятости в 73 регионах. </w:t>
      </w:r>
      <w:r w:rsidR="00495668" w:rsidRPr="008950B9">
        <w:t>В субъектах будет обновлена вся сеть центров занятости</w:t>
      </w:r>
      <w:r w:rsidR="00495668">
        <w:t xml:space="preserve">. </w:t>
      </w:r>
      <w:r w:rsidR="00212318">
        <w:t>Помимо</w:t>
      </w:r>
      <w:r w:rsidR="00495668">
        <w:t xml:space="preserve"> перевода всех документов в электронный </w:t>
      </w:r>
      <w:r w:rsidR="00495668" w:rsidRPr="00F15919">
        <w:t xml:space="preserve">формат, внедряется </w:t>
      </w:r>
      <w:proofErr w:type="spellStart"/>
      <w:r w:rsidR="00495668" w:rsidRPr="00F15919">
        <w:t>клиентоцентричный</w:t>
      </w:r>
      <w:proofErr w:type="spellEnd"/>
      <w:r w:rsidR="00495668" w:rsidRPr="00F15919">
        <w:t xml:space="preserve"> подход. </w:t>
      </w:r>
    </w:p>
    <w:p w14:paraId="4E4FFDBF" w14:textId="44FF6328" w:rsidR="006D77FC" w:rsidRDefault="00E44477" w:rsidP="00E44477">
      <w:pPr>
        <w:spacing w:line="240" w:lineRule="auto"/>
      </w:pPr>
      <w:r>
        <w:t xml:space="preserve">По мнению заведующего кафедрой экономики и финансового права </w:t>
      </w:r>
      <w:r w:rsidR="006D77FC">
        <w:t>Северо-Кавказского института – филиала РАНХиГС, эксперта Рособрнадзор</w:t>
      </w:r>
      <w:r w:rsidR="001D3BA1">
        <w:t>а</w:t>
      </w:r>
      <w:r w:rsidR="006D77FC">
        <w:t xml:space="preserve"> Валерии </w:t>
      </w:r>
      <w:proofErr w:type="spellStart"/>
      <w:r w:rsidR="006D77FC">
        <w:t>Братковой</w:t>
      </w:r>
      <w:proofErr w:type="spellEnd"/>
      <w:r w:rsidR="006D77FC">
        <w:t xml:space="preserve">, </w:t>
      </w:r>
      <w:r w:rsidR="00495668" w:rsidRPr="00F15919">
        <w:t>эта модернизация невозможна без развития дополнительных профессиональных компетенций самих специалистов цент</w:t>
      </w:r>
      <w:r w:rsidR="00EF0811">
        <w:t>р</w:t>
      </w:r>
      <w:r w:rsidR="00495668" w:rsidRPr="00F15919">
        <w:t>ов занятости.</w:t>
      </w:r>
      <w:r w:rsidR="00527AB8" w:rsidRPr="00F15919">
        <w:t xml:space="preserve"> </w:t>
      </w:r>
    </w:p>
    <w:p w14:paraId="0E19A05A" w14:textId="5714426E" w:rsidR="00E44477" w:rsidRDefault="006D77FC" w:rsidP="00E44477">
      <w:pPr>
        <w:spacing w:line="240" w:lineRule="auto"/>
      </w:pPr>
      <w:r>
        <w:t>«</w:t>
      </w:r>
      <w:r w:rsidR="00495668" w:rsidRPr="00F15919">
        <w:t>Для работы в новых условиях в</w:t>
      </w:r>
      <w:r w:rsidR="00527AB8" w:rsidRPr="00F15919">
        <w:t xml:space="preserve">се сотрудники </w:t>
      </w:r>
      <w:r w:rsidR="00F15919" w:rsidRPr="00F15919">
        <w:t xml:space="preserve">модернизированных </w:t>
      </w:r>
      <w:r w:rsidR="00527AB8" w:rsidRPr="00F15919">
        <w:t>цент</w:t>
      </w:r>
      <w:r w:rsidR="005B1F66">
        <w:t>р</w:t>
      </w:r>
      <w:r w:rsidR="00527AB8" w:rsidRPr="00F15919">
        <w:t>ов</w:t>
      </w:r>
      <w:r w:rsidR="007B1E08" w:rsidRPr="00F15919">
        <w:t xml:space="preserve"> занятости</w:t>
      </w:r>
      <w:r w:rsidR="00E44477">
        <w:t xml:space="preserve"> </w:t>
      </w:r>
      <w:r w:rsidR="007B1E08" w:rsidRPr="00F15919">
        <w:t xml:space="preserve">должны получить </w:t>
      </w:r>
      <w:r w:rsidR="00F15919" w:rsidRPr="00F15919">
        <w:t xml:space="preserve">углубленные профессиональные </w:t>
      </w:r>
      <w:r w:rsidR="007B1E08" w:rsidRPr="00F15919">
        <w:t xml:space="preserve">компетенции </w:t>
      </w:r>
      <w:r w:rsidR="00527AB8" w:rsidRPr="00F15919">
        <w:t>по программе «Специалист по оказанию государственных услуг в области занятости населения»</w:t>
      </w:r>
      <w:r w:rsidR="00C30222">
        <w:t>, вследствие чего</w:t>
      </w:r>
      <w:r w:rsidR="002563DD">
        <w:t xml:space="preserve"> </w:t>
      </w:r>
      <w:r w:rsidR="00212318" w:rsidRPr="00F15919">
        <w:t xml:space="preserve"> качество оказываемых услуг и скорость подбора вакансий будет существенно выше</w:t>
      </w:r>
      <w:r>
        <w:t xml:space="preserve">», -  Валерия </w:t>
      </w:r>
      <w:proofErr w:type="spellStart"/>
      <w:r>
        <w:t>Браткова</w:t>
      </w:r>
      <w:proofErr w:type="spellEnd"/>
      <w:r>
        <w:t>.</w:t>
      </w:r>
      <w:r w:rsidR="003D0F2F" w:rsidRPr="00F15919">
        <w:t xml:space="preserve"> </w:t>
      </w:r>
    </w:p>
    <w:p w14:paraId="57308A98" w14:textId="3814B968" w:rsidR="003D0F2F" w:rsidRPr="00F15919" w:rsidRDefault="003D0F2F" w:rsidP="00E44477">
      <w:pPr>
        <w:spacing w:line="240" w:lineRule="auto"/>
      </w:pPr>
      <w:r w:rsidRPr="00F15919">
        <w:t xml:space="preserve">Предполагается, что в центрах, прошедших модернизацию, в два раза возрастет количество трудоустроенных. </w:t>
      </w:r>
    </w:p>
    <w:p w14:paraId="0C58CF27" w14:textId="1884FFB6" w:rsidR="00E44477" w:rsidRDefault="006D77FC" w:rsidP="00E44477">
      <w:pPr>
        <w:spacing w:line="240" w:lineRule="auto"/>
      </w:pPr>
      <w:r>
        <w:t>«</w:t>
      </w:r>
      <w:r w:rsidR="003D0F2F" w:rsidRPr="00F15919">
        <w:t xml:space="preserve">Необходимо выработать единые требования по внедрению принципов бережливого производства в деятельность центров занятости. </w:t>
      </w:r>
      <w:r w:rsidR="00F15919" w:rsidRPr="00F15919">
        <w:t xml:space="preserve">Основными индикаторами, показывающими эффективность работы служб занятости, с точки зрения </w:t>
      </w:r>
      <w:proofErr w:type="spellStart"/>
      <w:r w:rsidR="007B1E08" w:rsidRPr="00F15919">
        <w:t>клиенто</w:t>
      </w:r>
      <w:r w:rsidR="00F15919" w:rsidRPr="00F15919">
        <w:t>центричности</w:t>
      </w:r>
      <w:proofErr w:type="spellEnd"/>
      <w:r w:rsidR="00F15919" w:rsidRPr="00F15919">
        <w:t>,</w:t>
      </w:r>
      <w:r w:rsidR="007B1E08" w:rsidRPr="00F15919">
        <w:t xml:space="preserve"> являются индивидуальный подход, направленный</w:t>
      </w:r>
      <w:r>
        <w:t xml:space="preserve"> на</w:t>
      </w:r>
      <w:r w:rsidR="007B1E08" w:rsidRPr="00F15919">
        <w:t xml:space="preserve"> решение проблемы и минимизаци</w:t>
      </w:r>
      <w:r w:rsidR="00F15919" w:rsidRPr="00F15919">
        <w:t>ю</w:t>
      </w:r>
      <w:r w:rsidR="007B1E08" w:rsidRPr="00F15919">
        <w:t xml:space="preserve"> усилий соискателя и работодателя</w:t>
      </w:r>
      <w:r w:rsidR="00212318" w:rsidRPr="00F15919">
        <w:t xml:space="preserve"> </w:t>
      </w:r>
      <w:r>
        <w:t>и</w:t>
      </w:r>
      <w:r w:rsidR="00481189" w:rsidRPr="00F15919">
        <w:t>, самое главное, все услуги будут оказываться адресно, не только исходя из компетенций и опыта работы,</w:t>
      </w:r>
      <w:r w:rsidR="00481189">
        <w:t xml:space="preserve"> </w:t>
      </w:r>
      <w:r w:rsidR="00C24A7E">
        <w:t>но и</w:t>
      </w:r>
      <w:r w:rsidR="00481189">
        <w:t xml:space="preserve"> с </w:t>
      </w:r>
      <w:r>
        <w:t>учетом жизненных</w:t>
      </w:r>
      <w:r w:rsidR="00481189">
        <w:t xml:space="preserve"> обстоятельств безработного, а также бизнес – ситуации потенциального работодателя.</w:t>
      </w:r>
      <w:r w:rsidR="00DD3DE0" w:rsidRPr="00DD3DE0">
        <w:t xml:space="preserve"> </w:t>
      </w:r>
      <w:r w:rsidR="00481189">
        <w:t>Кроме того, индивидуальные консультанты будут</w:t>
      </w:r>
      <w:r w:rsidR="00C22F97">
        <w:t xml:space="preserve"> не только подбирать вакансии и </w:t>
      </w:r>
      <w:r>
        <w:t>г</w:t>
      </w:r>
      <w:r w:rsidRPr="00C22F97">
        <w:t>от</w:t>
      </w:r>
      <w:r>
        <w:t xml:space="preserve">овить </w:t>
      </w:r>
      <w:r w:rsidRPr="00C22F97">
        <w:t>соискателя</w:t>
      </w:r>
      <w:r w:rsidR="00C22F97" w:rsidRPr="00C22F97">
        <w:t xml:space="preserve"> к собеседованию</w:t>
      </w:r>
      <w:r w:rsidR="00C22F97">
        <w:t xml:space="preserve">, </w:t>
      </w:r>
      <w:r w:rsidR="00AB0003">
        <w:t xml:space="preserve">проводить карьерные консультации, </w:t>
      </w:r>
      <w:r w:rsidR="00C22F97">
        <w:t xml:space="preserve">но и </w:t>
      </w:r>
      <w:r w:rsidR="00481189">
        <w:t>отдельно с</w:t>
      </w:r>
      <w:r w:rsidR="00481189" w:rsidRPr="00481189">
        <w:t xml:space="preserve">опровождать </w:t>
      </w:r>
      <w:r w:rsidR="00481189">
        <w:t>инвалидов и лиц с ограниченными возможностями здоровья даже после трудоустройства</w:t>
      </w:r>
      <w:r>
        <w:t xml:space="preserve">», -  Валерия </w:t>
      </w:r>
      <w:proofErr w:type="spellStart"/>
      <w:r>
        <w:t>Браткова</w:t>
      </w:r>
      <w:proofErr w:type="spellEnd"/>
      <w:r w:rsidR="00481189">
        <w:t>.</w:t>
      </w:r>
      <w:r w:rsidR="00C30222">
        <w:t xml:space="preserve"> </w:t>
      </w:r>
    </w:p>
    <w:p w14:paraId="5382E9F0" w14:textId="351182F8" w:rsidR="002563DD" w:rsidRDefault="008270D2" w:rsidP="00E44477">
      <w:pPr>
        <w:spacing w:line="240" w:lineRule="auto"/>
      </w:pPr>
      <w:r>
        <w:t>Таким</w:t>
      </w:r>
      <w:r w:rsidR="00E44477">
        <w:t xml:space="preserve"> </w:t>
      </w:r>
      <w:r>
        <w:t>образом, к</w:t>
      </w:r>
      <w:r w:rsidR="007B1E08">
        <w:t>адровые консультанты</w:t>
      </w:r>
      <w:r w:rsidR="00AB0003">
        <w:t xml:space="preserve"> </w:t>
      </w:r>
      <w:r>
        <w:t xml:space="preserve">будут осуществлять, так называемое, сопровождаемое трудоустройство, учить </w:t>
      </w:r>
      <w:r w:rsidR="00987280">
        <w:t xml:space="preserve">грамотно </w:t>
      </w:r>
      <w:r>
        <w:t>писать резюме, помогут с профессиональным самоопределением.</w:t>
      </w:r>
      <w:r w:rsidR="002563DD">
        <w:t xml:space="preserve"> </w:t>
      </w:r>
    </w:p>
    <w:p w14:paraId="15F0088F" w14:textId="48213BC7" w:rsidR="00040973" w:rsidRDefault="006D77FC" w:rsidP="00EC3422">
      <w:pPr>
        <w:spacing w:line="240" w:lineRule="auto"/>
      </w:pPr>
      <w:r>
        <w:t>«</w:t>
      </w:r>
      <w:r w:rsidR="008270D2">
        <w:t>Модернизированные центры занятости</w:t>
      </w:r>
      <w:r w:rsidR="00987280">
        <w:t>, как одна из самых востребованных социальных служб,</w:t>
      </w:r>
      <w:r w:rsidR="002563DD">
        <w:t xml:space="preserve"> адресно</w:t>
      </w:r>
      <w:r w:rsidR="00987280">
        <w:t xml:space="preserve"> предоставят</w:t>
      </w:r>
      <w:r w:rsidR="007B1E08">
        <w:t xml:space="preserve"> помощь </w:t>
      </w:r>
      <w:r w:rsidR="008270D2">
        <w:t xml:space="preserve">и </w:t>
      </w:r>
      <w:r w:rsidR="007B1E08">
        <w:t>работодателям по формированию кадрового резерв</w:t>
      </w:r>
      <w:r w:rsidR="00AB0003">
        <w:t xml:space="preserve">а организации, </w:t>
      </w:r>
      <w:r w:rsidR="008270D2">
        <w:t>и</w:t>
      </w:r>
      <w:r w:rsidR="00AB0003">
        <w:t xml:space="preserve"> соискателям</w:t>
      </w:r>
      <w:r w:rsidR="008270D2">
        <w:t>,</w:t>
      </w:r>
      <w:r w:rsidR="00AB0003">
        <w:t xml:space="preserve"> предоставля</w:t>
      </w:r>
      <w:r w:rsidR="008270D2">
        <w:t>я</w:t>
      </w:r>
      <w:r w:rsidR="00AB0003">
        <w:t xml:space="preserve"> полный перечень услуг по «доращиванию» профессиональных компетенций</w:t>
      </w:r>
      <w:r>
        <w:t xml:space="preserve">», - отметила завкафедрой экономики и финансового права Северо-Кавказского института – филиала РАНХиГС Валерия </w:t>
      </w:r>
      <w:proofErr w:type="spellStart"/>
      <w:r>
        <w:t>Браткова</w:t>
      </w:r>
      <w:proofErr w:type="spellEnd"/>
      <w:r>
        <w:t>.</w:t>
      </w:r>
    </w:p>
    <w:sectPr w:rsidR="00040973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B9"/>
    <w:rsid w:val="00040973"/>
    <w:rsid w:val="001D3BA1"/>
    <w:rsid w:val="00212318"/>
    <w:rsid w:val="002563DD"/>
    <w:rsid w:val="002B7912"/>
    <w:rsid w:val="00366075"/>
    <w:rsid w:val="003D0F2F"/>
    <w:rsid w:val="00481189"/>
    <w:rsid w:val="00495668"/>
    <w:rsid w:val="00527AB8"/>
    <w:rsid w:val="005B1F66"/>
    <w:rsid w:val="0064140D"/>
    <w:rsid w:val="006D77FC"/>
    <w:rsid w:val="007B1E08"/>
    <w:rsid w:val="008270D2"/>
    <w:rsid w:val="008950B9"/>
    <w:rsid w:val="00987280"/>
    <w:rsid w:val="00A138F1"/>
    <w:rsid w:val="00A621A8"/>
    <w:rsid w:val="00AB0003"/>
    <w:rsid w:val="00C22F97"/>
    <w:rsid w:val="00C24A7E"/>
    <w:rsid w:val="00C30222"/>
    <w:rsid w:val="00CE3D41"/>
    <w:rsid w:val="00DB6FE5"/>
    <w:rsid w:val="00DD3DE0"/>
    <w:rsid w:val="00E035DC"/>
    <w:rsid w:val="00E44477"/>
    <w:rsid w:val="00EC3422"/>
    <w:rsid w:val="00EF0811"/>
    <w:rsid w:val="00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83DF"/>
  <w15:chartTrackingRefBased/>
  <w15:docId w15:val="{2B39379C-B748-4DEC-B485-D59F01CB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5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5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035DC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B6FE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B6F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B6F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6F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6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8</cp:revision>
  <dcterms:created xsi:type="dcterms:W3CDTF">2023-02-01T10:42:00Z</dcterms:created>
  <dcterms:modified xsi:type="dcterms:W3CDTF">2023-02-27T13:36:00Z</dcterms:modified>
</cp:coreProperties>
</file>