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04CE" w14:textId="7E76A4F4" w:rsidR="00A5316D" w:rsidRDefault="00F30547" w:rsidP="0098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РАНХиГС: </w:t>
      </w:r>
      <w:r w:rsidRPr="00980AE9">
        <w:rPr>
          <w:rFonts w:ascii="Times New Roman" w:hAnsi="Times New Roman" w:cs="Times New Roman"/>
          <w:sz w:val="28"/>
          <w:szCs w:val="28"/>
        </w:rPr>
        <w:t>Сельскохозяйственные предприятия Ставропольского края играют значимую роль в развитии агропромышленного сектора страны</w:t>
      </w:r>
    </w:p>
    <w:p w14:paraId="28A32166" w14:textId="77777777" w:rsidR="00F30547" w:rsidRDefault="00F30547" w:rsidP="00980AE9">
      <w:pPr>
        <w:rPr>
          <w:rFonts w:ascii="Times New Roman" w:hAnsi="Times New Roman" w:cs="Times New Roman"/>
          <w:sz w:val="28"/>
          <w:szCs w:val="28"/>
        </w:rPr>
      </w:pPr>
    </w:p>
    <w:p w14:paraId="299862FE" w14:textId="18A61C15" w:rsidR="00980AE9" w:rsidRPr="00980AE9" w:rsidRDefault="00980AE9" w:rsidP="00980AE9">
      <w:pPr>
        <w:rPr>
          <w:rFonts w:ascii="Times New Roman" w:hAnsi="Times New Roman" w:cs="Times New Roman"/>
          <w:sz w:val="28"/>
          <w:szCs w:val="28"/>
        </w:rPr>
      </w:pPr>
      <w:r w:rsidRPr="00980AE9">
        <w:rPr>
          <w:rFonts w:ascii="Times New Roman" w:hAnsi="Times New Roman" w:cs="Times New Roman"/>
          <w:sz w:val="28"/>
          <w:szCs w:val="28"/>
        </w:rPr>
        <w:t>В послании Федеральному собранию Президент РФ В</w:t>
      </w:r>
      <w:r w:rsidR="0004279F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980AE9">
        <w:rPr>
          <w:rFonts w:ascii="Times New Roman" w:hAnsi="Times New Roman" w:cs="Times New Roman"/>
          <w:sz w:val="28"/>
          <w:szCs w:val="28"/>
        </w:rPr>
        <w:t xml:space="preserve">Путин обозначил основные направления социально-экономической политики государства и отметил положительную динамику во многих отраслях народного </w:t>
      </w:r>
      <w:r w:rsidR="0004279F" w:rsidRPr="00980AE9">
        <w:rPr>
          <w:rFonts w:ascii="Times New Roman" w:hAnsi="Times New Roman" w:cs="Times New Roman"/>
          <w:sz w:val="28"/>
          <w:szCs w:val="28"/>
        </w:rPr>
        <w:t>хозяйства</w:t>
      </w:r>
      <w:r w:rsidRPr="00980AE9">
        <w:rPr>
          <w:rFonts w:ascii="Times New Roman" w:hAnsi="Times New Roman" w:cs="Times New Roman"/>
          <w:sz w:val="28"/>
          <w:szCs w:val="28"/>
        </w:rPr>
        <w:t>.</w:t>
      </w:r>
    </w:p>
    <w:p w14:paraId="561A7BCB" w14:textId="07BCB520" w:rsidR="00980AE9" w:rsidRPr="00980AE9" w:rsidRDefault="00A5316D" w:rsidP="0098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AE9" w:rsidRPr="00980AE9">
        <w:rPr>
          <w:rFonts w:ascii="Times New Roman" w:hAnsi="Times New Roman" w:cs="Times New Roman"/>
          <w:sz w:val="28"/>
          <w:szCs w:val="28"/>
        </w:rPr>
        <w:t xml:space="preserve">20 февраля на официальном сайте Росстата была представлена первая оценка ВВП за предшествующий год. Несмотря на введенные санкционные ограничения, снижение ВВП оказалось намного ниже прогнозируемого – всего 2,1%. При этом в части </w:t>
      </w:r>
      <w:r w:rsidR="00F34527" w:rsidRPr="00980AE9">
        <w:rPr>
          <w:rFonts w:ascii="Times New Roman" w:hAnsi="Times New Roman" w:cs="Times New Roman"/>
          <w:sz w:val="28"/>
          <w:szCs w:val="28"/>
        </w:rPr>
        <w:t>отраслей</w:t>
      </w:r>
      <w:r w:rsidR="00980AE9" w:rsidRPr="00980AE9">
        <w:rPr>
          <w:rFonts w:ascii="Times New Roman" w:hAnsi="Times New Roman" w:cs="Times New Roman"/>
          <w:sz w:val="28"/>
          <w:szCs w:val="28"/>
        </w:rPr>
        <w:t xml:space="preserve"> зафиксирован рост индекса физического объема добавленной стоимости. Это, в том числе, и высокотехнологичные отрасли. Так, оборот IT-компаний существенно вырос по сравнению с 2021 годом. Предпринимаемые Правительством меры позволили снизить зависимость от импортных цифровых технологий и обеспечить развитие цифровой инфраструктуры экономики.</w:t>
      </w:r>
    </w:p>
    <w:p w14:paraId="510C0C90" w14:textId="77777777" w:rsidR="00980AE9" w:rsidRPr="00980AE9" w:rsidRDefault="00980AE9" w:rsidP="00980AE9">
      <w:pPr>
        <w:rPr>
          <w:rFonts w:ascii="Times New Roman" w:hAnsi="Times New Roman" w:cs="Times New Roman"/>
          <w:sz w:val="28"/>
          <w:szCs w:val="28"/>
        </w:rPr>
      </w:pPr>
      <w:r w:rsidRPr="00980AE9">
        <w:rPr>
          <w:rFonts w:ascii="Times New Roman" w:hAnsi="Times New Roman" w:cs="Times New Roman"/>
          <w:sz w:val="28"/>
          <w:szCs w:val="28"/>
        </w:rPr>
        <w:t xml:space="preserve">Еще одна отрасль, в которой отмечается рост индекса физического объема добавленной стоимости – это сельское хозяйство. В частности, прирост продукции агропромышленного комплекса в 2022 году составил 10,2%. Активными темпами развиваются крестьянские (фермерские) хозяйства – более 20% прироста производства сельскохозяйственной продукции.  Немаловажную роль играют меры поддержки агропромышленного комплекса: </w:t>
      </w:r>
      <w:proofErr w:type="spellStart"/>
      <w:r w:rsidRPr="00980AE9">
        <w:rPr>
          <w:rFonts w:ascii="Times New Roman" w:hAnsi="Times New Roman" w:cs="Times New Roman"/>
          <w:sz w:val="28"/>
          <w:szCs w:val="28"/>
        </w:rPr>
        <w:t>льготоное</w:t>
      </w:r>
      <w:proofErr w:type="spellEnd"/>
      <w:r w:rsidRPr="00980AE9">
        <w:rPr>
          <w:rFonts w:ascii="Times New Roman" w:hAnsi="Times New Roman" w:cs="Times New Roman"/>
          <w:sz w:val="28"/>
          <w:szCs w:val="28"/>
        </w:rPr>
        <w:t xml:space="preserve"> кредитование, компенсация части прямых понесенных затрат на создание и (или) модернизацию объектов АПК, компенсация затрат на приобретение семян и другие.</w:t>
      </w:r>
    </w:p>
    <w:p w14:paraId="564AC6C7" w14:textId="77777777" w:rsidR="00980AE9" w:rsidRPr="00980AE9" w:rsidRDefault="00980AE9" w:rsidP="00980AE9">
      <w:pPr>
        <w:rPr>
          <w:rFonts w:ascii="Times New Roman" w:hAnsi="Times New Roman" w:cs="Times New Roman"/>
          <w:sz w:val="28"/>
          <w:szCs w:val="28"/>
        </w:rPr>
      </w:pPr>
      <w:r w:rsidRPr="00980AE9">
        <w:rPr>
          <w:rFonts w:ascii="Times New Roman" w:hAnsi="Times New Roman" w:cs="Times New Roman"/>
          <w:sz w:val="28"/>
          <w:szCs w:val="28"/>
        </w:rPr>
        <w:t xml:space="preserve">Сельскохозяйственные предприятия Ставропольского края играют значимую роль в развитии агропромышленного сектора страны. Край по размеру посевных площадей занимает лидирующие позиции. Доля крестьянских (фермерских) хозяйств составляет 24,1% и превышает среднее значение по РФ. В регионе активно использую инструменты поддержки АПК, а также </w:t>
      </w:r>
      <w:proofErr w:type="spellStart"/>
      <w:r w:rsidRPr="00980AE9">
        <w:rPr>
          <w:rFonts w:ascii="Times New Roman" w:hAnsi="Times New Roman" w:cs="Times New Roman"/>
          <w:sz w:val="28"/>
          <w:szCs w:val="28"/>
        </w:rPr>
        <w:t>разработывают</w:t>
      </w:r>
      <w:proofErr w:type="spellEnd"/>
      <w:r w:rsidRPr="00980AE9">
        <w:rPr>
          <w:rFonts w:ascii="Times New Roman" w:hAnsi="Times New Roman" w:cs="Times New Roman"/>
          <w:sz w:val="28"/>
          <w:szCs w:val="28"/>
        </w:rPr>
        <w:t xml:space="preserve"> краевые программы стимулирования </w:t>
      </w:r>
      <w:proofErr w:type="spellStart"/>
      <w:r w:rsidRPr="00980AE9">
        <w:rPr>
          <w:rFonts w:ascii="Times New Roman" w:hAnsi="Times New Roman" w:cs="Times New Roman"/>
          <w:sz w:val="28"/>
          <w:szCs w:val="28"/>
        </w:rPr>
        <w:t>сельхозотрасли</w:t>
      </w:r>
      <w:proofErr w:type="spellEnd"/>
      <w:r w:rsidRPr="00980AE9">
        <w:rPr>
          <w:rFonts w:ascii="Times New Roman" w:hAnsi="Times New Roman" w:cs="Times New Roman"/>
          <w:sz w:val="28"/>
          <w:szCs w:val="28"/>
        </w:rPr>
        <w:t>.</w:t>
      </w:r>
    </w:p>
    <w:p w14:paraId="217BEF1C" w14:textId="6CABDF65" w:rsidR="00727C91" w:rsidRPr="00980AE9" w:rsidRDefault="00980AE9" w:rsidP="00980AE9">
      <w:pPr>
        <w:rPr>
          <w:rFonts w:ascii="Times New Roman" w:hAnsi="Times New Roman" w:cs="Times New Roman"/>
          <w:sz w:val="28"/>
          <w:szCs w:val="28"/>
        </w:rPr>
      </w:pPr>
      <w:r w:rsidRPr="00980AE9">
        <w:rPr>
          <w:rFonts w:ascii="Times New Roman" w:hAnsi="Times New Roman" w:cs="Times New Roman"/>
          <w:sz w:val="28"/>
          <w:szCs w:val="28"/>
        </w:rPr>
        <w:t>В 2022 впервые за последние годы вырос индекс предпринимательской уверенности – значение показателя колебалось в пределах от -7% до -13%. Данные показатель отражает деловую активность организаций в сфере строительства. Прирост ввода в действие общей площади жилых домов на 1000 человек населения за последние пять лет составил около 17,6%</w:t>
      </w:r>
      <w:r w:rsidR="00A5316D">
        <w:rPr>
          <w:rFonts w:ascii="Times New Roman" w:hAnsi="Times New Roman" w:cs="Times New Roman"/>
          <w:sz w:val="28"/>
          <w:szCs w:val="28"/>
        </w:rPr>
        <w:t>», - рассказала доцент кафедры экономики и финансового права Северо-Кавказского института – филиала РАНХиГС Елена Акопян.</w:t>
      </w:r>
    </w:p>
    <w:sectPr w:rsidR="00727C91" w:rsidRPr="0098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61"/>
    <w:rsid w:val="0004279F"/>
    <w:rsid w:val="0009270E"/>
    <w:rsid w:val="001B7A80"/>
    <w:rsid w:val="00225A9C"/>
    <w:rsid w:val="003411AC"/>
    <w:rsid w:val="006E6005"/>
    <w:rsid w:val="00727C91"/>
    <w:rsid w:val="00901061"/>
    <w:rsid w:val="00980AE9"/>
    <w:rsid w:val="00A5316D"/>
    <w:rsid w:val="00AB6669"/>
    <w:rsid w:val="00BC0ABD"/>
    <w:rsid w:val="00CD2BA3"/>
    <w:rsid w:val="00CD5707"/>
    <w:rsid w:val="00E635E7"/>
    <w:rsid w:val="00E665E4"/>
    <w:rsid w:val="00F30547"/>
    <w:rsid w:val="00F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FAC"/>
  <w15:chartTrackingRefBased/>
  <w15:docId w15:val="{84258187-03FC-46AF-B7C2-E4BBDEF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cp:lastPrinted>2023-02-22T09:05:00Z</cp:lastPrinted>
  <dcterms:created xsi:type="dcterms:W3CDTF">2023-02-27T14:38:00Z</dcterms:created>
  <dcterms:modified xsi:type="dcterms:W3CDTF">2023-02-27T14:38:00Z</dcterms:modified>
</cp:coreProperties>
</file>