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A1" w:rsidRDefault="001B18A1" w:rsidP="001B18A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О состоянии социального партнерства на территории Степновского му</w:t>
      </w:r>
      <w:r>
        <w:rPr>
          <w:rFonts w:eastAsiaTheme="minorHAnsi"/>
          <w:sz w:val="28"/>
          <w:szCs w:val="28"/>
          <w:lang w:eastAsia="en-US"/>
        </w:rPr>
        <w:softHyphen/>
        <w:t>ници</w:t>
      </w:r>
      <w:r>
        <w:rPr>
          <w:rFonts w:eastAsiaTheme="minorHAnsi"/>
          <w:sz w:val="28"/>
          <w:szCs w:val="28"/>
          <w:lang w:eastAsia="en-US"/>
        </w:rPr>
        <w:softHyphen/>
        <w:t xml:space="preserve">пального округа Ставропольского края по итогам 2022 года </w:t>
      </w:r>
    </w:p>
    <w:p w:rsidR="001B18A1" w:rsidRDefault="001B18A1" w:rsidP="001B18A1">
      <w:pPr>
        <w:ind w:firstLine="567"/>
      </w:pP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задач управления труда и социальной защиты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>
        <w:rPr>
          <w:sz w:val="28"/>
          <w:szCs w:val="28"/>
        </w:rPr>
        <w:softHyphen/>
        <w:t>ния администрации Степновского муниципального округа Ставро</w:t>
      </w:r>
      <w:r>
        <w:rPr>
          <w:sz w:val="28"/>
          <w:szCs w:val="28"/>
        </w:rPr>
        <w:softHyphen/>
        <w:t>польского края является развитие  системы социального партнерства и дого</w:t>
      </w:r>
      <w:r>
        <w:rPr>
          <w:sz w:val="28"/>
          <w:szCs w:val="28"/>
        </w:rPr>
        <w:softHyphen/>
        <w:t xml:space="preserve">ворного  регулирования социально - трудовых  отношений на территории  Ставропольского края на территории округа. 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- правовой базой для успешного  функционирования  си</w:t>
      </w:r>
      <w:r>
        <w:rPr>
          <w:sz w:val="28"/>
          <w:szCs w:val="28"/>
        </w:rPr>
        <w:softHyphen/>
        <w:t>стемы социального  партнерства в Ставропольском края  является Закон Ставропольского края  от 01 марта 2007 г. № 6-кз «О некоторых  вопросах социального  партнерства в сфере труда».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органом  социального партнерства на местном уровне  явля</w:t>
      </w:r>
      <w:r>
        <w:rPr>
          <w:sz w:val="28"/>
          <w:szCs w:val="28"/>
        </w:rPr>
        <w:softHyphen/>
        <w:t>ется  территориальная трехсторонняя комиссия по регулированию  социально - трудовых отношений Степновского муниципального округа Ставрополь</w:t>
      </w:r>
      <w:r>
        <w:rPr>
          <w:sz w:val="28"/>
          <w:szCs w:val="28"/>
        </w:rPr>
        <w:softHyphen/>
        <w:t>ского края, деятельность  которой осуществляется в соответствии с Законом Ставропольского края от 10 октября 2000 г. № 48-кз «О Ставропольской кра</w:t>
      </w:r>
      <w:r>
        <w:rPr>
          <w:sz w:val="28"/>
          <w:szCs w:val="28"/>
        </w:rPr>
        <w:softHyphen/>
        <w:t>евой трехсторонней комиссии по регулированию социально - трудовых от</w:t>
      </w:r>
      <w:r>
        <w:rPr>
          <w:sz w:val="28"/>
          <w:szCs w:val="28"/>
        </w:rPr>
        <w:softHyphen/>
        <w:t>ношений».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2022 году проведено 5 заседаний территориальной трехсторонней ко</w:t>
      </w:r>
      <w:r>
        <w:rPr>
          <w:sz w:val="28"/>
          <w:szCs w:val="28"/>
        </w:rPr>
        <w:softHyphen/>
        <w:t>миссии, на которых рассмотрено  21 вопрос, в том числе итоги реализации Соглашения между  администрацией округа, Территориальным  союзом Фе</w:t>
      </w:r>
      <w:r>
        <w:rPr>
          <w:sz w:val="28"/>
          <w:szCs w:val="28"/>
        </w:rPr>
        <w:softHyphen/>
        <w:t>дерации  профсоюзом Федерации профсоюзов Ставропольского края - коор</w:t>
      </w:r>
      <w:r>
        <w:rPr>
          <w:sz w:val="28"/>
          <w:szCs w:val="28"/>
        </w:rPr>
        <w:softHyphen/>
        <w:t>динационным советом организаций профсоюзов в Степновском муниципаль</w:t>
      </w:r>
      <w:r>
        <w:rPr>
          <w:sz w:val="28"/>
          <w:szCs w:val="28"/>
        </w:rPr>
        <w:softHyphen/>
        <w:t>ном округа Ставропольского  края, Ассоциацией работодателей Степнов</w:t>
      </w:r>
      <w:r>
        <w:rPr>
          <w:sz w:val="28"/>
          <w:szCs w:val="28"/>
        </w:rPr>
        <w:softHyphen/>
        <w:t>ского района Ставропольского края, исполнение местного бюджета, о ситуа</w:t>
      </w:r>
      <w:r>
        <w:rPr>
          <w:sz w:val="28"/>
          <w:szCs w:val="28"/>
        </w:rPr>
        <w:softHyphen/>
        <w:t>ции на рынке труда на территории  округа, о мониторинге</w:t>
      </w:r>
      <w:proofErr w:type="gramEnd"/>
      <w:r>
        <w:rPr>
          <w:sz w:val="28"/>
          <w:szCs w:val="28"/>
        </w:rPr>
        <w:t xml:space="preserve"> заработной платы работников государственных и муниципальных учреждений округа, оплата труда которых не регулируется отдельными указами Президента Российской Федерации и другие.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вопросу, рассмотренному на заседании территориальной трехсторонней комиссии, принимались решения и направлялись работодате</w:t>
      </w:r>
      <w:r>
        <w:rPr>
          <w:sz w:val="28"/>
          <w:szCs w:val="28"/>
        </w:rPr>
        <w:softHyphen/>
        <w:t>лям округа для ознакомления и исполнения.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2022 года проведены следующие меро</w:t>
      </w:r>
      <w:r>
        <w:rPr>
          <w:sz w:val="28"/>
          <w:szCs w:val="28"/>
        </w:rPr>
        <w:softHyphen/>
        <w:t>приятия, направленные на развитие социального партнерства, повышения его эффек</w:t>
      </w:r>
      <w:r>
        <w:rPr>
          <w:sz w:val="28"/>
          <w:szCs w:val="28"/>
        </w:rPr>
        <w:softHyphen/>
        <w:t>тивности: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районных дней охраны труда;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день охраны труда по теме «Изменения 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разделе Трудового кодекса Российской Феде</w:t>
      </w:r>
      <w:r>
        <w:rPr>
          <w:sz w:val="28"/>
          <w:szCs w:val="28"/>
        </w:rPr>
        <w:softHyphen/>
        <w:t>рации. Новые требования в области охраны труда»;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Месячник безопасности труда с 01 по 30 апреля;</w:t>
      </w:r>
    </w:p>
    <w:p w:rsidR="001B18A1" w:rsidRDefault="001B18A1" w:rsidP="001B18A1">
      <w:pPr>
        <w:tabs>
          <w:tab w:val="left" w:pos="57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две организации (СПК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«Восток» и МОУ СОШ № 3) приняли  участие в краевом конкурсе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Коллективный договор, эф</w:t>
      </w:r>
      <w:r>
        <w:rPr>
          <w:sz w:val="28"/>
          <w:szCs w:val="28"/>
        </w:rPr>
        <w:softHyphen/>
        <w:t>фективность  произ</w:t>
      </w:r>
      <w:r>
        <w:rPr>
          <w:sz w:val="28"/>
          <w:szCs w:val="28"/>
        </w:rPr>
        <w:softHyphen/>
        <w:t>водства - ос</w:t>
      </w:r>
      <w:r>
        <w:rPr>
          <w:sz w:val="28"/>
          <w:szCs w:val="28"/>
        </w:rPr>
        <w:softHyphen/>
        <w:t>нова защиты социально-трудовых прав ра</w:t>
      </w:r>
      <w:r>
        <w:rPr>
          <w:sz w:val="28"/>
          <w:szCs w:val="28"/>
        </w:rPr>
        <w:softHyphen/>
        <w:t>ботников»;</w:t>
      </w:r>
    </w:p>
    <w:p w:rsidR="001B18A1" w:rsidRDefault="001B18A1" w:rsidP="001B18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краевом смотре - конкурсе «На лучшую организацию работы службы охраны труда (специалиста по охране труда) среди  работо</w:t>
      </w:r>
      <w:r>
        <w:rPr>
          <w:rFonts w:eastAsiaTheme="minorHAnsi"/>
          <w:sz w:val="28"/>
          <w:szCs w:val="28"/>
          <w:lang w:eastAsia="en-US"/>
        </w:rPr>
        <w:softHyphen/>
        <w:t>дателей, осу</w:t>
      </w:r>
      <w:r>
        <w:rPr>
          <w:rFonts w:eastAsiaTheme="minorHAnsi"/>
          <w:sz w:val="28"/>
          <w:szCs w:val="28"/>
          <w:lang w:eastAsia="en-US"/>
        </w:rPr>
        <w:softHyphen/>
      </w:r>
      <w:r>
        <w:rPr>
          <w:rFonts w:eastAsiaTheme="minorHAnsi"/>
          <w:sz w:val="28"/>
          <w:szCs w:val="28"/>
          <w:lang w:eastAsia="en-US"/>
        </w:rPr>
        <w:lastRenderedPageBreak/>
        <w:t>ществляющих деятельность на территории Ставропольского края, в 2022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ду в номинации: «Лучшая организация работы службы охраны труда (спе</w:t>
      </w:r>
      <w:r>
        <w:rPr>
          <w:rFonts w:eastAsiaTheme="minorHAnsi"/>
          <w:sz w:val="28"/>
          <w:szCs w:val="28"/>
          <w:lang w:eastAsia="en-US"/>
        </w:rPr>
        <w:softHyphen/>
        <w:t>циалиста по охране труда) среди организаций в сферах образования, спорта, здравоохра</w:t>
      </w:r>
      <w:r>
        <w:rPr>
          <w:rFonts w:eastAsiaTheme="minorHAnsi"/>
          <w:sz w:val="28"/>
          <w:szCs w:val="28"/>
          <w:lang w:eastAsia="en-US"/>
        </w:rPr>
        <w:softHyphen/>
        <w:t>нения, культуры, социального обслуживания населения, государ</w:t>
      </w:r>
      <w:r>
        <w:rPr>
          <w:rFonts w:eastAsiaTheme="minorHAnsi"/>
          <w:sz w:val="28"/>
          <w:szCs w:val="28"/>
          <w:lang w:eastAsia="en-US"/>
        </w:rPr>
        <w:softHyphen/>
        <w:t>ственного и муниципального управления, финансовой деятельности» при</w:t>
      </w:r>
      <w:r>
        <w:rPr>
          <w:rFonts w:eastAsiaTheme="minorHAnsi"/>
          <w:sz w:val="28"/>
          <w:szCs w:val="28"/>
          <w:lang w:eastAsia="en-US"/>
        </w:rPr>
        <w:softHyphen/>
        <w:t>няло участие государственное  бюджетное учреждение социального обслу</w:t>
      </w:r>
      <w:r>
        <w:rPr>
          <w:rFonts w:eastAsiaTheme="minorHAnsi"/>
          <w:sz w:val="28"/>
          <w:szCs w:val="28"/>
          <w:lang w:eastAsia="en-US"/>
        </w:rPr>
        <w:softHyphen/>
        <w:t>живания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Степновский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центр социального обслуживания населения».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24-26 августа 2022 года 10 работодателей округа приняли участие в фо</w:t>
      </w:r>
      <w:r>
        <w:rPr>
          <w:sz w:val="28"/>
          <w:szCs w:val="28"/>
        </w:rPr>
        <w:softHyphen/>
        <w:t>руме - выставке «Минводы - ЭКСПО» по охране труда и безопасности;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27-28 октября 2022 года работодатели приняли участие в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повышения регулирования квалификации «Общественный кон</w:t>
      </w:r>
      <w:r>
        <w:rPr>
          <w:sz w:val="28"/>
          <w:szCs w:val="28"/>
        </w:rPr>
        <w:softHyphen/>
        <w:t>троль как механизм правового регулирования трудовых отношений», направ</w:t>
      </w:r>
      <w:r>
        <w:rPr>
          <w:sz w:val="28"/>
          <w:szCs w:val="28"/>
        </w:rPr>
        <w:softHyphen/>
        <w:t>ленный на углубленное изучение вопросов правового регулирования трудо</w:t>
      </w:r>
      <w:r>
        <w:rPr>
          <w:sz w:val="28"/>
          <w:szCs w:val="28"/>
        </w:rPr>
        <w:softHyphen/>
        <w:t>вых отношений и организацию общественного контроля»;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работодателя округа приняли участие в краевом смотре - конкурсе на лучшую организацию работы службы охраны труда (специалиста по охране труда) среди работодателей, осуществляющих деятельность на территории Ставропольского края в 2022 году;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организации округа (ГБУСО «СЦСОН», ГБУЗ СК «</w:t>
      </w:r>
      <w:proofErr w:type="spellStart"/>
      <w:r>
        <w:rPr>
          <w:sz w:val="28"/>
          <w:szCs w:val="28"/>
        </w:rPr>
        <w:t>Степновская</w:t>
      </w:r>
      <w:proofErr w:type="spellEnd"/>
      <w:r>
        <w:rPr>
          <w:sz w:val="28"/>
          <w:szCs w:val="28"/>
        </w:rPr>
        <w:t xml:space="preserve"> РБ») подали заявки на участие во Всероссийских рейтингах и конкурсах в 2022 году;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4 организаций округа приняли участие в </w:t>
      </w:r>
      <w:proofErr w:type="gramStart"/>
      <w:r>
        <w:rPr>
          <w:sz w:val="28"/>
          <w:szCs w:val="28"/>
        </w:rPr>
        <w:t>обучении по про</w:t>
      </w:r>
      <w:r>
        <w:rPr>
          <w:sz w:val="28"/>
          <w:szCs w:val="28"/>
        </w:rPr>
        <w:softHyphen/>
        <w:t>грамме</w:t>
      </w:r>
      <w:proofErr w:type="gramEnd"/>
      <w:r>
        <w:rPr>
          <w:sz w:val="28"/>
          <w:szCs w:val="28"/>
        </w:rPr>
        <w:t xml:space="preserve"> повышения квалификации «Общественный контроль как механизм правового регулирования трудовых отношений»;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101 работодателей округа приняли участие в мониторинге прогнозной по</w:t>
      </w:r>
      <w:r>
        <w:rPr>
          <w:sz w:val="28"/>
          <w:szCs w:val="28"/>
        </w:rPr>
        <w:softHyphen/>
        <w:t>требности работодателей Ставропольского края на территории округа в кадрах на период до 2029 года;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работодателей округа приняли участие в краевом фотоконкурсе Феде</w:t>
      </w:r>
      <w:r>
        <w:rPr>
          <w:sz w:val="28"/>
          <w:szCs w:val="28"/>
        </w:rPr>
        <w:softHyphen/>
        <w:t>рации профсоюзов Ставропольского края  «Чело</w:t>
      </w:r>
      <w:r>
        <w:rPr>
          <w:sz w:val="28"/>
          <w:szCs w:val="28"/>
        </w:rPr>
        <w:softHyphen/>
        <w:t>век труда в объективе»;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 работодателям округа  направлена карточка - уведомление об оказа</w:t>
      </w:r>
      <w:r>
        <w:rPr>
          <w:sz w:val="28"/>
          <w:szCs w:val="28"/>
        </w:rPr>
        <w:softHyphen/>
        <w:t>нии информационной помощи по соблюдению трудового законодательства при заключении трудовых отношений при приеме на работу;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регулярного мониторинга нарушений трудовых прав работ</w:t>
      </w:r>
      <w:r>
        <w:rPr>
          <w:sz w:val="28"/>
          <w:szCs w:val="28"/>
        </w:rPr>
        <w:softHyphen/>
        <w:t>ни</w:t>
      </w:r>
      <w:r>
        <w:rPr>
          <w:sz w:val="28"/>
          <w:szCs w:val="28"/>
        </w:rPr>
        <w:softHyphen/>
        <w:t>ков в условиях нестабильной социально - экономической ситуации;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ГБУЗ СК «</w:t>
      </w:r>
      <w:proofErr w:type="spellStart"/>
      <w:r>
        <w:rPr>
          <w:sz w:val="28"/>
          <w:szCs w:val="28"/>
        </w:rPr>
        <w:t>Степновская</w:t>
      </w:r>
      <w:proofErr w:type="spellEnd"/>
      <w:r>
        <w:rPr>
          <w:sz w:val="28"/>
          <w:szCs w:val="28"/>
        </w:rPr>
        <w:t xml:space="preserve"> РБ» в мониторинге на сайте «Цифро</w:t>
      </w:r>
      <w:r>
        <w:rPr>
          <w:sz w:val="28"/>
          <w:szCs w:val="28"/>
        </w:rPr>
        <w:softHyphen/>
        <w:t>вая платформа прогнозирования потребности в профессиональных кадрах»;</w:t>
      </w:r>
    </w:p>
    <w:p w:rsidR="001B18A1" w:rsidRDefault="001B18A1" w:rsidP="001B18A1">
      <w:pPr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УТСЗН совместно с государственным бюджетным учреждением допол</w:t>
      </w:r>
      <w:r>
        <w:rPr>
          <w:rFonts w:eastAsiaTheme="minorEastAsia"/>
          <w:sz w:val="28"/>
          <w:szCs w:val="28"/>
        </w:rPr>
        <w:softHyphen/>
        <w:t>ни</w:t>
      </w:r>
      <w:r>
        <w:rPr>
          <w:rFonts w:eastAsiaTheme="minorEastAsia"/>
          <w:sz w:val="28"/>
          <w:szCs w:val="28"/>
        </w:rPr>
        <w:softHyphen/>
        <w:t>тельного профессионального образования «Ставропольский региональный ресурсный центр» провел обучение по охране труда 262 работников по 40- часовой программе, в том числе 10 работников прошли внеочередную про</w:t>
      </w:r>
      <w:r>
        <w:rPr>
          <w:rFonts w:eastAsiaTheme="minorEastAsia"/>
          <w:sz w:val="28"/>
          <w:szCs w:val="28"/>
        </w:rPr>
        <w:softHyphen/>
        <w:t>верку знаний требований охраны труда, 101 работник прошел обучение по дополнительной профессиональной программе - программе повышения ква</w:t>
      </w:r>
      <w:r>
        <w:rPr>
          <w:rFonts w:eastAsiaTheme="minorEastAsia"/>
          <w:sz w:val="28"/>
          <w:szCs w:val="28"/>
        </w:rPr>
        <w:softHyphen/>
        <w:t>лификации «Оказание первой помощи пострадавшим» в объеме 16 академи</w:t>
      </w:r>
      <w:r>
        <w:rPr>
          <w:rFonts w:eastAsiaTheme="minorEastAsia"/>
          <w:sz w:val="28"/>
          <w:szCs w:val="28"/>
        </w:rPr>
        <w:softHyphen/>
        <w:t>ческих часов и 94 работника прошли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обучение</w:t>
      </w:r>
      <w:proofErr w:type="gramEnd"/>
      <w:r>
        <w:rPr>
          <w:rFonts w:eastAsiaTheme="minorEastAsia"/>
          <w:sz w:val="28"/>
          <w:szCs w:val="28"/>
        </w:rPr>
        <w:t xml:space="preserve"> по дополнительной професси</w:t>
      </w:r>
      <w:r>
        <w:rPr>
          <w:rFonts w:eastAsiaTheme="minorEastAsia"/>
          <w:sz w:val="28"/>
          <w:szCs w:val="28"/>
        </w:rPr>
        <w:softHyphen/>
        <w:t xml:space="preserve">ональной программе - программе повышения квалификации «Требование </w:t>
      </w:r>
      <w:r>
        <w:rPr>
          <w:rFonts w:eastAsiaTheme="minorEastAsia"/>
          <w:sz w:val="28"/>
          <w:szCs w:val="28"/>
        </w:rPr>
        <w:lastRenderedPageBreak/>
        <w:t>охраны труда - основные изменения в трудовом законодательстве на 01.03.2022 г.» в объеме 16 академических часов, 19 работников прошли обу</w:t>
      </w:r>
      <w:r>
        <w:rPr>
          <w:rFonts w:eastAsiaTheme="minorEastAsia"/>
          <w:sz w:val="28"/>
          <w:szCs w:val="28"/>
        </w:rPr>
        <w:softHyphen/>
        <w:t>чение по мерам пожарной безопасности.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округа в 2022 году размещены следующие информации: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договор: зачем он нужен?»;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 и его значение»;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«Ведущая роль социального партнерства»;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 - основа социального партнерства».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страницах газеты «</w:t>
      </w:r>
      <w:proofErr w:type="spellStart"/>
      <w:r>
        <w:rPr>
          <w:sz w:val="28"/>
          <w:szCs w:val="28"/>
        </w:rPr>
        <w:t>Степновские</w:t>
      </w:r>
      <w:proofErr w:type="spellEnd"/>
      <w:r>
        <w:rPr>
          <w:sz w:val="28"/>
          <w:szCs w:val="28"/>
        </w:rPr>
        <w:t xml:space="preserve"> Вести» опубликованы 2 статьи: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«Ведущая роль социального партнерства»;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 - основа социального партнерства».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проводилась работа по вовлечению организаций округа  с субъектами малого предпринимательства. Пяти работодателям была направ</w:t>
      </w:r>
      <w:r>
        <w:rPr>
          <w:sz w:val="28"/>
          <w:szCs w:val="28"/>
        </w:rPr>
        <w:softHyphen/>
        <w:t>лена информация  о заключение коллективного договора. Обратной связи не последовало.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не зарегистрированы коллективные договоры с  субъектами малого и среднего предпринимательства.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01.01.2023 года на территории округа уменьшилось количество коллективных договоров на 6 единиц, и их количе</w:t>
      </w:r>
      <w:r>
        <w:rPr>
          <w:sz w:val="28"/>
          <w:szCs w:val="28"/>
        </w:rPr>
        <w:softHyphen/>
        <w:t>ство составило 75 единиц. 6 коллективных договоров - это 2 МУ «КДЦ», ко</w:t>
      </w:r>
      <w:r>
        <w:rPr>
          <w:sz w:val="28"/>
          <w:szCs w:val="28"/>
        </w:rPr>
        <w:softHyphen/>
        <w:t>торые упразд</w:t>
      </w:r>
      <w:r>
        <w:rPr>
          <w:sz w:val="28"/>
          <w:szCs w:val="28"/>
        </w:rPr>
        <w:softHyphen/>
        <w:t xml:space="preserve">нили в связи с преобразованием района в округ и оптимизацией рабочих мест. 4 работодателя (ИП Абдуллаева П.М., ИП ГКФХ Алтухов С.С., ИП ГКФХ </w:t>
      </w:r>
      <w:proofErr w:type="spellStart"/>
      <w:r>
        <w:rPr>
          <w:sz w:val="28"/>
          <w:szCs w:val="28"/>
        </w:rPr>
        <w:t>Авагян</w:t>
      </w:r>
      <w:proofErr w:type="spellEnd"/>
      <w:r>
        <w:rPr>
          <w:sz w:val="28"/>
          <w:szCs w:val="28"/>
        </w:rPr>
        <w:t xml:space="preserve"> А.Г., ИП ГКФХ </w:t>
      </w:r>
      <w:proofErr w:type="spellStart"/>
      <w:r>
        <w:rPr>
          <w:sz w:val="28"/>
          <w:szCs w:val="28"/>
        </w:rPr>
        <w:t>Трафимов</w:t>
      </w:r>
      <w:proofErr w:type="spellEnd"/>
      <w:proofErr w:type="gramEnd"/>
      <w:r>
        <w:rPr>
          <w:sz w:val="28"/>
          <w:szCs w:val="28"/>
        </w:rPr>
        <w:t xml:space="preserve"> А.В.) сократили числен</w:t>
      </w:r>
      <w:r>
        <w:rPr>
          <w:sz w:val="28"/>
          <w:szCs w:val="28"/>
        </w:rPr>
        <w:softHyphen/>
        <w:t>ность ра</w:t>
      </w:r>
      <w:r>
        <w:rPr>
          <w:sz w:val="28"/>
          <w:szCs w:val="28"/>
        </w:rPr>
        <w:softHyphen/>
        <w:t>ботников в связи с тяжелым финансовым состоянием.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округа по состоянию на 01.01.2023 года дей</w:t>
      </w:r>
      <w:r>
        <w:rPr>
          <w:sz w:val="28"/>
          <w:szCs w:val="28"/>
        </w:rPr>
        <w:softHyphen/>
        <w:t>ствуют: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трехстороннее соглашение по регулированию соци</w:t>
      </w:r>
      <w:r>
        <w:rPr>
          <w:sz w:val="28"/>
          <w:szCs w:val="28"/>
        </w:rPr>
        <w:softHyphen/>
        <w:t>ально - трудовых отношений в Степновском муниципальном округе Ставро</w:t>
      </w:r>
      <w:r>
        <w:rPr>
          <w:sz w:val="28"/>
          <w:szCs w:val="28"/>
        </w:rPr>
        <w:softHyphen/>
        <w:t>польского на 2022-2024 годы;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отраслевое соглашение по организациям, находящимся в ведении управ</w:t>
      </w:r>
      <w:r>
        <w:rPr>
          <w:sz w:val="28"/>
          <w:szCs w:val="28"/>
        </w:rPr>
        <w:softHyphen/>
        <w:t>ления образования администрации Степновского муниципального округа Ставропольского края на 2022- 2024 годы;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отраслевое соглашение по органам местного само</w:t>
      </w:r>
      <w:r>
        <w:rPr>
          <w:sz w:val="28"/>
          <w:szCs w:val="28"/>
        </w:rPr>
        <w:softHyphen/>
        <w:t>управления муниципального - образования Степновского муниципального округа Ставропольского края на 2021 - 2023 годы.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2022 года в УТСЗН были представлены на экспертизу: 11 коллектив</w:t>
      </w:r>
      <w:r>
        <w:rPr>
          <w:sz w:val="28"/>
          <w:szCs w:val="28"/>
        </w:rPr>
        <w:softHyphen/>
        <w:t>ных договоров, Отраслевые соглашения отсутствовали, 109 изменений и до</w:t>
      </w:r>
      <w:r>
        <w:rPr>
          <w:sz w:val="28"/>
          <w:szCs w:val="28"/>
        </w:rPr>
        <w:softHyphen/>
        <w:t>полнений к коллективным договорам и соглашениям.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экспертизы коллективных договоров, из</w:t>
      </w:r>
      <w:r>
        <w:rPr>
          <w:sz w:val="28"/>
          <w:szCs w:val="28"/>
        </w:rPr>
        <w:softHyphen/>
        <w:t>ме</w:t>
      </w:r>
      <w:r>
        <w:rPr>
          <w:sz w:val="28"/>
          <w:szCs w:val="28"/>
        </w:rPr>
        <w:softHyphen/>
        <w:t>нений и до</w:t>
      </w:r>
      <w:r>
        <w:rPr>
          <w:sz w:val="28"/>
          <w:szCs w:val="28"/>
        </w:rPr>
        <w:softHyphen/>
        <w:t>полнений к ним, не были выявлены условия, ухудшающие по</w:t>
      </w:r>
      <w:r>
        <w:rPr>
          <w:sz w:val="28"/>
          <w:szCs w:val="28"/>
        </w:rPr>
        <w:softHyphen/>
        <w:t>ло</w:t>
      </w:r>
      <w:r>
        <w:rPr>
          <w:sz w:val="28"/>
          <w:szCs w:val="28"/>
        </w:rPr>
        <w:softHyphen/>
        <w:t>жение ра</w:t>
      </w:r>
      <w:r>
        <w:rPr>
          <w:sz w:val="28"/>
          <w:szCs w:val="28"/>
        </w:rPr>
        <w:softHyphen/>
        <w:t>ботников по сравнению с трудовым законодательством. При проведении экс</w:t>
      </w:r>
      <w:r>
        <w:rPr>
          <w:sz w:val="28"/>
          <w:szCs w:val="28"/>
        </w:rPr>
        <w:softHyphen/>
        <w:t>пертизы  коллективных договоров и со</w:t>
      </w:r>
      <w:r>
        <w:rPr>
          <w:sz w:val="28"/>
          <w:szCs w:val="28"/>
        </w:rPr>
        <w:softHyphen/>
        <w:t>глашений нарушений трудового зако</w:t>
      </w:r>
      <w:r>
        <w:rPr>
          <w:sz w:val="28"/>
          <w:szCs w:val="28"/>
        </w:rPr>
        <w:softHyphen/>
        <w:t>нодательства не выявлено. В Государственную инспекцию труда в Ставро</w:t>
      </w:r>
      <w:r>
        <w:rPr>
          <w:sz w:val="28"/>
          <w:szCs w:val="28"/>
        </w:rPr>
        <w:softHyphen/>
        <w:t>польском крае сообщений о выявленных нарушениях трудового законода</w:t>
      </w:r>
      <w:r>
        <w:rPr>
          <w:sz w:val="28"/>
          <w:szCs w:val="28"/>
        </w:rPr>
        <w:softHyphen/>
        <w:t>тельства не направлялось.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всех коллективных договорах организаций округа при подготовке коллективных договоров работодатели прописы</w:t>
      </w:r>
      <w:r>
        <w:rPr>
          <w:sz w:val="28"/>
          <w:szCs w:val="28"/>
        </w:rPr>
        <w:softHyphen/>
        <w:t>вали обязатель</w:t>
      </w:r>
      <w:r>
        <w:rPr>
          <w:sz w:val="28"/>
          <w:szCs w:val="28"/>
        </w:rPr>
        <w:softHyphen/>
        <w:t>ства, направ</w:t>
      </w:r>
      <w:r>
        <w:rPr>
          <w:sz w:val="28"/>
          <w:szCs w:val="28"/>
        </w:rPr>
        <w:softHyphen/>
        <w:t>ленные на поддержание здоровья на рабочем месте, вклю</w:t>
      </w:r>
      <w:r>
        <w:rPr>
          <w:sz w:val="28"/>
          <w:szCs w:val="28"/>
        </w:rPr>
        <w:softHyphen/>
        <w:t>чая профилактику ВИЧ/СПИДа;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совмеще</w:t>
      </w:r>
      <w:r>
        <w:rPr>
          <w:sz w:val="28"/>
          <w:szCs w:val="28"/>
        </w:rPr>
        <w:softHyphen/>
        <w:t>ния женщи</w:t>
      </w:r>
      <w:r>
        <w:rPr>
          <w:sz w:val="28"/>
          <w:szCs w:val="28"/>
        </w:rPr>
        <w:softHyphen/>
        <w:t>нами обязанностей по воспита</w:t>
      </w:r>
      <w:r>
        <w:rPr>
          <w:sz w:val="28"/>
          <w:szCs w:val="28"/>
        </w:rPr>
        <w:softHyphen/>
        <w:t>нию детей с трудовой занятостью, деятельно</w:t>
      </w:r>
      <w:r>
        <w:rPr>
          <w:sz w:val="28"/>
          <w:szCs w:val="28"/>
        </w:rPr>
        <w:softHyphen/>
        <w:t>сти уполномоченных (дове</w:t>
      </w:r>
      <w:r>
        <w:rPr>
          <w:sz w:val="28"/>
          <w:szCs w:val="28"/>
        </w:rPr>
        <w:softHyphen/>
        <w:t>рен</w:t>
      </w:r>
      <w:r>
        <w:rPr>
          <w:sz w:val="28"/>
          <w:szCs w:val="28"/>
        </w:rPr>
        <w:softHyphen/>
        <w:t>ных) лиц по охране труда, членов комите</w:t>
      </w:r>
      <w:r>
        <w:rPr>
          <w:sz w:val="28"/>
          <w:szCs w:val="28"/>
        </w:rPr>
        <w:softHyphen/>
        <w:t>тов (комиссий) по охране труда;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профессионального обуче</w:t>
      </w:r>
      <w:r>
        <w:rPr>
          <w:sz w:val="28"/>
          <w:szCs w:val="28"/>
        </w:rPr>
        <w:softHyphen/>
        <w:t>ния (переобу</w:t>
      </w:r>
      <w:r>
        <w:rPr>
          <w:sz w:val="28"/>
          <w:szCs w:val="28"/>
        </w:rPr>
        <w:softHyphen/>
        <w:t>чения) женщин, нахо</w:t>
      </w:r>
      <w:r>
        <w:rPr>
          <w:sz w:val="28"/>
          <w:szCs w:val="28"/>
        </w:rPr>
        <w:softHyphen/>
        <w:t>дящихся в отпуске по уходу за ребен</w:t>
      </w:r>
      <w:r>
        <w:rPr>
          <w:sz w:val="28"/>
          <w:szCs w:val="28"/>
        </w:rPr>
        <w:softHyphen/>
        <w:t>ком до дости</w:t>
      </w:r>
      <w:r>
        <w:rPr>
          <w:sz w:val="28"/>
          <w:szCs w:val="28"/>
        </w:rPr>
        <w:softHyphen/>
        <w:t>жения им возраста трех лет и другие.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в разделы коллективных дого</w:t>
      </w:r>
      <w:r>
        <w:rPr>
          <w:sz w:val="28"/>
          <w:szCs w:val="28"/>
        </w:rPr>
        <w:softHyphen/>
        <w:t>воров вклю</w:t>
      </w:r>
      <w:r>
        <w:rPr>
          <w:sz w:val="28"/>
          <w:szCs w:val="28"/>
        </w:rPr>
        <w:softHyphen/>
        <w:t>чались обязательства, которые содержат дополнительные обяза</w:t>
      </w:r>
      <w:r>
        <w:rPr>
          <w:sz w:val="28"/>
          <w:szCs w:val="28"/>
        </w:rPr>
        <w:softHyphen/>
        <w:t xml:space="preserve">тельства по сравнению с действующим трудовым законодательством. 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например.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 Рабочее время и время отдыха» коллективного договора му</w:t>
      </w:r>
      <w:r>
        <w:rPr>
          <w:sz w:val="28"/>
          <w:szCs w:val="28"/>
        </w:rPr>
        <w:softHyphen/>
        <w:t>ниципального дошкольного образовательного учреждения «Детский сад № 12 « Березка» с. Степное, Степновского муниципального округа Ставрополь</w:t>
      </w:r>
      <w:r>
        <w:rPr>
          <w:sz w:val="28"/>
          <w:szCs w:val="28"/>
        </w:rPr>
        <w:softHyphen/>
        <w:t>ского края работодателем работникам предоставляются дополнитель</w:t>
      </w:r>
      <w:r>
        <w:rPr>
          <w:sz w:val="28"/>
          <w:szCs w:val="28"/>
        </w:rPr>
        <w:softHyphen/>
        <w:t>ные оплачиваемые отпуска в следующих случаях: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проводов детей на военную службу - 3 календарных дня;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сопровождения детей в первый класс - 1 календарный  день;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переездом на новое место жительства - до 5 календарных дней;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 течение учебного года дней нетрудоспособности - до 5 календарных дней.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мероприятий по профилактике  ВИЧ/СПИД и недопущению дискриминации и стигматизации в трудовом коллективе, живущих с ВИЧ - инфекцией Соломенский территориальный от</w:t>
      </w:r>
      <w:r>
        <w:rPr>
          <w:sz w:val="28"/>
          <w:szCs w:val="28"/>
        </w:rPr>
        <w:softHyphen/>
        <w:t>дел админи</w:t>
      </w:r>
      <w:r>
        <w:rPr>
          <w:sz w:val="28"/>
          <w:szCs w:val="28"/>
        </w:rPr>
        <w:softHyphen/>
        <w:t>страции Степновского муниципального округа Ставропольского края внес дополнение в раздел «Условия и охрана труда» следующего содер</w:t>
      </w:r>
      <w:r>
        <w:rPr>
          <w:sz w:val="28"/>
          <w:szCs w:val="28"/>
        </w:rPr>
        <w:softHyphen/>
        <w:t>жания: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предотвращении новых случаев ВИЧ - инфекции;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распространении информации по ВИЧ - инфекции среди сотрудни</w:t>
      </w:r>
      <w:r>
        <w:rPr>
          <w:sz w:val="28"/>
          <w:szCs w:val="28"/>
        </w:rPr>
        <w:softHyphen/>
        <w:t>ков;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регулировании  трудовых отношений с ВИЧ- инфицированными ра</w:t>
      </w:r>
      <w:r>
        <w:rPr>
          <w:sz w:val="28"/>
          <w:szCs w:val="28"/>
        </w:rPr>
        <w:softHyphen/>
        <w:t>ботниками;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доступе к лечению и уходу;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оказании помощи ВИЧ - инфицированным работникам.</w:t>
      </w:r>
    </w:p>
    <w:p w:rsidR="001B18A1" w:rsidRDefault="001B18A1" w:rsidP="001B18A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выполнением обязательств коллективных договоров, отраслевых и территориального соглашений на территории округа проводи</w:t>
      </w:r>
      <w:r>
        <w:rPr>
          <w:sz w:val="28"/>
          <w:szCs w:val="28"/>
        </w:rPr>
        <w:softHyphen/>
        <w:t>лась  большая работа по повышению заработной платы, квалифика</w:t>
      </w:r>
      <w:r>
        <w:rPr>
          <w:sz w:val="28"/>
          <w:szCs w:val="28"/>
        </w:rPr>
        <w:softHyphen/>
        <w:t>ции кад</w:t>
      </w:r>
      <w:r>
        <w:rPr>
          <w:sz w:val="28"/>
          <w:szCs w:val="28"/>
        </w:rPr>
        <w:softHyphen/>
        <w:t>ров, улучшения условий и охраны труда.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 осуществлялся мониторинг по своевременной вы</w:t>
      </w:r>
      <w:r>
        <w:rPr>
          <w:sz w:val="28"/>
          <w:szCs w:val="28"/>
        </w:rPr>
        <w:softHyphen/>
        <w:t>плате заработной платы с предоставлением сведений в министерство труда, в межмуниципальное представительство Федерации профсоюзов Ставрополь</w:t>
      </w:r>
      <w:r>
        <w:rPr>
          <w:sz w:val="28"/>
          <w:szCs w:val="28"/>
        </w:rPr>
        <w:softHyphen/>
        <w:t>ского края, в Прокуратуру Степновского района Ставропольского края. В те</w:t>
      </w:r>
      <w:r>
        <w:rPr>
          <w:sz w:val="28"/>
          <w:szCs w:val="28"/>
        </w:rPr>
        <w:softHyphen/>
        <w:t>чение 2022 года задолженности по заработной плате работникам организаций всех отраслей  округа не установлено.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01 июля 2022 года осуществлено повышение оплаты труда работни</w:t>
      </w:r>
      <w:r>
        <w:rPr>
          <w:sz w:val="28"/>
          <w:szCs w:val="28"/>
        </w:rPr>
        <w:softHyphen/>
        <w:t>кам, оплата которых не регулируется указами Президента Российской Феде</w:t>
      </w:r>
      <w:r>
        <w:rPr>
          <w:sz w:val="28"/>
          <w:szCs w:val="28"/>
        </w:rPr>
        <w:softHyphen/>
        <w:t>рации. Реализация территориального трехстороннего соглашения по показа</w:t>
      </w:r>
      <w:r>
        <w:rPr>
          <w:sz w:val="28"/>
          <w:szCs w:val="28"/>
        </w:rPr>
        <w:softHyphen/>
        <w:t xml:space="preserve">телям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2022 года способствовала росту в округе заработной платы на 10%. 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Осуществлялась реализация Плана мероприятий по снижению нефор</w:t>
      </w:r>
      <w:r>
        <w:rPr>
          <w:sz w:val="28"/>
          <w:szCs w:val="28"/>
        </w:rPr>
        <w:softHyphen/>
        <w:t>мальной занятости и легализации трудовых отношений на 2022-2024 годы в части информационно - разъяснительной работы с населением округа о нега</w:t>
      </w:r>
      <w:r>
        <w:rPr>
          <w:sz w:val="28"/>
          <w:szCs w:val="28"/>
        </w:rPr>
        <w:softHyphen/>
        <w:t>тивных последствиях неформальных трудовых отношений.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 проведено 6 заседаний межведомственной комис</w:t>
      </w:r>
      <w:r>
        <w:rPr>
          <w:sz w:val="28"/>
          <w:szCs w:val="28"/>
        </w:rPr>
        <w:softHyphen/>
        <w:t>сии по вопросам профилактики нарушений  трудовых прав работников в ор</w:t>
      </w:r>
      <w:r>
        <w:rPr>
          <w:sz w:val="28"/>
          <w:szCs w:val="28"/>
        </w:rPr>
        <w:softHyphen/>
        <w:t>ганизациях и индивидуальных предпринимателей округа (далее - межведом</w:t>
      </w:r>
      <w:r>
        <w:rPr>
          <w:sz w:val="28"/>
          <w:szCs w:val="28"/>
        </w:rPr>
        <w:softHyphen/>
        <w:t>ственная комиссия). На заседания  межведомственной комиссии были при</w:t>
      </w:r>
      <w:r>
        <w:rPr>
          <w:sz w:val="28"/>
          <w:szCs w:val="28"/>
        </w:rPr>
        <w:softHyphen/>
        <w:t xml:space="preserve">глашены 25 работодателей организаций округа, </w:t>
      </w:r>
      <w:proofErr w:type="gramStart"/>
      <w:r>
        <w:rPr>
          <w:sz w:val="28"/>
          <w:szCs w:val="28"/>
        </w:rPr>
        <w:t>согласно списка</w:t>
      </w:r>
      <w:proofErr w:type="gramEnd"/>
      <w:r>
        <w:rPr>
          <w:sz w:val="28"/>
          <w:szCs w:val="28"/>
        </w:rPr>
        <w:t xml:space="preserve"> МРИФНС  России 1, у которых работники получали заработную плату ниже минималь</w:t>
      </w:r>
      <w:r>
        <w:rPr>
          <w:sz w:val="28"/>
          <w:szCs w:val="28"/>
        </w:rPr>
        <w:softHyphen/>
        <w:t xml:space="preserve">ного размера оплаты труда. 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4 квартале 2022 года проведен мониторинг пяти охранных предприя</w:t>
      </w:r>
      <w:r>
        <w:rPr>
          <w:sz w:val="28"/>
          <w:szCs w:val="28"/>
        </w:rPr>
        <w:softHyphen/>
        <w:t>тий  по исполнению норм трудового законодательства. Нарушений не уста</w:t>
      </w:r>
      <w:r>
        <w:rPr>
          <w:sz w:val="28"/>
          <w:szCs w:val="28"/>
        </w:rPr>
        <w:softHyphen/>
        <w:t xml:space="preserve">новлено. 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63 работодателями округа проводилась информационно - просветитель</w:t>
      </w:r>
      <w:r>
        <w:rPr>
          <w:sz w:val="28"/>
          <w:szCs w:val="28"/>
        </w:rPr>
        <w:softHyphen/>
        <w:t>ская кампания по вопросам профилактики ВИЧ/СПИДа на рабочих местах. В 14 бюджетных организациях на информационных стендах размещены пла</w:t>
      </w:r>
      <w:r>
        <w:rPr>
          <w:sz w:val="28"/>
          <w:szCs w:val="28"/>
        </w:rPr>
        <w:softHyphen/>
        <w:t>каты с информацией по вопросам профилактики ВИЧ - инфекции.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 ГБУЗ СК «</w:t>
      </w:r>
      <w:proofErr w:type="spellStart"/>
      <w:r>
        <w:rPr>
          <w:sz w:val="28"/>
          <w:szCs w:val="28"/>
        </w:rPr>
        <w:t>Степновская</w:t>
      </w:r>
      <w:proofErr w:type="spellEnd"/>
      <w:r>
        <w:rPr>
          <w:sz w:val="28"/>
          <w:szCs w:val="28"/>
        </w:rPr>
        <w:t xml:space="preserve"> РБ» предоставила анализ крови 6348 работников для выявления ВИЧ - инфекции в Ставропольский СПИД - центр.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округа в 2022 году проводился мониторинг эффектив</w:t>
      </w:r>
      <w:r>
        <w:rPr>
          <w:sz w:val="28"/>
          <w:szCs w:val="28"/>
        </w:rPr>
        <w:softHyphen/>
        <w:t>ности реализации отраслевых планов мероприятий («дорожных карт»), направленных на профилактику производственного травматизма на 2021-2023 годы в части: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плана проведения ведомственного контроля;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сбора и обработки информации о состоянии условий и охраны труда у работодателей округа;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совершенствованию системы управления охраной труда по внедрению </w:t>
      </w:r>
      <w:proofErr w:type="spellStart"/>
      <w:r>
        <w:rPr>
          <w:sz w:val="28"/>
          <w:szCs w:val="28"/>
        </w:rPr>
        <w:t>профрисков</w:t>
      </w:r>
      <w:proofErr w:type="spellEnd"/>
      <w:r>
        <w:rPr>
          <w:sz w:val="28"/>
          <w:szCs w:val="28"/>
        </w:rPr>
        <w:t>;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оказания содействия работодателям округа по внедрению программ «нулевого травматизма»;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во Всероссийском конкурсе «Успех и безопасность»;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на районных «днях охраны труда» вопросов о состоянии производственного травматизма и мерах по его профилактике;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округа о состоянии условий и охраны труда и мерах профилактики производственного травматизма через средства мас</w:t>
      </w:r>
      <w:r>
        <w:rPr>
          <w:sz w:val="28"/>
          <w:szCs w:val="28"/>
        </w:rPr>
        <w:softHyphen/>
        <w:t>совой информации, официальный сайт администрации округа».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 года в округе не зарегистрированы коллек</w:t>
      </w:r>
      <w:r>
        <w:rPr>
          <w:sz w:val="28"/>
          <w:szCs w:val="28"/>
        </w:rPr>
        <w:softHyphen/>
        <w:t>тив</w:t>
      </w:r>
      <w:r>
        <w:rPr>
          <w:sz w:val="28"/>
          <w:szCs w:val="28"/>
        </w:rPr>
        <w:softHyphen/>
        <w:t>ные трудо</w:t>
      </w:r>
      <w:r>
        <w:rPr>
          <w:sz w:val="28"/>
          <w:szCs w:val="28"/>
        </w:rPr>
        <w:softHyphen/>
        <w:t>вые споры. Администрация округа ведет базу данных по учету трудовых ар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 xml:space="preserve">битров, организует подготовку трудовых арбитров, оказывает методическую помощь в её рассмотрении и разрешении. 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округа в 2022 году размещены следующие информации: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договор: зачем он нужен?»;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 и его значение»;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«Ведущая роль социального партнерства»;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 - основа социального партнерства».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страницах газеты «</w:t>
      </w:r>
      <w:proofErr w:type="spellStart"/>
      <w:r>
        <w:rPr>
          <w:sz w:val="28"/>
          <w:szCs w:val="28"/>
        </w:rPr>
        <w:t>Степновские</w:t>
      </w:r>
      <w:proofErr w:type="spellEnd"/>
      <w:r>
        <w:rPr>
          <w:sz w:val="28"/>
          <w:szCs w:val="28"/>
        </w:rPr>
        <w:t xml:space="preserve"> Вести» опубликованы 2 статьи: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«Ведущая роль социального партнерства»;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 - основа социального партнерства».</w:t>
      </w:r>
    </w:p>
    <w:p w:rsidR="001B18A1" w:rsidRDefault="001B18A1" w:rsidP="001B18A1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2022 году для освещения состояния и развития социального партнер</w:t>
      </w:r>
      <w:r>
        <w:rPr>
          <w:rFonts w:eastAsiaTheme="minorEastAsia"/>
          <w:sz w:val="28"/>
          <w:szCs w:val="28"/>
        </w:rPr>
        <w:softHyphen/>
        <w:t>ства размещены материалы в газете «</w:t>
      </w:r>
      <w:proofErr w:type="spellStart"/>
      <w:r>
        <w:rPr>
          <w:rFonts w:eastAsiaTheme="minorEastAsia"/>
          <w:sz w:val="28"/>
          <w:szCs w:val="28"/>
        </w:rPr>
        <w:t>Степновские</w:t>
      </w:r>
      <w:proofErr w:type="spellEnd"/>
      <w:r>
        <w:rPr>
          <w:rFonts w:eastAsiaTheme="minorEastAsia"/>
          <w:sz w:val="28"/>
          <w:szCs w:val="28"/>
        </w:rPr>
        <w:t xml:space="preserve"> Вести», на офици</w:t>
      </w:r>
      <w:r>
        <w:rPr>
          <w:rFonts w:eastAsiaTheme="minorEastAsia"/>
          <w:sz w:val="28"/>
          <w:szCs w:val="28"/>
        </w:rPr>
        <w:softHyphen/>
        <w:t xml:space="preserve">альном сайте администрации округа и в социальных сетях </w:t>
      </w:r>
      <w:proofErr w:type="spellStart"/>
      <w:r>
        <w:rPr>
          <w:rFonts w:eastAsiaTheme="minorEastAsia"/>
          <w:sz w:val="28"/>
          <w:szCs w:val="28"/>
        </w:rPr>
        <w:t>ВКонтакте</w:t>
      </w:r>
      <w:proofErr w:type="spellEnd"/>
      <w:r>
        <w:rPr>
          <w:rFonts w:eastAsiaTheme="minorEastAsia"/>
          <w:sz w:val="28"/>
          <w:szCs w:val="28"/>
        </w:rPr>
        <w:t>, в Од</w:t>
      </w:r>
      <w:r>
        <w:rPr>
          <w:rFonts w:eastAsiaTheme="minorEastAsia"/>
          <w:sz w:val="28"/>
          <w:szCs w:val="28"/>
        </w:rPr>
        <w:softHyphen/>
        <w:t>нокласс</w:t>
      </w:r>
      <w:r>
        <w:rPr>
          <w:rFonts w:eastAsiaTheme="minorEastAsia"/>
          <w:sz w:val="28"/>
          <w:szCs w:val="28"/>
        </w:rPr>
        <w:softHyphen/>
        <w:t>никах: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«Ведущая роль социального партнерства» (от 01.02.2022 г. № 7);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«Коллективный договор - основа социального партнерства» (от 02.12.2022 № 89);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«Итоги состояния и развития социального партнерства за 2021 год и за первое полугодие 2022 года». </w:t>
      </w:r>
    </w:p>
    <w:p w:rsidR="001B18A1" w:rsidRDefault="001B18A1" w:rsidP="001B18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Федерацией профсоюзов Ставропольского края были направлены ма</w:t>
      </w:r>
      <w:r>
        <w:rPr>
          <w:sz w:val="28"/>
          <w:szCs w:val="28"/>
        </w:rPr>
        <w:softHyphen/>
        <w:t>те</w:t>
      </w:r>
      <w:r>
        <w:rPr>
          <w:sz w:val="28"/>
          <w:szCs w:val="28"/>
        </w:rPr>
        <w:softHyphen/>
        <w:t>ри</w:t>
      </w:r>
      <w:r>
        <w:rPr>
          <w:sz w:val="28"/>
          <w:szCs w:val="28"/>
        </w:rPr>
        <w:softHyphen/>
        <w:t>алы в рамках реализации п.34. Плана практических действий Территори</w:t>
      </w:r>
      <w:r>
        <w:rPr>
          <w:sz w:val="28"/>
          <w:szCs w:val="28"/>
        </w:rPr>
        <w:softHyphen/>
        <w:t>ального союза «Федерации профсоюзов Ставропольского края» для ознаком</w:t>
      </w:r>
      <w:r>
        <w:rPr>
          <w:sz w:val="28"/>
          <w:szCs w:val="28"/>
        </w:rPr>
        <w:softHyphen/>
        <w:t>ления работодателями округа:</w:t>
      </w:r>
    </w:p>
    <w:p w:rsidR="001B18A1" w:rsidRDefault="001B18A1" w:rsidP="001B18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привлечение к работе в выходные и нерабочие праздничные дни, оплата труда;</w:t>
      </w:r>
    </w:p>
    <w:p w:rsidR="001B18A1" w:rsidRDefault="001B18A1" w:rsidP="001B18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порядок привлечения к работе в праздник (выходной);</w:t>
      </w:r>
    </w:p>
    <w:p w:rsidR="001B18A1" w:rsidRDefault="001B18A1" w:rsidP="001B18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оформление привлечения к работе в праздник (выходной);</w:t>
      </w:r>
    </w:p>
    <w:p w:rsidR="001B18A1" w:rsidRDefault="001B18A1" w:rsidP="001B18A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оплата труда за работу в праздник (выходной).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УТСЗН осуществлен контроль 6 организаций округа за вы</w:t>
      </w:r>
      <w:r>
        <w:rPr>
          <w:sz w:val="28"/>
          <w:szCs w:val="28"/>
        </w:rPr>
        <w:softHyphen/>
        <w:t xml:space="preserve">полнением коллективных договоров. </w:t>
      </w:r>
    </w:p>
    <w:p w:rsidR="001B18A1" w:rsidRDefault="001B18A1" w:rsidP="001B18A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коллективных догово</w:t>
      </w:r>
      <w:r>
        <w:rPr>
          <w:sz w:val="28"/>
          <w:szCs w:val="28"/>
        </w:rPr>
        <w:softHyphen/>
        <w:t>ров, соглашений  размещается на официальном сайте администрации округа  в сети «Интернет».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развития системы социального  партнерства в округе в 2023 году будет продолжена работа с работодателями по вовлечение в колдого</w:t>
      </w:r>
      <w:r>
        <w:rPr>
          <w:sz w:val="28"/>
          <w:szCs w:val="28"/>
        </w:rPr>
        <w:softHyphen/>
        <w:t>ворную кампанию, оказывать содействие работодателям по заключению кол</w:t>
      </w:r>
      <w:r>
        <w:rPr>
          <w:sz w:val="28"/>
          <w:szCs w:val="28"/>
        </w:rPr>
        <w:softHyphen/>
        <w:t>лективных договоров, срок действия которых истекает в 2023 году,  осу</w:t>
      </w:r>
      <w:r>
        <w:rPr>
          <w:sz w:val="28"/>
          <w:szCs w:val="28"/>
        </w:rPr>
        <w:softHyphen/>
        <w:t>ществление контроля за выполнением обязательств коллективных договоров, обратив внимание на субъекты реального сектора экономики, проводить мо</w:t>
      </w:r>
      <w:r>
        <w:rPr>
          <w:sz w:val="28"/>
          <w:szCs w:val="28"/>
        </w:rPr>
        <w:softHyphen/>
        <w:t>ниторинг состояния и развития социального партнерства и размещать ин</w:t>
      </w:r>
      <w:r>
        <w:rPr>
          <w:sz w:val="28"/>
          <w:szCs w:val="28"/>
        </w:rPr>
        <w:softHyphen/>
        <w:t>формацию в</w:t>
      </w:r>
      <w:proofErr w:type="gramEnd"/>
      <w:r>
        <w:rPr>
          <w:sz w:val="28"/>
          <w:szCs w:val="28"/>
        </w:rPr>
        <w:t xml:space="preserve"> сети «Интернет. 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сторон социального партнерства на предстоящий период явятся следующие обязательства: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реальных доходов работающего населения, в том числе ре</w:t>
      </w:r>
      <w:r>
        <w:rPr>
          <w:sz w:val="28"/>
          <w:szCs w:val="28"/>
        </w:rPr>
        <w:softHyphen/>
        <w:t>альной заработной платы (в 2023 году продолжим работу, начатую в 4 квар</w:t>
      </w:r>
      <w:r>
        <w:rPr>
          <w:sz w:val="28"/>
          <w:szCs w:val="28"/>
        </w:rPr>
        <w:softHyphen/>
        <w:t>тале 2022 года по выполнению п.2. 29 территориального трехстороннего со</w:t>
      </w:r>
      <w:r>
        <w:rPr>
          <w:sz w:val="28"/>
          <w:szCs w:val="28"/>
        </w:rPr>
        <w:softHyphen/>
        <w:t>глашения);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 числа участников коллективно - договорного регулирова</w:t>
      </w:r>
      <w:r>
        <w:rPr>
          <w:sz w:val="28"/>
          <w:szCs w:val="28"/>
        </w:rPr>
        <w:softHyphen/>
        <w:t>ния, в том числе за счет предприятий малого и среднего бизнеса, индивиду</w:t>
      </w:r>
      <w:r>
        <w:rPr>
          <w:sz w:val="28"/>
          <w:szCs w:val="28"/>
        </w:rPr>
        <w:softHyphen/>
        <w:t>альных предпринимателей;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труда работников и формирование культуры без</w:t>
      </w:r>
      <w:r>
        <w:rPr>
          <w:sz w:val="28"/>
          <w:szCs w:val="28"/>
        </w:rPr>
        <w:softHyphen/>
        <w:t>опасного труда;</w:t>
      </w:r>
    </w:p>
    <w:p w:rsidR="001B18A1" w:rsidRDefault="001B18A1" w:rsidP="001B18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дополнение новым разделом «Молодежная политика» коллективных до</w:t>
      </w:r>
      <w:r>
        <w:rPr>
          <w:sz w:val="28"/>
          <w:szCs w:val="28"/>
        </w:rPr>
        <w:softHyphen/>
        <w:t xml:space="preserve">говоров (в нем определены дополнительные гарантии в части занятости, а также предусмотрена поддержка молодых семей, нуждающихся в улучшении жилищных условий, в рамках действующих программ).    </w:t>
      </w:r>
    </w:p>
    <w:p w:rsidR="00D93997" w:rsidRDefault="00D93997"/>
    <w:sectPr w:rsidR="00D9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05"/>
    <w:rsid w:val="001B18A1"/>
    <w:rsid w:val="002C4812"/>
    <w:rsid w:val="009B1E05"/>
    <w:rsid w:val="00CA634B"/>
    <w:rsid w:val="00D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812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812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812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812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E642-C301-4344-928B-B732BB84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2023-05-26T12:24:00Z</cp:lastPrinted>
  <dcterms:created xsi:type="dcterms:W3CDTF">2023-05-26T12:10:00Z</dcterms:created>
  <dcterms:modified xsi:type="dcterms:W3CDTF">2023-05-26T12:29:00Z</dcterms:modified>
</cp:coreProperties>
</file>