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F3" w:rsidRPr="008633AA" w:rsidRDefault="000D67F3" w:rsidP="000D67F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68386F" wp14:editId="2949B4C5">
            <wp:extent cx="1990725" cy="1238250"/>
            <wp:effectExtent l="0" t="0" r="0" b="0"/>
            <wp:docPr id="1" name="Рисунок 1" descr="Описание: C:\Users\036ProkopovaDS\AppData\Local\Microsoft\Windows\INetCache\Content.Word\Логотип WEB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036ProkopovaDS\AppData\Local\Microsoft\Windows\INetCache\Content.Word\Логотип WEB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F3" w:rsidRPr="008633AA" w:rsidRDefault="000D67F3" w:rsidP="000D67F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</w:pPr>
      <w:r w:rsidRPr="008633AA"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  <w:t>Отделение СФР по Ставропольскому краю</w:t>
      </w:r>
    </w:p>
    <w:p w:rsidR="000D67F3" w:rsidRDefault="000D67F3" w:rsidP="0062094A">
      <w:pPr>
        <w:jc w:val="center"/>
        <w:rPr>
          <w:rFonts w:ascii="Times New Roman" w:hAnsi="Times New Roman" w:cs="Times New Roman"/>
          <w:b/>
          <w:sz w:val="28"/>
        </w:rPr>
      </w:pPr>
    </w:p>
    <w:p w:rsidR="00943436" w:rsidRPr="00943436" w:rsidRDefault="00E27517" w:rsidP="000D6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b/>
          <w:bCs/>
          <w:color w:val="2C2D2E"/>
          <w:sz w:val="28"/>
          <w:szCs w:val="28"/>
          <w:shd w:val="clear" w:color="auto" w:fill="FFFFFF"/>
        </w:rPr>
        <w:t>Более 3,5 тысяч семей Ставропольского края улучшили жилищные условия за счет средств материнского капитала</w:t>
      </w:r>
    </w:p>
    <w:p w:rsidR="00E27517" w:rsidRPr="00E27517" w:rsidRDefault="00E27517" w:rsidP="00E27517">
      <w:pPr>
        <w:shd w:val="clear" w:color="auto" w:fill="FFFFFF"/>
        <w:spacing w:before="100" w:beforeAutospacing="1" w:after="195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 начала 2024 года на Ставрополье более 3,</w:t>
      </w:r>
      <w:bookmarkStart w:id="0" w:name="_GoBack"/>
      <w:bookmarkEnd w:id="0"/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 тысяч семей улучшили жилищные условия за счет материнского капитала. На эти цели региональное Отделение СФР направило порядка 1,5 миллиардов рублей.</w:t>
      </w:r>
    </w:p>
    <w:p w:rsidR="00E27517" w:rsidRPr="00E27517" w:rsidRDefault="00E27517" w:rsidP="00E27517">
      <w:pPr>
        <w:shd w:val="clear" w:color="auto" w:fill="FFFFFF"/>
        <w:spacing w:before="100" w:beforeAutospacing="1" w:after="195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Покупка жилья — самое популярное в регионе направление для использования средств </w:t>
      </w:r>
      <w:proofErr w:type="spellStart"/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маткапитала</w:t>
      </w:r>
      <w:proofErr w:type="spellEnd"/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Сделать это можно, когда ребенку, с рождением которого возникло право на сертификат, исполнится три года. Исключение — погашение основного долга или первоначального взноса по ипотеке. В этом случае использовать средства можно сразу после рождения или усыновления малыша.</w:t>
      </w:r>
    </w:p>
    <w:p w:rsidR="00E27517" w:rsidRPr="00E27517" w:rsidRDefault="00E27517" w:rsidP="00E27517">
      <w:pPr>
        <w:shd w:val="clear" w:color="auto" w:fill="FFFFFF"/>
        <w:spacing w:before="100" w:beforeAutospacing="1" w:after="195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Существует еще несколько возможностей направить материнский капитал на улучшение жилищных условий:</w:t>
      </w:r>
    </w:p>
    <w:p w:rsidR="00E27517" w:rsidRPr="00E27517" w:rsidRDefault="00E27517" w:rsidP="00E27517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приобрести готовое жилое помещение;</w:t>
      </w:r>
    </w:p>
    <w:p w:rsidR="00E27517" w:rsidRPr="00E27517" w:rsidRDefault="00E27517" w:rsidP="00E27517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построить или реконструировать объект индивидуального жилищного строительства или компенсировать затраты на строительство и реконструкцию;</w:t>
      </w:r>
    </w:p>
    <w:p w:rsidR="00E27517" w:rsidRPr="00E27517" w:rsidRDefault="00E27517" w:rsidP="00E27517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построить дом с привлечением строительной организации;</w:t>
      </w:r>
    </w:p>
    <w:p w:rsidR="00E27517" w:rsidRPr="00E27517" w:rsidRDefault="00E27517" w:rsidP="00E27517">
      <w:pPr>
        <w:shd w:val="clear" w:color="auto" w:fill="FFFFFF"/>
        <w:spacing w:before="100" w:beforeAutospacing="1" w:after="195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Важно, чтобы жилье </w:t>
      </w:r>
      <w:proofErr w:type="gramStart"/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находилось на территории России и обязательно было</w:t>
      </w:r>
      <w:proofErr w:type="gramEnd"/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пригодным для проживания. Отметим, что ремонт не входит в перечень работ по улучшению жилищных условий.</w:t>
      </w:r>
    </w:p>
    <w:p w:rsidR="00E27517" w:rsidRPr="00E27517" w:rsidRDefault="00E27517" w:rsidP="00E27517">
      <w:pPr>
        <w:shd w:val="clear" w:color="auto" w:fill="FFFFFF"/>
        <w:spacing w:before="100" w:beforeAutospacing="1" w:after="195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Заявление о распоряжении материнским капиталом можно подать на портале </w:t>
      </w:r>
      <w:proofErr w:type="spellStart"/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госуслуг</w:t>
      </w:r>
      <w:proofErr w:type="spellEnd"/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или лично в клиентской службе Отделения СФР либо в МФЦ.</w:t>
      </w:r>
    </w:p>
    <w:p w:rsidR="00E27517" w:rsidRPr="00E27517" w:rsidRDefault="00E27517" w:rsidP="00E27517">
      <w:pPr>
        <w:shd w:val="clear" w:color="auto" w:fill="FFFFFF"/>
        <w:spacing w:before="100" w:beforeAutospacing="1" w:after="195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Если у вас остались вопросы, вы всегда можете позвонить по телефону единого </w:t>
      </w:r>
      <w:proofErr w:type="gramStart"/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контакт-центра</w:t>
      </w:r>
      <w:proofErr w:type="gramEnd"/>
      <w:r w:rsidRPr="00E2751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 8-800-1-00000-1 (звонок бесплатный)</w:t>
      </w:r>
    </w:p>
    <w:p w:rsidR="000D67F3" w:rsidRPr="000D67F3" w:rsidRDefault="000D67F3" w:rsidP="000D67F3">
      <w:pPr>
        <w:pStyle w:val="a3"/>
        <w:spacing w:before="0" w:beforeAutospacing="0" w:after="0" w:afterAutospacing="0" w:line="360" w:lineRule="auto"/>
        <w:jc w:val="both"/>
      </w:pPr>
    </w:p>
    <w:p w:rsidR="00786DEA" w:rsidRDefault="00786DEA" w:rsidP="00786DEA">
      <w:pPr>
        <w:pStyle w:val="a3"/>
      </w:pPr>
      <w:r>
        <w:t> </w:t>
      </w:r>
    </w:p>
    <w:sectPr w:rsidR="0078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B2"/>
    <w:rsid w:val="000D67F3"/>
    <w:rsid w:val="001A0CFC"/>
    <w:rsid w:val="002D6AA9"/>
    <w:rsid w:val="002E1BF2"/>
    <w:rsid w:val="00417553"/>
    <w:rsid w:val="00517989"/>
    <w:rsid w:val="005631F3"/>
    <w:rsid w:val="005755FF"/>
    <w:rsid w:val="005C38DC"/>
    <w:rsid w:val="0062094A"/>
    <w:rsid w:val="006A0C5A"/>
    <w:rsid w:val="00786DEA"/>
    <w:rsid w:val="0086604C"/>
    <w:rsid w:val="008B59AD"/>
    <w:rsid w:val="00943436"/>
    <w:rsid w:val="009B7DE6"/>
    <w:rsid w:val="00DF2303"/>
    <w:rsid w:val="00E27517"/>
    <w:rsid w:val="00E84B4F"/>
    <w:rsid w:val="00E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F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27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F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2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Елитенко Марина Владимировна</cp:lastModifiedBy>
  <cp:revision>2</cp:revision>
  <dcterms:created xsi:type="dcterms:W3CDTF">2024-05-13T07:15:00Z</dcterms:created>
  <dcterms:modified xsi:type="dcterms:W3CDTF">2024-05-13T07:15:00Z</dcterms:modified>
</cp:coreProperties>
</file>