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EF36" w14:textId="4C8D4835" w:rsidR="00B01652" w:rsidRDefault="00B01652" w:rsidP="00937D40">
      <w:pPr>
        <w:pStyle w:val="doc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Вадим Романов: </w:t>
      </w:r>
      <w:r w:rsidRPr="00AC175E">
        <w:rPr>
          <w:sz w:val="28"/>
          <w:szCs w:val="28"/>
        </w:rPr>
        <w:t xml:space="preserve">Ответные меры России на потолок цен на нефть </w:t>
      </w:r>
      <w:r>
        <w:rPr>
          <w:sz w:val="28"/>
          <w:szCs w:val="28"/>
        </w:rPr>
        <w:t>-</w:t>
      </w:r>
      <w:r w:rsidRPr="00AC175E">
        <w:rPr>
          <w:sz w:val="28"/>
          <w:szCs w:val="28"/>
        </w:rPr>
        <w:t xml:space="preserve"> инструмент стимулирования развития отечественной экономики</w:t>
      </w:r>
    </w:p>
    <w:p w14:paraId="30B051F2" w14:textId="77777777" w:rsidR="00B01652" w:rsidRDefault="00B01652" w:rsidP="00937D40">
      <w:pPr>
        <w:pStyle w:val="doc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5FCAB5A" w14:textId="4B199D32" w:rsidR="00091470" w:rsidRPr="00AC175E" w:rsidRDefault="00F77873" w:rsidP="00937D40">
      <w:pPr>
        <w:pStyle w:val="doc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75E">
        <w:rPr>
          <w:sz w:val="28"/>
          <w:szCs w:val="28"/>
        </w:rPr>
        <w:t xml:space="preserve">С 1 февраля 2023 года в силу вступил </w:t>
      </w:r>
      <w:hyperlink r:id="rId4" w:history="1">
        <w:r w:rsidR="00CB2877" w:rsidRPr="00AC175E">
          <w:rPr>
            <w:sz w:val="28"/>
            <w:szCs w:val="28"/>
          </w:rPr>
          <w:t>Указ</w:t>
        </w:r>
      </w:hyperlink>
      <w:r w:rsidR="00937D40" w:rsidRPr="00AC175E">
        <w:rPr>
          <w:sz w:val="28"/>
          <w:szCs w:val="28"/>
        </w:rPr>
        <w:t xml:space="preserve"> </w:t>
      </w:r>
      <w:r w:rsidR="00CB2877" w:rsidRPr="00AC175E">
        <w:rPr>
          <w:sz w:val="28"/>
          <w:szCs w:val="28"/>
        </w:rPr>
        <w:t>Президента России от 27.12.2022 N 961</w:t>
      </w:r>
      <w:r w:rsidRPr="00AC175E">
        <w:rPr>
          <w:sz w:val="28"/>
          <w:szCs w:val="28"/>
        </w:rPr>
        <w:t xml:space="preserve"> об ответных мерах на введение предельной стоимости российской нефти и нефтепродуктов.</w:t>
      </w:r>
    </w:p>
    <w:p w14:paraId="194656E4" w14:textId="400F1AC5" w:rsidR="00F77873" w:rsidRPr="00AC175E" w:rsidRDefault="00B01652" w:rsidP="001D67C9">
      <w:pPr>
        <w:pStyle w:val="doc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</w:t>
      </w:r>
      <w:r w:rsidR="00F77873" w:rsidRPr="00AC175E">
        <w:rPr>
          <w:sz w:val="28"/>
          <w:szCs w:val="28"/>
        </w:rPr>
        <w:t xml:space="preserve"> </w:t>
      </w:r>
      <w:r w:rsidR="001D67C9" w:rsidRPr="00AC175E">
        <w:rPr>
          <w:sz w:val="28"/>
          <w:szCs w:val="28"/>
        </w:rPr>
        <w:t>Евросоюз совместно с Группой семи (G7) и Австралией ввел ограничения цен на перевозимые по морю российские нефтепродукты в размере $100 и $45 за баррель в зависимости от их категории. Лимиты будут действовать для западного бизнеса и подконтрольных западу логистических компаний и территорий. С 5 февраля начнется переходный период в 55 дней, до 1 апреля. Уровни цен будут пересматривать раз в два месяца</w:t>
      </w:r>
      <w:r w:rsidR="0015754D" w:rsidRPr="00AC175E">
        <w:rPr>
          <w:sz w:val="28"/>
          <w:szCs w:val="28"/>
        </w:rPr>
        <w:t>.</w:t>
      </w:r>
    </w:p>
    <w:p w14:paraId="675F6C58" w14:textId="3AA56636" w:rsidR="00A604B5" w:rsidRPr="00AC175E" w:rsidRDefault="00937D40" w:rsidP="00E210CA">
      <w:pPr>
        <w:pStyle w:val="doc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75E">
        <w:rPr>
          <w:sz w:val="28"/>
          <w:szCs w:val="28"/>
        </w:rPr>
        <w:t>«</w:t>
      </w:r>
      <w:r w:rsidR="0015754D" w:rsidRPr="00AC175E">
        <w:rPr>
          <w:sz w:val="28"/>
          <w:szCs w:val="28"/>
        </w:rPr>
        <w:t xml:space="preserve">Ответные меры России на потолок цен на нефть, вступившие в силу 1 февраля 2023 года, представляют собой </w:t>
      </w:r>
      <w:r w:rsidR="006762E1" w:rsidRPr="00AC175E">
        <w:rPr>
          <w:sz w:val="28"/>
          <w:szCs w:val="28"/>
        </w:rPr>
        <w:t xml:space="preserve">инструмент </w:t>
      </w:r>
      <w:r w:rsidR="006656D3" w:rsidRPr="00AC175E">
        <w:rPr>
          <w:sz w:val="28"/>
          <w:szCs w:val="28"/>
        </w:rPr>
        <w:t>стимулирования</w:t>
      </w:r>
      <w:r w:rsidR="006762E1" w:rsidRPr="00AC175E">
        <w:rPr>
          <w:sz w:val="28"/>
          <w:szCs w:val="28"/>
        </w:rPr>
        <w:t xml:space="preserve"> </w:t>
      </w:r>
      <w:r w:rsidR="0015754D" w:rsidRPr="00AC175E">
        <w:rPr>
          <w:sz w:val="28"/>
          <w:szCs w:val="28"/>
        </w:rPr>
        <w:t xml:space="preserve">развития </w:t>
      </w:r>
      <w:r w:rsidR="006042AB" w:rsidRPr="00AC175E">
        <w:rPr>
          <w:sz w:val="28"/>
          <w:szCs w:val="28"/>
        </w:rPr>
        <w:t xml:space="preserve">отечественной </w:t>
      </w:r>
      <w:r w:rsidR="0015754D" w:rsidRPr="00AC175E">
        <w:rPr>
          <w:sz w:val="28"/>
          <w:szCs w:val="28"/>
        </w:rPr>
        <w:t xml:space="preserve">экономики. </w:t>
      </w:r>
      <w:r w:rsidR="00CB2877" w:rsidRPr="00AC175E">
        <w:rPr>
          <w:sz w:val="28"/>
          <w:szCs w:val="28"/>
        </w:rPr>
        <w:t>В качестве дополнительных мер были приняты инициативы по поддержке развития нефтеперерабатывающей промышленности</w:t>
      </w:r>
      <w:r w:rsidRPr="00AC175E">
        <w:rPr>
          <w:sz w:val="28"/>
          <w:szCs w:val="28"/>
        </w:rPr>
        <w:t>.</w:t>
      </w:r>
      <w:r w:rsidR="00E210CA">
        <w:rPr>
          <w:sz w:val="28"/>
          <w:szCs w:val="28"/>
        </w:rPr>
        <w:t xml:space="preserve"> </w:t>
      </w:r>
      <w:r w:rsidR="00A604B5" w:rsidRPr="00AC175E">
        <w:rPr>
          <w:sz w:val="28"/>
          <w:szCs w:val="28"/>
        </w:rPr>
        <w:t>Во-первых, Россия увеличила производство нефтепродуктов и переориентировало дизель на внутренний рынок. Страна инвестировала значительные средства в модернизацию своих нефтеперерабатывающих предприятий и расширение производственных мощностей</w:t>
      </w:r>
      <w:r w:rsidR="00E210CA">
        <w:rPr>
          <w:sz w:val="28"/>
          <w:szCs w:val="28"/>
        </w:rPr>
        <w:t xml:space="preserve">. </w:t>
      </w:r>
      <w:r w:rsidR="00A604B5" w:rsidRPr="00AC175E">
        <w:rPr>
          <w:sz w:val="28"/>
          <w:szCs w:val="28"/>
        </w:rPr>
        <w:t xml:space="preserve">Во-вторых, были </w:t>
      </w:r>
      <w:r w:rsidR="009917D7" w:rsidRPr="00AC175E">
        <w:rPr>
          <w:sz w:val="28"/>
          <w:szCs w:val="28"/>
        </w:rPr>
        <w:t>заключены новые торговые соглашения с несколькими странами Азии и Ближнего Востока</w:t>
      </w:r>
      <w:r w:rsidR="00A2417F" w:rsidRPr="00AC175E">
        <w:rPr>
          <w:sz w:val="28"/>
          <w:szCs w:val="28"/>
        </w:rPr>
        <w:t>, что позволило диверсифицировать клиентскую базу и снизить зависимость от рынков, на торговлю с которыми было наложено эмбарго</w:t>
      </w:r>
      <w:r w:rsidR="000741F9" w:rsidRPr="00AC175E">
        <w:rPr>
          <w:sz w:val="28"/>
          <w:szCs w:val="28"/>
        </w:rPr>
        <w:t>»</w:t>
      </w:r>
      <w:r w:rsidR="009917D7" w:rsidRPr="00AC175E">
        <w:rPr>
          <w:sz w:val="28"/>
          <w:szCs w:val="28"/>
        </w:rPr>
        <w:t xml:space="preserve"> </w:t>
      </w:r>
      <w:r w:rsidR="00A604B5" w:rsidRPr="00AC175E">
        <w:rPr>
          <w:sz w:val="28"/>
          <w:szCs w:val="28"/>
        </w:rPr>
        <w:t xml:space="preserve">– отмечает </w:t>
      </w:r>
      <w:r w:rsidR="00E210CA">
        <w:rPr>
          <w:sz w:val="28"/>
          <w:szCs w:val="28"/>
        </w:rPr>
        <w:t>доцент кафедры государственного, муниципального управления и права</w:t>
      </w:r>
      <w:r w:rsidR="00A604B5" w:rsidRPr="00AC175E">
        <w:rPr>
          <w:sz w:val="28"/>
          <w:szCs w:val="28"/>
        </w:rPr>
        <w:t xml:space="preserve"> Северо-Кавказского института – филиала РАНХиГС Вадим Романов</w:t>
      </w:r>
      <w:r w:rsidR="00A2417F" w:rsidRPr="00AC175E">
        <w:rPr>
          <w:sz w:val="28"/>
          <w:szCs w:val="28"/>
        </w:rPr>
        <w:t>.</w:t>
      </w:r>
    </w:p>
    <w:p w14:paraId="52CC4CA0" w14:textId="31DF4B71" w:rsidR="00A604B5" w:rsidRPr="00AC175E" w:rsidRDefault="00A604B5" w:rsidP="006042AB">
      <w:pPr>
        <w:pStyle w:val="doc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75E">
        <w:rPr>
          <w:sz w:val="28"/>
          <w:szCs w:val="28"/>
        </w:rPr>
        <w:t>«Прежде всего на АТЭР (Азиатско-Тихоокеанский регион), это Китай, Вьетнам, Южная и Северная Корея и Индия. Нам надо обратить внимание на новые рынки, это прежде всего Африка – Танзания, Нигерия. Там колоссальный дефицит энергии, она подается 2–3 часа в сутки. В регионах Африки энергетическая проблема – вторая после продовольственной. Мы могли бы подставить свои плечи, свои возможности и помочь решить этот вопрос</w:t>
      </w:r>
      <w:r w:rsidR="00E210CA">
        <w:rPr>
          <w:sz w:val="28"/>
          <w:szCs w:val="28"/>
        </w:rPr>
        <w:t>»</w:t>
      </w:r>
      <w:r w:rsidRPr="00AC175E">
        <w:rPr>
          <w:sz w:val="28"/>
          <w:szCs w:val="28"/>
        </w:rPr>
        <w:t>, – говорит президент Союза нефтегазопромышленников РФ Геннадий Шмаль.</w:t>
      </w:r>
      <w:r w:rsidR="009917D7" w:rsidRPr="00AC175E">
        <w:rPr>
          <w:sz w:val="28"/>
          <w:szCs w:val="28"/>
        </w:rPr>
        <w:t xml:space="preserve"> </w:t>
      </w:r>
    </w:p>
    <w:p w14:paraId="02A47C1B" w14:textId="4863AC83" w:rsidR="006762E1" w:rsidRPr="00AC175E" w:rsidRDefault="00A104C9" w:rsidP="006042AB">
      <w:pPr>
        <w:pStyle w:val="doc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75E">
        <w:rPr>
          <w:sz w:val="28"/>
          <w:szCs w:val="28"/>
        </w:rPr>
        <w:t>«</w:t>
      </w:r>
      <w:r w:rsidR="009917D7" w:rsidRPr="00AC175E">
        <w:rPr>
          <w:sz w:val="28"/>
          <w:szCs w:val="28"/>
        </w:rPr>
        <w:t>Также в</w:t>
      </w:r>
      <w:r w:rsidR="0015754D" w:rsidRPr="00AC175E">
        <w:rPr>
          <w:sz w:val="28"/>
          <w:szCs w:val="28"/>
        </w:rPr>
        <w:t xml:space="preserve"> соответствии с распоряжением </w:t>
      </w:r>
      <w:r w:rsidR="00937D40" w:rsidRPr="00AC175E">
        <w:rPr>
          <w:sz w:val="28"/>
          <w:szCs w:val="28"/>
        </w:rPr>
        <w:t>П</w:t>
      </w:r>
      <w:r w:rsidR="0015754D" w:rsidRPr="00AC175E">
        <w:rPr>
          <w:sz w:val="28"/>
          <w:szCs w:val="28"/>
        </w:rPr>
        <w:t xml:space="preserve">равительства Минэнерго России по согласованию с Минфином должно утвердить до 1 марта порядок мониторинга цен на российскую нефть, поставляемую на экспорт. Это позволит </w:t>
      </w:r>
      <w:r w:rsidR="00937D40" w:rsidRPr="00AC175E">
        <w:rPr>
          <w:sz w:val="28"/>
          <w:szCs w:val="28"/>
        </w:rPr>
        <w:t>П</w:t>
      </w:r>
      <w:r w:rsidR="0015754D" w:rsidRPr="00AC175E">
        <w:rPr>
          <w:sz w:val="28"/>
          <w:szCs w:val="28"/>
        </w:rPr>
        <w:t>равительству следить за тем, как российские нефтепродукты распространяются по всему миру, и принимать ме</w:t>
      </w:r>
      <w:r w:rsidR="007278D9" w:rsidRPr="00AC175E">
        <w:rPr>
          <w:sz w:val="28"/>
          <w:szCs w:val="28"/>
        </w:rPr>
        <w:t>ры против картелей и монополий, что в свою очередь даст возможность</w:t>
      </w:r>
      <w:r w:rsidR="0015754D" w:rsidRPr="00AC175E">
        <w:rPr>
          <w:sz w:val="28"/>
          <w:szCs w:val="28"/>
        </w:rPr>
        <w:t xml:space="preserve"> отслеживать д</w:t>
      </w:r>
      <w:r w:rsidR="007278D9" w:rsidRPr="00AC175E">
        <w:rPr>
          <w:sz w:val="28"/>
          <w:szCs w:val="28"/>
        </w:rPr>
        <w:t>инамику цен на российскую нефть</w:t>
      </w:r>
      <w:r w:rsidR="006762E1" w:rsidRPr="00AC175E">
        <w:rPr>
          <w:sz w:val="28"/>
          <w:szCs w:val="28"/>
        </w:rPr>
        <w:t xml:space="preserve"> и принимать меры для долгосрочного экономического роста</w:t>
      </w:r>
      <w:r w:rsidR="00937D40" w:rsidRPr="00AC175E">
        <w:rPr>
          <w:sz w:val="28"/>
          <w:szCs w:val="28"/>
        </w:rPr>
        <w:t>»</w:t>
      </w:r>
      <w:r w:rsidR="00E210CA">
        <w:rPr>
          <w:sz w:val="28"/>
          <w:szCs w:val="28"/>
        </w:rPr>
        <w:t>,</w:t>
      </w:r>
      <w:r w:rsidR="00937D40" w:rsidRPr="00AC175E">
        <w:rPr>
          <w:sz w:val="28"/>
          <w:szCs w:val="28"/>
        </w:rPr>
        <w:t xml:space="preserve"> - </w:t>
      </w:r>
      <w:r w:rsidR="009917D7" w:rsidRPr="00AC175E">
        <w:rPr>
          <w:sz w:val="28"/>
          <w:szCs w:val="28"/>
        </w:rPr>
        <w:t>отмечает</w:t>
      </w:r>
      <w:r w:rsidR="00937D40" w:rsidRPr="00AC175E">
        <w:rPr>
          <w:sz w:val="28"/>
          <w:szCs w:val="28"/>
        </w:rPr>
        <w:t xml:space="preserve"> Вадим Романов</w:t>
      </w:r>
      <w:r w:rsidR="006042AB" w:rsidRPr="00AC175E">
        <w:rPr>
          <w:sz w:val="28"/>
          <w:szCs w:val="28"/>
        </w:rPr>
        <w:t>.</w:t>
      </w:r>
    </w:p>
    <w:sectPr w:rsidR="006762E1" w:rsidRPr="00AC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873"/>
    <w:rsid w:val="000741F9"/>
    <w:rsid w:val="00091470"/>
    <w:rsid w:val="0015754D"/>
    <w:rsid w:val="001D67C9"/>
    <w:rsid w:val="003C53E7"/>
    <w:rsid w:val="006042AB"/>
    <w:rsid w:val="006656D3"/>
    <w:rsid w:val="006762E1"/>
    <w:rsid w:val="007278D9"/>
    <w:rsid w:val="00895F8A"/>
    <w:rsid w:val="00937D40"/>
    <w:rsid w:val="009917D7"/>
    <w:rsid w:val="00A104C9"/>
    <w:rsid w:val="00A2417F"/>
    <w:rsid w:val="00A604B5"/>
    <w:rsid w:val="00AC175E"/>
    <w:rsid w:val="00B01652"/>
    <w:rsid w:val="00CB2877"/>
    <w:rsid w:val="00E210CA"/>
    <w:rsid w:val="00F7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D318"/>
  <w15:docId w15:val="{4591D5B9-7E68-4F64-B2B4-C9D8F5A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text">
    <w:name w:val="doc__text"/>
    <w:basedOn w:val="a"/>
    <w:rsid w:val="0015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575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7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4060327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romanov-va</dc:creator>
  <cp:lastModifiedBy>Идрисова Мадина Мусаевна</cp:lastModifiedBy>
  <cp:revision>13</cp:revision>
  <dcterms:created xsi:type="dcterms:W3CDTF">2023-02-01T09:47:00Z</dcterms:created>
  <dcterms:modified xsi:type="dcterms:W3CDTF">2023-02-05T21:13:00Z</dcterms:modified>
</cp:coreProperties>
</file>