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E" w:rsidRDefault="00135FBE" w:rsidP="00135F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безопасности -  это личная ответственность работодателя и работ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ника </w:t>
      </w:r>
    </w:p>
    <w:p w:rsidR="00135FBE" w:rsidRDefault="00135FBE" w:rsidP="00135F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сотрудник может управлять безопасностью на своем рабочем месте: видеть и фиксировать риски, сообщать руководителю о любых откло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нениях и останавливать небезопасную работу коллег.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нововведение проходит стадии отрицания, сопротивления и только потом согласия и принятия. Что с этим делать? Постоянно говорить с работниками, рассказывать  о плюсах. Объяснять, чем может помочь кон</w:t>
      </w:r>
      <w:r>
        <w:rPr>
          <w:rFonts w:ascii="Times New Roman" w:hAnsi="Times New Roman" w:cs="Times New Roman"/>
          <w:sz w:val="28"/>
          <w:szCs w:val="28"/>
        </w:rPr>
        <w:softHyphen/>
        <w:t>кретный инструмент на рабочем месте. Важен и личный пример руководи</w:t>
      </w:r>
      <w:r>
        <w:rPr>
          <w:rFonts w:ascii="Times New Roman" w:hAnsi="Times New Roman" w:cs="Times New Roman"/>
          <w:sz w:val="28"/>
          <w:szCs w:val="28"/>
        </w:rPr>
        <w:softHyphen/>
        <w:t>теля - когда не просто запускаешь инструмент, а методично из раза в раз к нему обращаешься.  Важна  личная вовлеченность, когда сам принимаешь и понимаешь, что этот инструмент нужен.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значимость  культуры безопасности? Необходимость без</w:t>
      </w:r>
      <w:r>
        <w:rPr>
          <w:rFonts w:ascii="Times New Roman" w:hAnsi="Times New Roman" w:cs="Times New Roman"/>
          <w:sz w:val="28"/>
          <w:szCs w:val="28"/>
        </w:rPr>
        <w:softHyphen/>
        <w:t>опасного  поведения нужно объяснять сотрудникам с момента их трудо</w:t>
      </w:r>
      <w:r>
        <w:rPr>
          <w:rFonts w:ascii="Times New Roman" w:hAnsi="Times New Roman" w:cs="Times New Roman"/>
          <w:sz w:val="28"/>
          <w:szCs w:val="28"/>
        </w:rPr>
        <w:softHyphen/>
        <w:t>устройства. При приеме на работу на этапе собеседования оцениваем канди</w:t>
      </w:r>
      <w:r>
        <w:rPr>
          <w:rFonts w:ascii="Times New Roman" w:hAnsi="Times New Roman" w:cs="Times New Roman"/>
          <w:sz w:val="28"/>
          <w:szCs w:val="28"/>
        </w:rPr>
        <w:softHyphen/>
        <w:t>дата на склонность к рискам, и принимается решение о его дальнейшей судьбе. Если работник успешно прошел этот этап, он отправляется на ввод</w:t>
      </w:r>
      <w:r>
        <w:rPr>
          <w:rFonts w:ascii="Times New Roman" w:hAnsi="Times New Roman" w:cs="Times New Roman"/>
          <w:sz w:val="28"/>
          <w:szCs w:val="28"/>
        </w:rPr>
        <w:softHyphen/>
        <w:t>ный инструктаж по охране труда. Это важный этап вовлечения работника в систему управления охраной труда.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рассказывает о рисках, которые есть на рабочем месте, кардинальных требованиях безопасности, приводит пример из практики. Цель беседы - не запугать, а показать  важность соблюдения правил безопас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ности  и ценность человеческой жизни: «За свою безопасность отвечаешь ты сам! Мы поможем, мы будем сопровождать. Твоя задача - прийти на работу здоровым и таким же уйти домой».       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приходится сталкиваться с убеждением, что нарушение  правил, неоправданный риск и пренебрежение собственной жизнью - это националь</w:t>
      </w:r>
      <w:r>
        <w:rPr>
          <w:rFonts w:ascii="Times New Roman" w:hAnsi="Times New Roman" w:cs="Times New Roman"/>
          <w:sz w:val="28"/>
          <w:szCs w:val="28"/>
        </w:rPr>
        <w:softHyphen/>
        <w:t>ные черты наших работников, изменить которые практически невозможно.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видим на практике, как работники переходят от пренебрежения безопасностью к осознанному поведению  и высокому уровню ответственно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 за свои действия.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построить прогрессивную культуру безопасности -  вполне реалистичная задача. Этого не добиться быстро, это требует боль</w:t>
      </w:r>
      <w:r>
        <w:rPr>
          <w:rFonts w:ascii="Times New Roman" w:hAnsi="Times New Roman" w:cs="Times New Roman"/>
          <w:sz w:val="28"/>
          <w:szCs w:val="28"/>
        </w:rPr>
        <w:softHyphen/>
        <w:t>шой системной работы, но приложенные усилия совершенно точно приведут к зримым  и измеримым результатам.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безопасности - это пирамида,  в основании которой лежит  лич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ная ответственность. Это то, насколько работник понимает и готов отвечать за свои действия.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2021 по 2023 годы законодательная база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 в сфере охраны труда претерпела серьезные изменения: отменено  более ста нормативно - правовых актов в сфере трудового  законодательства, а также вступило в силу 87 нормативно - правовых актов. Важнейшие из них: Федеральный  закон от 02 июля 2021 г. № 311 - ФЗ «О внесении изменений в трудовой кодекс Российской Федерации»; постановление Правительства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24 декабря 2021 г. № 2464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труда».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изменения меняют подходы в области охраны труда. Приоритет отдан профилактике и обеспечению  безопасности  на рабочем месте. Расширена самостоятельность работодателей, также изменения призваны стимулировать работодателей создавать безопасные условия труда для сотрудников.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задача  поправок - перейти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ориентированному менеджменту в сфере охраны. Риск - ориентированный подход предполагает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персонализацию политики в области охраны труда. После вступления в силу поправок работодатель обязан учитывать те риски, которые возникают на конкретном рабочем месте,  и обеспечивать  условия  для охраны труда работника с учетом особенностей  работы на конкретном рабочем месте.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2023 года  вступили в силу обязательные требования  в сфере  охраны труда для всех работодателей, в том числе и органов муниципальной власти, а также структурных подразделений. Среди них: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нового порядка расследования несчастных случаев на рабочем месте;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создание и ведение личного кабинета работодателей;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по проведению оценки профессиональных рисков всеми  работодателями  и ведение дальнейшей работы в области охраны труда с учетом результатов оценки профессиональных рисков;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требования по формированию комиссии  по проверки знаний предприятий и учреждений;  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ведение  реестра на сайте Министерства труда и социальной защиты населения Российской Федерации  юридическими лицами, осуществляющими обучение своих работников и реестра обученных лиц.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этого локальные нормативные акты организаций (в том числе  бюджетных), курирующих вопросы охраны труда, требуют внесения изменений. </w:t>
      </w: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FBE" w:rsidRDefault="00135FBE" w:rsidP="0013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FBE" w:rsidRDefault="00135FBE" w:rsidP="00135FBE"/>
    <w:p w:rsidR="00745762" w:rsidRDefault="00745762">
      <w:bookmarkStart w:id="0" w:name="_GoBack"/>
      <w:bookmarkEnd w:id="0"/>
    </w:p>
    <w:sectPr w:rsidR="007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8F"/>
    <w:rsid w:val="00135FBE"/>
    <w:rsid w:val="0060198F"/>
    <w:rsid w:val="007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2023-06-06T13:56:00Z</dcterms:created>
  <dcterms:modified xsi:type="dcterms:W3CDTF">2023-06-06T13:57:00Z</dcterms:modified>
</cp:coreProperties>
</file>