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716" w14:textId="3802FE26" w:rsidR="0086541C" w:rsidRPr="00D401BD" w:rsidRDefault="00210F27" w:rsidP="0021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будет развиваться интернет-торговля рассказала эксперт РАНХиГС</w:t>
      </w:r>
    </w:p>
    <w:p w14:paraId="38CB1C3A" w14:textId="77777777" w:rsidR="002814B0" w:rsidRPr="00D401BD" w:rsidRDefault="002814B0" w:rsidP="0021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6B09D" w14:textId="77777777" w:rsidR="0086541C" w:rsidRDefault="0086541C" w:rsidP="00210F27">
      <w:pPr>
        <w:spacing w:after="0" w:line="240" w:lineRule="auto"/>
      </w:pPr>
    </w:p>
    <w:p w14:paraId="523127B1" w14:textId="77777777" w:rsidR="00210F27" w:rsidRPr="00210F27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23338" w14:textId="3CB43EC3" w:rsidR="00210F27" w:rsidRPr="00210F27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27">
        <w:rPr>
          <w:rFonts w:ascii="Times New Roman" w:hAnsi="Times New Roman" w:cs="Times New Roman"/>
          <w:sz w:val="28"/>
          <w:szCs w:val="28"/>
        </w:rPr>
        <w:t>Оборот электронной коммерции в России за 2022 год увеличился почти на 30% по сравнению с показателями 2021 года, составив 4,98 трлн рублей, говорится в среду в сообщении Ассоциации компаний интернет-торговли (АКИТ). Там прогнозируют, что в 2023 году такие темпы роста могут сохраниться.</w:t>
      </w:r>
    </w:p>
    <w:p w14:paraId="4023B971" w14:textId="72D050AF" w:rsidR="00210F27" w:rsidRPr="00210F27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27">
        <w:rPr>
          <w:rFonts w:ascii="Times New Roman" w:hAnsi="Times New Roman" w:cs="Times New Roman"/>
          <w:sz w:val="28"/>
          <w:szCs w:val="28"/>
        </w:rPr>
        <w:t xml:space="preserve">«Общий объем интернет-торговли в России за 2022 год составил 4,98 трлн рублей, рост год к году составил почти 30%», – говорится в сообщении. Ассоциация считает, что </w:t>
      </w:r>
      <w:proofErr w:type="gramStart"/>
      <w:r w:rsidRPr="00210F27">
        <w:rPr>
          <w:rFonts w:ascii="Times New Roman" w:hAnsi="Times New Roman" w:cs="Times New Roman"/>
          <w:sz w:val="28"/>
          <w:szCs w:val="28"/>
        </w:rPr>
        <w:t>25-30</w:t>
      </w:r>
      <w:proofErr w:type="gramEnd"/>
      <w:r w:rsidRPr="00210F27">
        <w:rPr>
          <w:rFonts w:ascii="Times New Roman" w:hAnsi="Times New Roman" w:cs="Times New Roman"/>
          <w:sz w:val="28"/>
          <w:szCs w:val="28"/>
        </w:rPr>
        <w:t>% стали ежегодным устойчивым показателем роста в российской электронной коммерции, при отсутствии критических изменений условий на рынке, в том числе валютных колебаний, такой же рост ожидается в 2023 году, уточняется в сообщении.</w:t>
      </w:r>
    </w:p>
    <w:p w14:paraId="611BF2DD" w14:textId="358E029C" w:rsidR="00210F27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27">
        <w:rPr>
          <w:rFonts w:ascii="Times New Roman" w:hAnsi="Times New Roman" w:cs="Times New Roman"/>
          <w:sz w:val="28"/>
          <w:szCs w:val="28"/>
        </w:rPr>
        <w:t>Доля интернет-торговли в общем объеме розничных продаж возросла за год на 2,4 п. п. и составляет 11,6%. При этом в непродовольственной рознице доля онлайн-продаж значительно выше, чем в продовольственной: 19,9% и 3,1% соответственно. Доля трансграничной торговли за год сократилась на 9,4 п. п., до 3,6%.</w:t>
      </w:r>
    </w:p>
    <w:p w14:paraId="12B2652F" w14:textId="34B5EC96" w:rsidR="00931C69" w:rsidRPr="00227AAA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доцента кафедры менеджмента и предпринимательского права Северо-Кавказского института – филиала РАНХиГС Ирины Долговой, р</w:t>
      </w:r>
      <w:r w:rsidR="00931C69" w:rsidRPr="00227AAA">
        <w:rPr>
          <w:rFonts w:ascii="Times New Roman" w:hAnsi="Times New Roman" w:cs="Times New Roman"/>
          <w:sz w:val="28"/>
          <w:szCs w:val="28"/>
        </w:rPr>
        <w:t xml:space="preserve">ост оборота </w:t>
      </w:r>
      <w:r w:rsidRPr="00227AAA">
        <w:rPr>
          <w:rFonts w:ascii="Times New Roman" w:hAnsi="Times New Roman" w:cs="Times New Roman"/>
          <w:sz w:val="28"/>
          <w:szCs w:val="28"/>
        </w:rPr>
        <w:t>интернет-торговли</w:t>
      </w:r>
      <w:r w:rsidR="00931C69" w:rsidRPr="00227AAA">
        <w:rPr>
          <w:rFonts w:ascii="Times New Roman" w:hAnsi="Times New Roman" w:cs="Times New Roman"/>
          <w:sz w:val="28"/>
          <w:szCs w:val="28"/>
        </w:rPr>
        <w:t xml:space="preserve">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вызван, в</w:t>
      </w:r>
      <w:r w:rsid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C69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очередь, существенными инвестициями наиболее крупных игроков рынка в телевизионную и интернет-рекламу, а также в развитие инфраструктуры. </w:t>
      </w:r>
      <w:r w:rsidR="00D401B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этому, н</w:t>
      </w:r>
      <w:r w:rsidR="00D401BD" w:rsidRPr="00227AAA">
        <w:rPr>
          <w:rFonts w:ascii="Times New Roman" w:hAnsi="Times New Roman" w:cs="Times New Roman"/>
          <w:sz w:val="28"/>
          <w:szCs w:val="28"/>
        </w:rPr>
        <w:t xml:space="preserve">аиболее крупные магазины и маркетплейсы увеличили объемы продаж за счет </w:t>
      </w:r>
      <w:r w:rsidR="00D401BD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притока новых покупателей, ранее не совершавших покупки в интернете, и расширения доставки на новые территории.</w:t>
      </w:r>
      <w:r w:rsidR="00640E06">
        <w:rPr>
          <w:rFonts w:ascii="Times New Roman" w:hAnsi="Times New Roman" w:cs="Times New Roman"/>
          <w:sz w:val="28"/>
          <w:szCs w:val="28"/>
        </w:rPr>
        <w:t xml:space="preserve"> </w:t>
      </w:r>
      <w:r w:rsidR="00931C69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оценившие удобство</w:t>
      </w:r>
      <w:r w:rsidR="00931C69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выгоды онлайн-покупок во время действия ограничений на офлайн-торговлю, продолж</w:t>
      </w:r>
      <w:r w:rsidR="0064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931C69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покупать в интернет-магазинах и на маркетплейсах после их снятия.</w:t>
      </w:r>
    </w:p>
    <w:p w14:paraId="1D35851F" w14:textId="0AF7A878" w:rsidR="00640E06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 выделила ряд </w:t>
      </w:r>
      <w:r w:rsidR="0086541C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драйверов дальнейшего роста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интернет-торговли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р</w:t>
      </w:r>
      <w:r w:rsidR="0064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 популярности маркетплейсов обеспечит легкость выхода бизнеса на маркетплейсы и возможность для покупателей приобретать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в</w:t>
      </w:r>
      <w:r w:rsidR="0064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одном месте. </w:t>
      </w:r>
    </w:p>
    <w:p w14:paraId="2940B6ED" w14:textId="428AD40B" w:rsidR="00F13296" w:rsidRPr="00227AAA" w:rsidRDefault="00640E06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имеющихся и привлеч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покупателей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 считает, 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игроки рынка интернет-торговли будут еще активнее персонализировать продажи, используя для получения необходимой информации прямые продажи, геймификацию, скидки в обмен на заполнение анкеты и </w:t>
      </w:r>
      <w:proofErr w:type="gramStart"/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т.п.</w:t>
      </w:r>
      <w:proofErr w:type="gramEnd"/>
    </w:p>
    <w:p w14:paraId="32B67292" w14:textId="2AA86E88" w:rsidR="00F13296" w:rsidRDefault="00210F27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Высокими темпами будет расти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</w:t>
      </w:r>
      <w:r w:rsid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13296" w:rsidRP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продаж </w:t>
      </w:r>
      <w:r w:rsid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F13296" w:rsidRP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социальная коммерция, формирующ</w:t>
      </w:r>
      <w:r w:rsid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="00F13296" w:rsidRP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ся на </w:t>
      </w:r>
      <w:r w:rsidRP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стыке электронной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коммерции и социальных сетей. </w:t>
      </w:r>
      <w:r w:rsid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родажи товаров по каналам, расположенным непосредственно в профилях пользователей или в лентах подписчиков в социальных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сетях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дают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пользователям увидеть новые продукты, </w:t>
      </w:r>
      <w:r w:rsidR="00227AAA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знакомиться с новыми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бренды и совершать покупки</w:t>
      </w:r>
      <w:r w:rsidR="00227AAA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3296"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покидая свою социальную сеть.</w:t>
      </w:r>
      <w:r w:rsidR="00227AAA" w:rsidRPr="00227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27AAA" w:rsidRPr="00227AAA">
        <w:rPr>
          <w:rFonts w:ascii="Times New Roman" w:hAnsi="Times New Roman" w:cs="Times New Roman"/>
          <w:sz w:val="28"/>
          <w:szCs w:val="28"/>
        </w:rPr>
        <w:t>В этом случае продукт напрямую интегрирован в контент. Тем самым он обходит обычный фильтр, который устанавливают пользователи для игнорирования рекламы</w:t>
      </w:r>
      <w:r w:rsidR="00227AAA">
        <w:rPr>
          <w:rFonts w:ascii="Times New Roman" w:hAnsi="Times New Roman" w:cs="Times New Roman"/>
          <w:sz w:val="28"/>
          <w:szCs w:val="28"/>
        </w:rPr>
        <w:t>.</w:t>
      </w:r>
      <w:r w:rsidR="00227AAA" w:rsidRPr="00227AAA">
        <w:rPr>
          <w:rFonts w:ascii="Times New Roman" w:hAnsi="Times New Roman" w:cs="Times New Roman"/>
          <w:sz w:val="28"/>
          <w:szCs w:val="28"/>
        </w:rPr>
        <w:t xml:space="preserve"> По сути, рекламный контент создается другом, что формирует особый элемент доверия, отсутствующий в случае прямой рекламы.</w:t>
      </w:r>
    </w:p>
    <w:p w14:paraId="1C562807" w14:textId="77777777" w:rsidR="00227AAA" w:rsidRDefault="00227AAA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будет развиваться фулфилмент, поскольку потребителям важна быстрая, качественная и недорогая доставка. Следовательно, игроки рынка интернет-торговли </w:t>
      </w:r>
      <w:r w:rsidR="00D401BD">
        <w:rPr>
          <w:rFonts w:ascii="Times New Roman" w:hAnsi="Times New Roman" w:cs="Times New Roman"/>
          <w:sz w:val="28"/>
          <w:szCs w:val="28"/>
        </w:rPr>
        <w:t xml:space="preserve">будут работать над территориальным приближением складов к клиентам, разрабатывать гибкие варианты доставки и возврата товаров. В частности, активнее будут развиваться сервисы "последней мили" - важнейшего и наиболее затратного звена в логистической цепочке с точки зрения взаимодействия с покупателем. Уже сегодня наблюдается тенденция вытеснения курьерских служб </w:t>
      </w:r>
      <w:proofErr w:type="spellStart"/>
      <w:r w:rsidR="00D401BD">
        <w:rPr>
          <w:rFonts w:ascii="Times New Roman" w:hAnsi="Times New Roman" w:cs="Times New Roman"/>
          <w:sz w:val="28"/>
          <w:szCs w:val="28"/>
        </w:rPr>
        <w:t>постаматами</w:t>
      </w:r>
      <w:proofErr w:type="spellEnd"/>
      <w:r w:rsidR="00D401BD">
        <w:rPr>
          <w:rFonts w:ascii="Times New Roman" w:hAnsi="Times New Roman" w:cs="Times New Roman"/>
          <w:sz w:val="28"/>
          <w:szCs w:val="28"/>
        </w:rPr>
        <w:t>.</w:t>
      </w:r>
    </w:p>
    <w:p w14:paraId="304A57FB" w14:textId="38E3BC5B" w:rsidR="00D401BD" w:rsidRDefault="00D401BD" w:rsidP="00210F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снижения затрат на привлечение новых покупателей компании будут все чаще использовать различные приемы (предлагать программы лояльности, использовать модели продаж по подписке, сегментировать аудиторию) для удержания своих потребителей</w:t>
      </w:r>
      <w:r w:rsidR="00210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- эксперт Северо-Кавказского института – филиала РАНХиГС Ирина Долгова.</w:t>
      </w:r>
    </w:p>
    <w:p w14:paraId="2F1DFDF1" w14:textId="77777777" w:rsidR="00D401BD" w:rsidRDefault="00D401BD" w:rsidP="00D401BD">
      <w:pPr>
        <w:rPr>
          <w:rFonts w:ascii="Times New Roman" w:hAnsi="Times New Roman" w:cs="Times New Roman"/>
          <w:sz w:val="28"/>
          <w:szCs w:val="28"/>
        </w:rPr>
      </w:pPr>
    </w:p>
    <w:sectPr w:rsidR="00D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1C"/>
    <w:rsid w:val="00182C25"/>
    <w:rsid w:val="00210F27"/>
    <w:rsid w:val="00227AAA"/>
    <w:rsid w:val="002814B0"/>
    <w:rsid w:val="00640E06"/>
    <w:rsid w:val="0086541C"/>
    <w:rsid w:val="00931C69"/>
    <w:rsid w:val="00D401BD"/>
    <w:rsid w:val="00F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46E4"/>
  <w15:docId w15:val="{A78352BF-589D-4D96-8BF9-2AC5FF2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4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Идрисова Мадина Мусаевна</cp:lastModifiedBy>
  <cp:revision>2</cp:revision>
  <dcterms:created xsi:type="dcterms:W3CDTF">2023-02-16T07:26:00Z</dcterms:created>
  <dcterms:modified xsi:type="dcterms:W3CDTF">2023-02-16T07:26:00Z</dcterms:modified>
</cp:coreProperties>
</file>