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8A" w:rsidRDefault="00411F8A" w:rsidP="00411F8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4781E" w:rsidRPr="00411F8A" w:rsidRDefault="005F0A11" w:rsidP="00411F8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1F8A">
        <w:rPr>
          <w:rFonts w:ascii="Times New Roman" w:hAnsi="Times New Roman" w:cs="Times New Roman"/>
          <w:b/>
          <w:color w:val="000000"/>
          <w:sz w:val="28"/>
        </w:rPr>
        <w:t>До 1 августа работодатели Ставрополья могут подать заявку на компенсацию расходов по охране труда</w:t>
      </w:r>
    </w:p>
    <w:p w:rsidR="005F0A11" w:rsidRPr="00411F8A" w:rsidRDefault="00411F8A" w:rsidP="005F0A11">
      <w:pPr>
        <w:pStyle w:val="a3"/>
        <w:spacing w:before="0" w:beforeAutospacing="0" w:after="449" w:afterAutospacing="0"/>
        <w:jc w:val="both"/>
        <w:rPr>
          <w:color w:val="212121"/>
        </w:rPr>
      </w:pPr>
      <w:r>
        <w:rPr>
          <w:color w:val="212121"/>
        </w:rPr>
        <w:t>Работодатели</w:t>
      </w:r>
      <w:r w:rsidR="005F0A11" w:rsidRPr="00411F8A">
        <w:rPr>
          <w:color w:val="212121"/>
        </w:rPr>
        <w:t xml:space="preserve"> могут подать заявление на возмещение затрат на предупредительные меры ежегодно до 1 августа на портале </w:t>
      </w:r>
      <w:proofErr w:type="spellStart"/>
      <w:r w:rsidR="005F0A11" w:rsidRPr="00411F8A">
        <w:rPr>
          <w:color w:val="212121"/>
        </w:rPr>
        <w:t>госуслуг</w:t>
      </w:r>
      <w:proofErr w:type="spellEnd"/>
      <w:r w:rsidR="005F0A11" w:rsidRPr="00411F8A">
        <w:rPr>
          <w:color w:val="212121"/>
        </w:rPr>
        <w:t xml:space="preserve">, в клиентской службе краевого Отделения СФР или в МФЦ. </w:t>
      </w:r>
    </w:p>
    <w:p w:rsidR="005F0A11" w:rsidRPr="00411F8A" w:rsidRDefault="005F0A11" w:rsidP="005F0A11">
      <w:pPr>
        <w:pStyle w:val="a3"/>
        <w:spacing w:before="0" w:beforeAutospacing="0" w:after="449" w:afterAutospacing="0"/>
        <w:jc w:val="both"/>
        <w:rPr>
          <w:color w:val="212121"/>
        </w:rPr>
      </w:pPr>
      <w:r w:rsidRPr="00411F8A">
        <w:rPr>
          <w:color w:val="212121"/>
        </w:rPr>
        <w:t>Напомним, что на финансирование мероприятий по охране труда имеют право страхователи всех форм собственности, в том числе индивидуальные предприниматели, которые уплачивают страховые взносы по обязательному социальному страхованию от несчастных случаев на производстве. Важно, чтобы у страхователя отсутствовали задолженности по пеням и штрафам.</w:t>
      </w:r>
    </w:p>
    <w:p w:rsidR="00210C3C" w:rsidRDefault="005F0A11" w:rsidP="005F0A11">
      <w:pPr>
        <w:pStyle w:val="a3"/>
        <w:spacing w:before="0" w:beforeAutospacing="0" w:after="449" w:afterAutospacing="0"/>
        <w:jc w:val="both"/>
        <w:rPr>
          <w:color w:val="212121"/>
        </w:rPr>
      </w:pPr>
      <w:r w:rsidRPr="00411F8A">
        <w:rPr>
          <w:color w:val="212121"/>
        </w:rPr>
        <w:t xml:space="preserve">Организации самостоятельно выбирают, на какие именно меры по охране труда направить средства. Это может быть приобретение средств индивидуальной </w:t>
      </w:r>
      <w:proofErr w:type="gramStart"/>
      <w:r w:rsidRPr="00411F8A">
        <w:rPr>
          <w:color w:val="212121"/>
        </w:rPr>
        <w:t>защиты,  санаторно</w:t>
      </w:r>
      <w:proofErr w:type="gramEnd"/>
      <w:r w:rsidRPr="00411F8A">
        <w:rPr>
          <w:color w:val="212121"/>
        </w:rPr>
        <w:t xml:space="preserve">-курортное лечение работников,  проведение медосмотров, обучение по охране труда и т.д. </w:t>
      </w:r>
      <w:r w:rsidR="00210C3C">
        <w:rPr>
          <w:color w:val="212121"/>
        </w:rPr>
        <w:t>17</w:t>
      </w:r>
      <w:r w:rsidRPr="00411F8A">
        <w:rPr>
          <w:color w:val="212121"/>
        </w:rPr>
        <w:t xml:space="preserve"> в</w:t>
      </w:r>
      <w:r w:rsidR="00210C3C">
        <w:rPr>
          <w:color w:val="212121"/>
        </w:rPr>
        <w:t>озможных направлений</w:t>
      </w:r>
      <w:r w:rsidRPr="00411F8A">
        <w:rPr>
          <w:color w:val="212121"/>
        </w:rPr>
        <w:t xml:space="preserve"> утве</w:t>
      </w:r>
      <w:r w:rsidR="00210C3C">
        <w:rPr>
          <w:color w:val="212121"/>
        </w:rPr>
        <w:t xml:space="preserve">рждены соответствующим перечнем: </w:t>
      </w:r>
      <w:hyperlink r:id="rId4" w:history="1">
        <w:r w:rsidR="00210C3C" w:rsidRPr="001A005B">
          <w:rPr>
            <w:rStyle w:val="a6"/>
          </w:rPr>
          <w:t>https://sfr.gov.ru/employers/predupreditelnye_mery_po_sokrashcheniyu_proizvodstvennogo_travmatizma/</w:t>
        </w:r>
      </w:hyperlink>
    </w:p>
    <w:p w:rsidR="005F0A11" w:rsidRDefault="005F0A11" w:rsidP="005F0A11">
      <w:pPr>
        <w:pStyle w:val="a3"/>
        <w:spacing w:before="0" w:beforeAutospacing="0" w:after="449" w:afterAutospacing="0"/>
        <w:jc w:val="both"/>
        <w:rPr>
          <w:color w:val="212121"/>
        </w:rPr>
      </w:pPr>
      <w:r w:rsidRPr="00411F8A">
        <w:rPr>
          <w:color w:val="212121"/>
        </w:rPr>
        <w:t>Размер компенсации</w:t>
      </w:r>
      <w:r w:rsidR="00411F8A" w:rsidRPr="00411F8A">
        <w:rPr>
          <w:color w:val="212121"/>
        </w:rPr>
        <w:t xml:space="preserve"> </w:t>
      </w:r>
      <w:r w:rsidR="00411F8A" w:rsidRPr="00210C3C">
        <w:rPr>
          <w:color w:val="212121"/>
        </w:rPr>
        <w:t xml:space="preserve">от </w:t>
      </w:r>
      <w:r w:rsidR="006F77CD" w:rsidRPr="00210C3C">
        <w:rPr>
          <w:color w:val="212121"/>
        </w:rPr>
        <w:t xml:space="preserve">регионального </w:t>
      </w:r>
      <w:r w:rsidR="00411F8A" w:rsidRPr="00210C3C">
        <w:rPr>
          <w:color w:val="212121"/>
        </w:rPr>
        <w:t>О</w:t>
      </w:r>
      <w:r w:rsidR="006F77CD" w:rsidRPr="00210C3C">
        <w:rPr>
          <w:color w:val="212121"/>
        </w:rPr>
        <w:t xml:space="preserve">тделения </w:t>
      </w:r>
      <w:r w:rsidR="00411F8A" w:rsidRPr="00210C3C">
        <w:rPr>
          <w:color w:val="212121"/>
        </w:rPr>
        <w:t>СФР</w:t>
      </w:r>
      <w:r w:rsidRPr="00210C3C">
        <w:rPr>
          <w:color w:val="212121"/>
        </w:rPr>
        <w:t>,</w:t>
      </w:r>
      <w:r w:rsidRPr="00411F8A">
        <w:rPr>
          <w:color w:val="212121"/>
        </w:rPr>
        <w:t xml:space="preserve"> как правило, составляет 20% от страховых взносов, начисленных предприятиями за предшествующий календарный год за вычетом расходов на обязательное социальное страхование от несчастных случаев на производстве и профзаболеваний. Объем средств может быть увеличен до 30%, если работодатель запланировал санаторно-курортное лечение работников </w:t>
      </w:r>
      <w:proofErr w:type="spellStart"/>
      <w:r w:rsidRPr="00411F8A">
        <w:rPr>
          <w:color w:val="212121"/>
        </w:rPr>
        <w:t>предпенсионного</w:t>
      </w:r>
      <w:proofErr w:type="spellEnd"/>
      <w:r w:rsidRPr="00411F8A">
        <w:rPr>
          <w:color w:val="212121"/>
        </w:rPr>
        <w:t xml:space="preserve"> </w:t>
      </w:r>
      <w:r w:rsidR="006F77CD" w:rsidRPr="00210C3C">
        <w:rPr>
          <w:color w:val="212121"/>
        </w:rPr>
        <w:t>и пенсионного</w:t>
      </w:r>
      <w:r w:rsidR="006F77CD">
        <w:rPr>
          <w:color w:val="212121"/>
        </w:rPr>
        <w:t xml:space="preserve"> </w:t>
      </w:r>
      <w:r w:rsidRPr="00411F8A">
        <w:rPr>
          <w:color w:val="212121"/>
        </w:rPr>
        <w:t>возраста.</w:t>
      </w:r>
    </w:p>
    <w:p w:rsidR="00E97128" w:rsidRPr="00411F8A" w:rsidRDefault="00E97128" w:rsidP="00E97128">
      <w:pPr>
        <w:pStyle w:val="a3"/>
        <w:spacing w:after="449"/>
        <w:jc w:val="both"/>
        <w:rPr>
          <w:color w:val="212121"/>
        </w:rPr>
      </w:pPr>
      <w:r w:rsidRPr="00E97128">
        <w:rPr>
          <w:color w:val="212121"/>
        </w:rPr>
        <w:t>В 2023 году такую компенсацию получили 624 работодателя Ставрополья на 123 млн. рублей.</w:t>
      </w:r>
    </w:p>
    <w:p w:rsidR="00411F8A" w:rsidRPr="0067416A" w:rsidRDefault="00411F8A" w:rsidP="00674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остались вопросы, вы можете позвонить по телефону единого контакт-центра СФР: 8-800-1-00000-1</w:t>
      </w:r>
      <w:r w:rsidR="0067416A">
        <w:rPr>
          <w:rFonts w:ascii="Times New Roman" w:hAnsi="Times New Roman" w:cs="Times New Roman"/>
          <w:sz w:val="24"/>
          <w:szCs w:val="24"/>
        </w:rPr>
        <w:t xml:space="preserve"> и </w:t>
      </w:r>
      <w:r w:rsidR="006F77CD" w:rsidRPr="0067416A">
        <w:rPr>
          <w:rFonts w:ascii="Times New Roman" w:hAnsi="Times New Roman" w:cs="Times New Roman"/>
          <w:color w:val="333333"/>
        </w:rPr>
        <w:t xml:space="preserve">в клиентские службы – </w:t>
      </w:r>
      <w:hyperlink r:id="rId5" w:history="1">
        <w:r w:rsidR="00210C3C" w:rsidRPr="0067416A">
          <w:rPr>
            <w:rStyle w:val="a6"/>
            <w:rFonts w:ascii="Times New Roman" w:hAnsi="Times New Roman" w:cs="Times New Roman"/>
          </w:rPr>
          <w:t>https://sfr.gov.ru/branches/stavropol/</w:t>
        </w:r>
      </w:hyperlink>
      <w:r w:rsidR="00210C3C" w:rsidRPr="0067416A">
        <w:rPr>
          <w:rFonts w:ascii="Times New Roman" w:hAnsi="Times New Roman" w:cs="Times New Roman"/>
          <w:color w:val="333333"/>
        </w:rPr>
        <w:t xml:space="preserve"> (раздел Контакты отделения и клиентских служб)</w:t>
      </w:r>
      <w:r w:rsidR="000B1D7D">
        <w:rPr>
          <w:rFonts w:ascii="Times New Roman" w:hAnsi="Times New Roman" w:cs="Times New Roman"/>
          <w:color w:val="333333"/>
        </w:rPr>
        <w:t>.</w:t>
      </w:r>
      <w:bookmarkStart w:id="0" w:name="_GoBack"/>
      <w:bookmarkEnd w:id="0"/>
    </w:p>
    <w:sectPr w:rsidR="00411F8A" w:rsidRPr="0067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E"/>
    <w:rsid w:val="000B1D7D"/>
    <w:rsid w:val="000D5534"/>
    <w:rsid w:val="00210C3C"/>
    <w:rsid w:val="003574BD"/>
    <w:rsid w:val="00373B2C"/>
    <w:rsid w:val="00411F8A"/>
    <w:rsid w:val="0057590E"/>
    <w:rsid w:val="005F0A11"/>
    <w:rsid w:val="0067416A"/>
    <w:rsid w:val="006A0C5A"/>
    <w:rsid w:val="006F77CD"/>
    <w:rsid w:val="0082208B"/>
    <w:rsid w:val="008B59AD"/>
    <w:rsid w:val="00B50C1A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EF72-A19C-46A9-9A64-098834F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F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stavropol/" TargetMode="External"/><Relationship Id="rId4" Type="http://schemas.openxmlformats.org/officeDocument/2006/relationships/hyperlink" Target="https://sfr.gov.ru/employers/predupreditelnye_mery_po_sokrashcheniyu_proizvodstvennogo_travmat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Долидзе Марина Владимировна</cp:lastModifiedBy>
  <cp:revision>4</cp:revision>
  <dcterms:created xsi:type="dcterms:W3CDTF">2024-07-15T08:51:00Z</dcterms:created>
  <dcterms:modified xsi:type="dcterms:W3CDTF">2024-07-15T09:19:00Z</dcterms:modified>
</cp:coreProperties>
</file>