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DF" w:rsidRPr="004670DF" w:rsidRDefault="004670DF" w:rsidP="004670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670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Жители Ставрополья теперь могут оформить единовременное пособие при рождении ребенка  через «</w:t>
      </w:r>
      <w:proofErr w:type="spellStart"/>
      <w:r w:rsidRPr="004670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Госуслуги</w:t>
      </w:r>
      <w:proofErr w:type="spellEnd"/>
      <w:r w:rsidRPr="004670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</w:p>
    <w:p w:rsidR="004670DF" w:rsidRPr="004670DF" w:rsidRDefault="004670DF" w:rsidP="004670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0DF" w:rsidRPr="004670DF" w:rsidRDefault="004670DF" w:rsidP="0046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и </w:t>
      </w:r>
      <w:proofErr w:type="spellStart"/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Минцифры</w:t>
      </w:r>
      <w:proofErr w:type="spellEnd"/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 на портале </w:t>
      </w:r>
      <w:proofErr w:type="spellStart"/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новый сервис, позволяющий оформить единовременное пособие при рождении ребенка. Получить такую меру поддержки может родитель либо опекун ребенка. Для этого необходимо подать заявление в Пенсионный фонд, что теперь можно сделать дистанционно через личный кабинет на «</w:t>
      </w:r>
      <w:proofErr w:type="spellStart"/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Госуслугах</w:t>
      </w:r>
      <w:proofErr w:type="spellEnd"/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Основное условие – получатель выплаты должен быть неработающим. При этом он может учиться на очном отделении в вузе или колледже.</w:t>
      </w:r>
    </w:p>
    <w:p w:rsidR="004670DF" w:rsidRPr="004670DF" w:rsidRDefault="004670DF" w:rsidP="0046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единовременного пособия сегодня составляет 20 472,77 руб. На Ставрополье в 2022 году его получили уже </w:t>
      </w:r>
      <w:r w:rsidR="00DA15C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7</w:t>
      </w:r>
      <w:r w:rsidR="000D1D5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DA15C1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4670DF" w:rsidRPr="004670DF" w:rsidRDefault="004670DF" w:rsidP="0046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 единовременную выплату подается в течение 6 месяцев со дня рождения ребенка. Если каких-то сведений для назначения пособия не хватает, их нужно будет представить в территориальное отделение ПФР. Уведомление об этом придет в личный кабинет.</w:t>
      </w:r>
    </w:p>
    <w:p w:rsidR="004670DF" w:rsidRPr="004670DF" w:rsidRDefault="004670DF" w:rsidP="004670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0D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может быть, например, документ о рождении, если он выдан за пределами России, решение суда об усыновлении или сведения о совместном проживании ребенка с одним из родителей (если брак между родителями ребенка расторгнут).</w:t>
      </w:r>
    </w:p>
    <w:bookmarkEnd w:id="0"/>
    <w:p w:rsidR="00577368" w:rsidRPr="004670DF" w:rsidRDefault="000D1D55" w:rsidP="004670DF"/>
    <w:sectPr w:rsidR="00577368" w:rsidRPr="00467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48"/>
    <w:rsid w:val="000D1D55"/>
    <w:rsid w:val="004670DF"/>
    <w:rsid w:val="00594605"/>
    <w:rsid w:val="008807CB"/>
    <w:rsid w:val="00CA7848"/>
    <w:rsid w:val="00DA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70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70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67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3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1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68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1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Прокопова Дина Сергеевна</dc:creator>
  <cp:keywords/>
  <dc:description/>
  <cp:lastModifiedBy>Прокопова Дина Сергеевна</cp:lastModifiedBy>
  <cp:revision>4</cp:revision>
  <dcterms:created xsi:type="dcterms:W3CDTF">2022-11-07T06:41:00Z</dcterms:created>
  <dcterms:modified xsi:type="dcterms:W3CDTF">2022-11-08T06:32:00Z</dcterms:modified>
</cp:coreProperties>
</file>