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FD" w:rsidRPr="000A7BFD" w:rsidRDefault="000A7BFD" w:rsidP="000A7BFD">
      <w:pPr>
        <w:pStyle w:val="a3"/>
        <w:spacing w:before="0" w:beforeAutospacing="0" w:after="0" w:afterAutospacing="0"/>
        <w:ind w:left="215" w:right="215"/>
        <w:jc w:val="center"/>
        <w:rPr>
          <w:rFonts w:eastAsia="Gungsuh"/>
          <w:color w:val="444444"/>
          <w:sz w:val="36"/>
          <w:szCs w:val="36"/>
        </w:rPr>
      </w:pPr>
      <w:r w:rsidRPr="000A7BFD">
        <w:rPr>
          <w:rStyle w:val="a4"/>
          <w:rFonts w:eastAsia="Gungsuh"/>
          <w:color w:val="444444"/>
          <w:sz w:val="36"/>
          <w:szCs w:val="36"/>
        </w:rPr>
        <w:t>ПАМЯТКА</w:t>
      </w:r>
    </w:p>
    <w:p w:rsidR="000A7BFD" w:rsidRPr="000A7BFD" w:rsidRDefault="000A7BFD" w:rsidP="000A7BFD">
      <w:pPr>
        <w:pStyle w:val="a3"/>
        <w:spacing w:before="0" w:beforeAutospacing="0" w:after="0" w:afterAutospacing="0"/>
        <w:ind w:left="215" w:right="215"/>
        <w:jc w:val="center"/>
        <w:rPr>
          <w:rFonts w:eastAsia="Gungsuh"/>
          <w:color w:val="444444"/>
          <w:sz w:val="36"/>
          <w:szCs w:val="36"/>
        </w:rPr>
      </w:pPr>
      <w:r w:rsidRPr="000A7BFD">
        <w:rPr>
          <w:rStyle w:val="a4"/>
          <w:rFonts w:eastAsia="Gungsuh"/>
          <w:color w:val="444444"/>
          <w:sz w:val="36"/>
          <w:szCs w:val="36"/>
        </w:rPr>
        <w:t>ОБ ОТВЕТСТВЕННОСТИ ГРАЖДАН</w:t>
      </w:r>
    </w:p>
    <w:p w:rsidR="000A7BFD" w:rsidRPr="000A7BFD" w:rsidRDefault="000A7BFD" w:rsidP="000A7BFD">
      <w:pPr>
        <w:pStyle w:val="a3"/>
        <w:spacing w:before="0" w:beforeAutospacing="0" w:after="0" w:afterAutospacing="0"/>
        <w:ind w:left="215" w:right="215"/>
        <w:jc w:val="center"/>
        <w:rPr>
          <w:rFonts w:eastAsia="Gungsuh"/>
          <w:color w:val="444444"/>
          <w:sz w:val="36"/>
          <w:szCs w:val="36"/>
        </w:rPr>
      </w:pPr>
      <w:r w:rsidRPr="000A7BFD">
        <w:rPr>
          <w:rStyle w:val="a4"/>
          <w:rFonts w:eastAsia="Gungsuh"/>
          <w:color w:val="444444"/>
          <w:sz w:val="36"/>
          <w:szCs w:val="36"/>
        </w:rPr>
        <w:t xml:space="preserve">ПРИ ПОЛУЧЕНИИ МЕР СОЦИАЛЬНОЙ ПОДДЕРЖКИ </w:t>
      </w:r>
    </w:p>
    <w:p w:rsidR="00000000" w:rsidRDefault="000A7BFD">
      <w:r>
        <w:rPr>
          <w:rFonts w:eastAsia="Gungsuh"/>
          <w:noProof/>
          <w:color w:val="444444"/>
          <w:sz w:val="28"/>
          <w:szCs w:val="28"/>
        </w:rPr>
        <w:drawing>
          <wp:inline distT="0" distB="0" distL="0" distR="0">
            <wp:extent cx="5262634" cy="3493633"/>
            <wp:effectExtent l="1905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a:srcRect/>
                    <a:stretch>
                      <a:fillRect/>
                    </a:stretch>
                  </pic:blipFill>
                  <pic:spPr bwMode="auto">
                    <a:xfrm>
                      <a:off x="0" y="0"/>
                      <a:ext cx="5270626" cy="3498939"/>
                    </a:xfrm>
                    <a:prstGeom prst="rect">
                      <a:avLst/>
                    </a:prstGeom>
                    <a:noFill/>
                    <a:ln w="9525">
                      <a:noFill/>
                      <a:miter lim="800000"/>
                      <a:headEnd/>
                      <a:tailEnd/>
                    </a:ln>
                  </pic:spPr>
                </pic:pic>
              </a:graphicData>
            </a:graphic>
          </wp:inline>
        </w:drawing>
      </w:r>
    </w:p>
    <w:p w:rsidR="000A7BFD" w:rsidRPr="00891BB8" w:rsidRDefault="000A7BFD" w:rsidP="000A7BFD">
      <w:pPr>
        <w:pStyle w:val="a3"/>
        <w:spacing w:before="0" w:beforeAutospacing="0" w:after="0" w:afterAutospacing="0"/>
        <w:ind w:firstLine="709"/>
        <w:jc w:val="both"/>
        <w:rPr>
          <w:rFonts w:eastAsia="Gungsuh"/>
          <w:color w:val="444444"/>
          <w:spacing w:val="-20"/>
          <w:sz w:val="30"/>
          <w:szCs w:val="30"/>
        </w:rPr>
      </w:pPr>
      <w:r w:rsidRPr="00891BB8">
        <w:rPr>
          <w:rFonts w:eastAsia="Gungsuh"/>
          <w:color w:val="444444"/>
          <w:spacing w:val="-20"/>
          <w:sz w:val="30"/>
          <w:szCs w:val="30"/>
        </w:rPr>
        <w:t xml:space="preserve">Напоминаем, что в соответствии с действующим законодательством, </w:t>
      </w:r>
      <w:r w:rsidRPr="00891BB8">
        <w:rPr>
          <w:rFonts w:eastAsia="Gungsuh"/>
          <w:color w:val="444444"/>
          <w:spacing w:val="-20"/>
          <w:sz w:val="30"/>
          <w:szCs w:val="30"/>
          <w:u w:val="single"/>
        </w:rPr>
        <w:t xml:space="preserve">в случае возникновения обстоятельств, влияющих на изменение размеров и сроки выплат, либо их прекращение, необходимо сообщить о них в орган социальной защиты </w:t>
      </w:r>
      <w:r w:rsidRPr="00891BB8">
        <w:rPr>
          <w:rStyle w:val="a4"/>
          <w:rFonts w:eastAsia="Gungsuh"/>
          <w:color w:val="444444"/>
          <w:spacing w:val="-20"/>
          <w:sz w:val="30"/>
          <w:szCs w:val="30"/>
          <w:u w:val="single"/>
        </w:rPr>
        <w:t>в течение одного месяца</w:t>
      </w:r>
      <w:r w:rsidRPr="00891BB8">
        <w:rPr>
          <w:rFonts w:eastAsia="Gungsuh"/>
          <w:color w:val="444444"/>
          <w:spacing w:val="-20"/>
          <w:sz w:val="30"/>
          <w:szCs w:val="30"/>
        </w:rPr>
        <w:t>. Такими обстоятельствами могут быть:</w:t>
      </w:r>
    </w:p>
    <w:p w:rsidR="000A7BFD" w:rsidRPr="00891BB8" w:rsidRDefault="000A7BFD" w:rsidP="000A7BFD">
      <w:pPr>
        <w:pStyle w:val="a3"/>
        <w:spacing w:before="0" w:beforeAutospacing="0" w:after="0" w:afterAutospacing="0"/>
        <w:ind w:firstLine="709"/>
        <w:jc w:val="both"/>
        <w:rPr>
          <w:rFonts w:eastAsia="Gungsuh"/>
          <w:b/>
          <w:color w:val="444444"/>
          <w:spacing w:val="-20"/>
          <w:sz w:val="30"/>
          <w:szCs w:val="30"/>
        </w:rPr>
      </w:pPr>
      <w:r w:rsidRPr="00891BB8">
        <w:rPr>
          <w:rFonts w:eastAsia="Gungsuh"/>
          <w:color w:val="444444"/>
          <w:spacing w:val="-20"/>
          <w:sz w:val="30"/>
          <w:szCs w:val="30"/>
        </w:rPr>
        <w:t> </w:t>
      </w:r>
      <w:r w:rsidRPr="00891BB8">
        <w:rPr>
          <w:rFonts w:eastAsia="Gungsuh"/>
          <w:b/>
          <w:color w:val="444444"/>
          <w:spacing w:val="-20"/>
          <w:sz w:val="30"/>
          <w:szCs w:val="30"/>
        </w:rPr>
        <w:t>• изменение гражданства;</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•изменение регистрации места жительства получателя и членов и его семьи;</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изменение персональных данных (№ паспорта, ФИО);</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изменение состава семьи;</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прием, увольнение или перемена места работы;</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передача ребенка на полное государственное обеспечение или на воспитание опекуну;</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лишение получателя пособий родительских прав,</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•установление отцовства, усыновление ребенка;</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отчисление ребенка из образовательного учреждения;</w:t>
      </w:r>
    </w:p>
    <w:p w:rsidR="000A7BFD" w:rsidRPr="00891BB8" w:rsidRDefault="000A7BFD" w:rsidP="000A7BFD">
      <w:pPr>
        <w:pStyle w:val="a3"/>
        <w:spacing w:before="0" w:beforeAutospacing="0" w:after="0" w:afterAutospacing="0"/>
        <w:ind w:firstLine="709"/>
        <w:rPr>
          <w:rFonts w:eastAsia="Gungsuh"/>
          <w:b/>
          <w:color w:val="444444"/>
          <w:spacing w:val="-20"/>
          <w:sz w:val="30"/>
          <w:szCs w:val="30"/>
        </w:rPr>
      </w:pPr>
      <w:r w:rsidRPr="00891BB8">
        <w:rPr>
          <w:rFonts w:eastAsia="Gungsuh"/>
          <w:b/>
          <w:color w:val="444444"/>
          <w:spacing w:val="-20"/>
          <w:sz w:val="30"/>
          <w:szCs w:val="30"/>
        </w:rPr>
        <w:t>• и другие.</w:t>
      </w:r>
    </w:p>
    <w:p w:rsidR="000A7BFD" w:rsidRDefault="000A7BFD" w:rsidP="000A7BFD">
      <w:pPr>
        <w:pStyle w:val="a3"/>
        <w:spacing w:before="0" w:beforeAutospacing="0" w:after="0" w:afterAutospacing="0"/>
        <w:ind w:firstLine="709"/>
        <w:jc w:val="both"/>
        <w:rPr>
          <w:rStyle w:val="a4"/>
          <w:rFonts w:eastAsia="Gungsuh"/>
          <w:color w:val="444444"/>
          <w:spacing w:val="-20"/>
          <w:sz w:val="30"/>
          <w:szCs w:val="30"/>
        </w:rPr>
      </w:pPr>
    </w:p>
    <w:p w:rsidR="000A7BFD" w:rsidRPr="00891BB8" w:rsidRDefault="000A7BFD" w:rsidP="000A7BFD">
      <w:pPr>
        <w:pStyle w:val="a3"/>
        <w:spacing w:before="0" w:beforeAutospacing="0" w:after="0" w:afterAutospacing="0"/>
        <w:ind w:firstLine="709"/>
        <w:jc w:val="both"/>
        <w:rPr>
          <w:rFonts w:eastAsia="Gungsuh"/>
          <w:color w:val="444444"/>
          <w:spacing w:val="-20"/>
          <w:sz w:val="30"/>
          <w:szCs w:val="30"/>
        </w:rPr>
      </w:pPr>
      <w:r w:rsidRPr="00891BB8">
        <w:rPr>
          <w:rStyle w:val="a4"/>
          <w:rFonts w:eastAsia="Gungsuh"/>
          <w:color w:val="444444"/>
          <w:spacing w:val="-20"/>
          <w:sz w:val="30"/>
          <w:szCs w:val="30"/>
        </w:rPr>
        <w:t>УВАЖАЕМЫЕ ГРАЖДАНЕ!</w:t>
      </w:r>
    </w:p>
    <w:p w:rsidR="000A7BFD" w:rsidRPr="00891BB8" w:rsidRDefault="000A7BFD" w:rsidP="000A7BFD">
      <w:pPr>
        <w:pStyle w:val="a3"/>
        <w:spacing w:before="0" w:beforeAutospacing="0" w:after="0" w:afterAutospacing="0"/>
        <w:ind w:firstLine="709"/>
        <w:jc w:val="both"/>
        <w:rPr>
          <w:rFonts w:eastAsia="Gungsuh"/>
          <w:color w:val="444444"/>
          <w:spacing w:val="-20"/>
          <w:sz w:val="30"/>
          <w:szCs w:val="30"/>
        </w:rPr>
      </w:pPr>
      <w:r w:rsidRPr="00891BB8">
        <w:rPr>
          <w:rFonts w:eastAsia="Gungsuh"/>
          <w:color w:val="444444"/>
          <w:spacing w:val="-20"/>
          <w:sz w:val="30"/>
          <w:szCs w:val="30"/>
        </w:rPr>
        <w:lastRenderedPageBreak/>
        <w:t>Несвоевременное предоставление такой информации влечет за собой необоснованные выплаты, которые в дальнейшем должны будут возмещены получателем, в том числе принудительно.</w:t>
      </w:r>
    </w:p>
    <w:p w:rsidR="000A7BFD" w:rsidRPr="00891BB8" w:rsidRDefault="000A7BFD" w:rsidP="000A7BFD">
      <w:pPr>
        <w:pStyle w:val="a3"/>
        <w:spacing w:before="0" w:beforeAutospacing="0" w:after="0" w:afterAutospacing="0"/>
        <w:ind w:firstLine="709"/>
        <w:jc w:val="both"/>
        <w:rPr>
          <w:rFonts w:eastAsia="Gungsuh"/>
          <w:color w:val="444444"/>
          <w:spacing w:val="-20"/>
          <w:sz w:val="30"/>
          <w:szCs w:val="30"/>
        </w:rPr>
      </w:pPr>
      <w:proofErr w:type="gramStart"/>
      <w:r w:rsidRPr="00891BB8">
        <w:rPr>
          <w:rFonts w:eastAsia="Gungsuh"/>
          <w:color w:val="444444"/>
          <w:spacing w:val="-20"/>
          <w:sz w:val="30"/>
          <w:szCs w:val="30"/>
        </w:rPr>
        <w:t xml:space="preserve">Федеральным законом от 29.11.2012 г. № 207 – ФЗ «О внесении изменений в Уголовный кодекс Российской Федерации и отдельные законодательные акты Российской Федерации» введена </w:t>
      </w:r>
      <w:r w:rsidRPr="00891BB8">
        <w:rPr>
          <w:rFonts w:eastAsia="Gungsuh"/>
          <w:b/>
          <w:color w:val="444444"/>
          <w:spacing w:val="-20"/>
          <w:sz w:val="30"/>
          <w:szCs w:val="30"/>
          <w:u w:val="single"/>
        </w:rPr>
        <w:t>уголовная ответственность за мошенничество при получении выплат,</w:t>
      </w:r>
      <w:r w:rsidRPr="00891BB8">
        <w:rPr>
          <w:rFonts w:eastAsia="Gungsuh"/>
          <w:color w:val="444444"/>
          <w:spacing w:val="-20"/>
          <w:sz w:val="30"/>
          <w:szCs w:val="30"/>
        </w:rPr>
        <w:t xml:space="preserve"> а именно, за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w:t>
      </w:r>
      <w:proofErr w:type="gramEnd"/>
      <w:r w:rsidRPr="00891BB8">
        <w:rPr>
          <w:rFonts w:eastAsia="Gungsuh"/>
          <w:color w:val="444444"/>
          <w:spacing w:val="-20"/>
          <w:sz w:val="30"/>
          <w:szCs w:val="30"/>
        </w:rPr>
        <w:t>) недостоверных сведений, а равно путем умолчания о фактах, влекущих прекращение указанных выплат (</w:t>
      </w:r>
      <w:r w:rsidRPr="00891BB8">
        <w:rPr>
          <w:rStyle w:val="a4"/>
          <w:rFonts w:eastAsia="Gungsuh"/>
          <w:i/>
          <w:iCs/>
          <w:color w:val="444444"/>
          <w:spacing w:val="-20"/>
          <w:sz w:val="30"/>
          <w:szCs w:val="30"/>
          <w:u w:val="single"/>
        </w:rPr>
        <w:t>статья 159.2 УК РФ</w:t>
      </w:r>
      <w:r w:rsidRPr="00891BB8">
        <w:rPr>
          <w:rFonts w:eastAsia="Gungsuh"/>
          <w:color w:val="444444"/>
          <w:spacing w:val="-20"/>
          <w:sz w:val="30"/>
          <w:szCs w:val="30"/>
        </w:rPr>
        <w:t>).</w:t>
      </w:r>
    </w:p>
    <w:p w:rsidR="000A7BFD" w:rsidRDefault="000A7BFD" w:rsidP="000A7BFD">
      <w:pPr>
        <w:pStyle w:val="a3"/>
        <w:spacing w:before="0" w:beforeAutospacing="0" w:after="0" w:afterAutospacing="0"/>
        <w:ind w:firstLine="709"/>
        <w:jc w:val="both"/>
        <w:rPr>
          <w:rFonts w:eastAsia="Gungsuh"/>
          <w:color w:val="444444"/>
          <w:spacing w:val="-20"/>
          <w:sz w:val="30"/>
          <w:szCs w:val="30"/>
        </w:rPr>
      </w:pPr>
      <w:proofErr w:type="gramStart"/>
      <w:r w:rsidRPr="00891BB8">
        <w:rPr>
          <w:rFonts w:eastAsia="Gungsuh"/>
          <w:color w:val="444444"/>
          <w:spacing w:val="-20"/>
          <w:sz w:val="30"/>
          <w:szCs w:val="30"/>
        </w:rPr>
        <w:t>За совершение указанных деяний предусмотрены штраф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трехсот шестидесяти часов, либо исправительные работы на срок до одного года, либо ограничение свободы на срок до двух лет, либо принудительные работы на срок до двух лет</w:t>
      </w:r>
      <w:proofErr w:type="gramEnd"/>
      <w:r w:rsidRPr="00891BB8">
        <w:rPr>
          <w:rFonts w:eastAsia="Gungsuh"/>
          <w:color w:val="444444"/>
          <w:spacing w:val="-20"/>
          <w:sz w:val="30"/>
          <w:szCs w:val="30"/>
        </w:rPr>
        <w:t>, либо арест на срок до четырех месяцев.</w:t>
      </w:r>
    </w:p>
    <w:p w:rsidR="000A7BFD" w:rsidRPr="000A7BFD" w:rsidRDefault="000A7BFD" w:rsidP="000A7BFD">
      <w:pPr>
        <w:spacing w:before="100" w:beforeAutospacing="1" w:after="100" w:afterAutospacing="1" w:line="240" w:lineRule="auto"/>
        <w:jc w:val="both"/>
        <w:rPr>
          <w:rFonts w:ascii="Times New Roman" w:eastAsia="Gungsuh" w:hAnsi="Times New Roman" w:cs="Times New Roman"/>
          <w:color w:val="444444"/>
          <w:spacing w:val="-20"/>
          <w:sz w:val="30"/>
          <w:szCs w:val="30"/>
        </w:rPr>
      </w:pPr>
      <w:r w:rsidRPr="000A7BFD">
        <w:rPr>
          <w:rFonts w:ascii="Times New Roman" w:eastAsia="Gungsuh" w:hAnsi="Times New Roman" w:cs="Times New Roman"/>
          <w:color w:val="444444"/>
          <w:spacing w:val="-20"/>
          <w:sz w:val="30"/>
          <w:szCs w:val="30"/>
        </w:rPr>
        <w:t>По всем интересующим вопросам можно обратиться в управление труда и социальной защиты населения по адресу: с</w:t>
      </w:r>
      <w:proofErr w:type="gramStart"/>
      <w:r w:rsidRPr="000A7BFD">
        <w:rPr>
          <w:rFonts w:ascii="Times New Roman" w:eastAsia="Gungsuh" w:hAnsi="Times New Roman" w:cs="Times New Roman"/>
          <w:color w:val="444444"/>
          <w:spacing w:val="-20"/>
          <w:sz w:val="30"/>
          <w:szCs w:val="30"/>
        </w:rPr>
        <w:t>.С</w:t>
      </w:r>
      <w:proofErr w:type="gramEnd"/>
      <w:r w:rsidRPr="000A7BFD">
        <w:rPr>
          <w:rFonts w:ascii="Times New Roman" w:eastAsia="Gungsuh" w:hAnsi="Times New Roman" w:cs="Times New Roman"/>
          <w:color w:val="444444"/>
          <w:spacing w:val="-20"/>
          <w:sz w:val="30"/>
          <w:szCs w:val="30"/>
        </w:rPr>
        <w:t>тепное, пл.Ленина, 46, кабинет № 4</w:t>
      </w:r>
      <w:r>
        <w:rPr>
          <w:rFonts w:ascii="Times New Roman" w:eastAsia="Gungsuh" w:hAnsi="Times New Roman" w:cs="Times New Roman"/>
          <w:color w:val="444444"/>
          <w:spacing w:val="-20"/>
          <w:sz w:val="30"/>
          <w:szCs w:val="30"/>
        </w:rPr>
        <w:t>,10,11</w:t>
      </w:r>
      <w:r w:rsidRPr="000A7BFD">
        <w:rPr>
          <w:rFonts w:ascii="Times New Roman" w:eastAsia="Gungsuh" w:hAnsi="Times New Roman" w:cs="Times New Roman"/>
          <w:color w:val="444444"/>
          <w:spacing w:val="-20"/>
          <w:sz w:val="30"/>
          <w:szCs w:val="30"/>
        </w:rPr>
        <w:t>, тел. 3 12 91</w:t>
      </w:r>
    </w:p>
    <w:p w:rsidR="000A7BFD" w:rsidRPr="00891BB8" w:rsidRDefault="000A7BFD" w:rsidP="000A7BFD">
      <w:pPr>
        <w:pStyle w:val="a3"/>
        <w:spacing w:before="0" w:beforeAutospacing="0" w:after="0" w:afterAutospacing="0"/>
        <w:ind w:firstLine="709"/>
        <w:jc w:val="both"/>
        <w:rPr>
          <w:rFonts w:eastAsia="Gungsuh"/>
          <w:color w:val="444444"/>
          <w:spacing w:val="-20"/>
          <w:sz w:val="30"/>
          <w:szCs w:val="30"/>
        </w:rPr>
      </w:pPr>
    </w:p>
    <w:p w:rsidR="000A7BFD" w:rsidRDefault="000A7BFD"/>
    <w:sectPr w:rsidR="000A7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A7BFD"/>
    <w:rsid w:val="000A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7B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A7BFD"/>
    <w:rPr>
      <w:b/>
      <w:bCs/>
    </w:rPr>
  </w:style>
  <w:style w:type="paragraph" w:styleId="a5">
    <w:name w:val="Balloon Text"/>
    <w:basedOn w:val="a"/>
    <w:link w:val="a6"/>
    <w:uiPriority w:val="99"/>
    <w:semiHidden/>
    <w:unhideWhenUsed/>
    <w:rsid w:val="000A7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Одениязова Ф</dc:creator>
  <cp:keywords/>
  <dc:description/>
  <cp:lastModifiedBy>Одениязова Ф</cp:lastModifiedBy>
  <cp:revision>2</cp:revision>
  <dcterms:created xsi:type="dcterms:W3CDTF">2019-04-26T05:28:00Z</dcterms:created>
  <dcterms:modified xsi:type="dcterms:W3CDTF">2019-04-26T05:32:00Z</dcterms:modified>
</cp:coreProperties>
</file>