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58" w:rsidRPr="00842317" w:rsidRDefault="00222158" w:rsidP="00222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880" cy="609600"/>
            <wp:effectExtent l="19050" t="0" r="7620" b="0"/>
            <wp:docPr id="1" name="Рисунок 2" descr="Coat of Arms Stepnovskii 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Stepnovskii ray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58" w:rsidRPr="00842317" w:rsidRDefault="00222158" w:rsidP="00222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1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22158" w:rsidRPr="00842317" w:rsidRDefault="00222158" w:rsidP="00222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17">
        <w:rPr>
          <w:rFonts w:ascii="Times New Roman" w:hAnsi="Times New Roman" w:cs="Times New Roman"/>
          <w:b/>
          <w:sz w:val="28"/>
          <w:szCs w:val="28"/>
        </w:rPr>
        <w:t>СТЕПНОВСКОГО МУНИЦИПАЛЬНОГО ОКРУГА</w:t>
      </w:r>
    </w:p>
    <w:p w:rsidR="00222158" w:rsidRPr="00842317" w:rsidRDefault="00222158" w:rsidP="00222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17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22158" w:rsidRPr="00842317" w:rsidRDefault="00222158" w:rsidP="00222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17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222158" w:rsidRPr="00842317" w:rsidRDefault="00222158" w:rsidP="002221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58" w:rsidRPr="00842317" w:rsidRDefault="00222158" w:rsidP="00222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2158" w:rsidRPr="00842317" w:rsidRDefault="00222158" w:rsidP="002221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94" w:rsidRPr="00842317" w:rsidRDefault="00222158" w:rsidP="0022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  <w:u w:val="single"/>
        </w:rPr>
        <w:t>09 апреля 2021 г.</w:t>
      </w:r>
      <w:r w:rsidRPr="00842317">
        <w:rPr>
          <w:rFonts w:ascii="Times New Roman" w:hAnsi="Times New Roman" w:cs="Times New Roman"/>
          <w:sz w:val="28"/>
          <w:szCs w:val="28"/>
        </w:rPr>
        <w:tab/>
      </w:r>
      <w:r w:rsidRPr="00842317">
        <w:rPr>
          <w:rFonts w:ascii="Times New Roman" w:hAnsi="Times New Roman" w:cs="Times New Roman"/>
          <w:sz w:val="28"/>
          <w:szCs w:val="28"/>
        </w:rPr>
        <w:tab/>
      </w:r>
      <w:r w:rsidRPr="0084231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8423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2317">
        <w:rPr>
          <w:rFonts w:ascii="Times New Roman" w:hAnsi="Times New Roman" w:cs="Times New Roman"/>
          <w:sz w:val="28"/>
          <w:szCs w:val="28"/>
        </w:rPr>
        <w:t>. Степное</w:t>
      </w:r>
      <w:r w:rsidRPr="00842317">
        <w:rPr>
          <w:rFonts w:ascii="Times New Roman" w:hAnsi="Times New Roman" w:cs="Times New Roman"/>
          <w:sz w:val="28"/>
          <w:szCs w:val="28"/>
        </w:rPr>
        <w:tab/>
      </w:r>
      <w:r w:rsidRPr="00842317">
        <w:rPr>
          <w:rFonts w:ascii="Times New Roman" w:hAnsi="Times New Roman" w:cs="Times New Roman"/>
          <w:sz w:val="28"/>
          <w:szCs w:val="28"/>
        </w:rPr>
        <w:tab/>
      </w:r>
      <w:r w:rsidRPr="00842317">
        <w:rPr>
          <w:rFonts w:ascii="Times New Roman" w:hAnsi="Times New Roman" w:cs="Times New Roman"/>
          <w:sz w:val="28"/>
          <w:szCs w:val="28"/>
        </w:rPr>
        <w:tab/>
      </w:r>
      <w:r w:rsidRPr="0084231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42317">
        <w:rPr>
          <w:rFonts w:ascii="Times New Roman" w:hAnsi="Times New Roman" w:cs="Times New Roman"/>
          <w:sz w:val="28"/>
          <w:szCs w:val="28"/>
          <w:u w:val="single"/>
        </w:rPr>
        <w:t>№ 11/1</w:t>
      </w:r>
      <w:r w:rsidR="000E763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42317">
        <w:rPr>
          <w:rFonts w:ascii="Times New Roman" w:hAnsi="Times New Roman" w:cs="Times New Roman"/>
          <w:sz w:val="28"/>
          <w:szCs w:val="28"/>
          <w:u w:val="single"/>
        </w:rPr>
        <w:t>3-</w:t>
      </w:r>
      <w:r w:rsidRPr="0084231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</w:p>
    <w:p w:rsidR="00030494" w:rsidRPr="00842317" w:rsidRDefault="00030494" w:rsidP="0003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D2B" w:rsidRPr="00842317" w:rsidRDefault="00935D2B" w:rsidP="0003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58" w:rsidRPr="00842317" w:rsidRDefault="00222158" w:rsidP="0003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94" w:rsidRPr="00842317" w:rsidRDefault="00F57903" w:rsidP="002221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О</w:t>
      </w:r>
      <w:r w:rsidR="00456325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E25A19" w:rsidRPr="0084231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456325" w:rsidRPr="00842317">
        <w:rPr>
          <w:rFonts w:ascii="Times New Roman" w:hAnsi="Times New Roman" w:cs="Times New Roman"/>
          <w:sz w:val="28"/>
          <w:szCs w:val="28"/>
        </w:rPr>
        <w:t>трехсторонней комиссии по регулирова</w:t>
      </w:r>
      <w:r w:rsidR="00354CBC" w:rsidRPr="00842317">
        <w:rPr>
          <w:rFonts w:ascii="Times New Roman" w:hAnsi="Times New Roman" w:cs="Times New Roman"/>
          <w:sz w:val="28"/>
          <w:szCs w:val="28"/>
        </w:rPr>
        <w:t>нию социально-трудовых отношений в Степновском</w:t>
      </w:r>
      <w:r w:rsidR="00704EE9" w:rsidRPr="00842317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811CE9" w:rsidRPr="00842317">
        <w:rPr>
          <w:rFonts w:ascii="Times New Roman" w:hAnsi="Times New Roman" w:cs="Times New Roman"/>
          <w:sz w:val="28"/>
          <w:szCs w:val="28"/>
        </w:rPr>
        <w:t>округе</w:t>
      </w:r>
      <w:r w:rsidR="00354CBC" w:rsidRPr="00842317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 w:rsidR="00C25E1F" w:rsidRPr="00842317">
        <w:rPr>
          <w:rFonts w:ascii="Times New Roman" w:hAnsi="Times New Roman" w:cs="Times New Roman"/>
          <w:sz w:val="28"/>
          <w:szCs w:val="28"/>
        </w:rPr>
        <w:t>го края</w:t>
      </w:r>
    </w:p>
    <w:p w:rsidR="00324DCF" w:rsidRPr="00842317" w:rsidRDefault="00324DCF" w:rsidP="0003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58" w:rsidRPr="00842317" w:rsidRDefault="00222158" w:rsidP="0003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CF" w:rsidRPr="00842317" w:rsidRDefault="00324DCF" w:rsidP="0022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В соответствии с Законом Ста</w:t>
      </w:r>
      <w:r w:rsidR="00110ED7" w:rsidRPr="00842317">
        <w:rPr>
          <w:rFonts w:ascii="Times New Roman" w:hAnsi="Times New Roman" w:cs="Times New Roman"/>
          <w:sz w:val="28"/>
          <w:szCs w:val="28"/>
        </w:rPr>
        <w:t>вропольского края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110ED7" w:rsidRPr="00842317">
        <w:rPr>
          <w:rFonts w:ascii="Times New Roman" w:hAnsi="Times New Roman" w:cs="Times New Roman"/>
          <w:sz w:val="28"/>
          <w:szCs w:val="28"/>
        </w:rPr>
        <w:t>от 01 марта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2007 г. № 6</w:t>
      </w:r>
      <w:r w:rsidR="00110ED7" w:rsidRPr="00842317">
        <w:rPr>
          <w:rFonts w:ascii="Times New Roman" w:hAnsi="Times New Roman" w:cs="Times New Roman"/>
          <w:sz w:val="28"/>
          <w:szCs w:val="28"/>
        </w:rPr>
        <w:t>-кз «О некоторых вопросах социального партнерства в сфере труда</w:t>
      </w:r>
      <w:r w:rsidR="00904732" w:rsidRPr="00842317">
        <w:rPr>
          <w:rFonts w:ascii="Times New Roman" w:hAnsi="Times New Roman" w:cs="Times New Roman"/>
          <w:sz w:val="28"/>
          <w:szCs w:val="28"/>
        </w:rPr>
        <w:t>»,</w:t>
      </w:r>
      <w:r w:rsidR="00C74965" w:rsidRPr="00842317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Степновского муниципального округа Ставрополь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ского края от 23 октября </w:t>
      </w:r>
      <w:r w:rsidR="00C74965" w:rsidRPr="00842317">
        <w:rPr>
          <w:rFonts w:ascii="Times New Roman" w:hAnsi="Times New Roman" w:cs="Times New Roman"/>
          <w:sz w:val="28"/>
          <w:szCs w:val="28"/>
        </w:rPr>
        <w:t>2020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г.</w:t>
      </w:r>
      <w:r w:rsidR="00C74965" w:rsidRPr="00842317">
        <w:rPr>
          <w:rFonts w:ascii="Times New Roman" w:hAnsi="Times New Roman" w:cs="Times New Roman"/>
          <w:sz w:val="28"/>
          <w:szCs w:val="28"/>
        </w:rPr>
        <w:t xml:space="preserve"> № 3/32-</w:t>
      </w:r>
      <w:r w:rsidR="00C74965" w:rsidRPr="00842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4965" w:rsidRPr="00842317">
        <w:rPr>
          <w:rFonts w:ascii="Times New Roman" w:hAnsi="Times New Roman" w:cs="Times New Roman"/>
          <w:sz w:val="28"/>
          <w:szCs w:val="28"/>
        </w:rPr>
        <w:t xml:space="preserve"> «О вопросах правопреемства», </w:t>
      </w:r>
      <w:r w:rsidR="00904732" w:rsidRPr="00842317">
        <w:rPr>
          <w:rFonts w:ascii="Times New Roman" w:hAnsi="Times New Roman" w:cs="Times New Roman"/>
          <w:sz w:val="28"/>
          <w:szCs w:val="28"/>
        </w:rPr>
        <w:t>Совет</w:t>
      </w:r>
      <w:r w:rsidR="00C74965" w:rsidRPr="0084231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04732" w:rsidRPr="00842317">
        <w:rPr>
          <w:rFonts w:ascii="Times New Roman" w:hAnsi="Times New Roman" w:cs="Times New Roman"/>
          <w:sz w:val="28"/>
          <w:szCs w:val="28"/>
        </w:rPr>
        <w:t xml:space="preserve"> Ст</w:t>
      </w:r>
      <w:r w:rsidR="00D6189A" w:rsidRPr="00842317">
        <w:rPr>
          <w:rFonts w:ascii="Times New Roman" w:hAnsi="Times New Roman" w:cs="Times New Roman"/>
          <w:sz w:val="28"/>
          <w:szCs w:val="28"/>
        </w:rPr>
        <w:t>епновского муниципального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D6189A" w:rsidRPr="00842317">
        <w:rPr>
          <w:rFonts w:ascii="Times New Roman" w:hAnsi="Times New Roman" w:cs="Times New Roman"/>
          <w:sz w:val="28"/>
          <w:szCs w:val="28"/>
        </w:rPr>
        <w:t>округа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904732" w:rsidRPr="0084231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030494" w:rsidRPr="00842317" w:rsidRDefault="0003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32" w:rsidRPr="00842317" w:rsidRDefault="00456325" w:rsidP="00F5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РЕШИЛ:</w:t>
      </w:r>
    </w:p>
    <w:p w:rsidR="00C25E1F" w:rsidRPr="00842317" w:rsidRDefault="00C25E1F" w:rsidP="00C2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EF" w:rsidRPr="00842317" w:rsidRDefault="002B0636" w:rsidP="002B0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 xml:space="preserve">1. </w:t>
      </w:r>
      <w:r w:rsidR="00C25E1F" w:rsidRPr="00842317">
        <w:rPr>
          <w:rFonts w:ascii="Times New Roman" w:hAnsi="Times New Roman" w:cs="Times New Roman"/>
          <w:sz w:val="28"/>
          <w:szCs w:val="28"/>
        </w:rPr>
        <w:t>Утвердить прилагаемое Положение о</w:t>
      </w:r>
      <w:r w:rsidR="00704EE9" w:rsidRPr="00842317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C25E1F" w:rsidRPr="00842317">
        <w:rPr>
          <w:rFonts w:ascii="Times New Roman" w:hAnsi="Times New Roman" w:cs="Times New Roman"/>
          <w:sz w:val="28"/>
          <w:szCs w:val="28"/>
        </w:rPr>
        <w:t>трехсторонней коми</w:t>
      </w:r>
      <w:r w:rsidR="00C74965" w:rsidRPr="00842317">
        <w:rPr>
          <w:rFonts w:ascii="Times New Roman" w:hAnsi="Times New Roman" w:cs="Times New Roman"/>
          <w:sz w:val="28"/>
          <w:szCs w:val="28"/>
        </w:rPr>
        <w:t>ссии по регулированию социально-</w:t>
      </w:r>
      <w:r w:rsidR="00C25E1F" w:rsidRPr="00842317">
        <w:rPr>
          <w:rFonts w:ascii="Times New Roman" w:hAnsi="Times New Roman" w:cs="Times New Roman"/>
          <w:sz w:val="28"/>
          <w:szCs w:val="28"/>
        </w:rPr>
        <w:t>трудовых отношений в Степновском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811CE9" w:rsidRPr="00842317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C25E1F" w:rsidRPr="00842317">
        <w:rPr>
          <w:rFonts w:ascii="Times New Roman" w:hAnsi="Times New Roman" w:cs="Times New Roman"/>
          <w:sz w:val="28"/>
          <w:szCs w:val="28"/>
        </w:rPr>
        <w:t xml:space="preserve">Ставропольского края. </w:t>
      </w:r>
    </w:p>
    <w:p w:rsidR="008A11EB" w:rsidRDefault="008A11EB" w:rsidP="008A1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57" w:rsidRPr="00842317" w:rsidRDefault="005E7517" w:rsidP="0022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2</w:t>
      </w:r>
      <w:r w:rsidR="00F57903" w:rsidRPr="00842317">
        <w:rPr>
          <w:rFonts w:ascii="Times New Roman" w:hAnsi="Times New Roman" w:cs="Times New Roman"/>
          <w:sz w:val="28"/>
          <w:szCs w:val="28"/>
        </w:rPr>
        <w:t>. Назначить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F57903" w:rsidRPr="00842317">
        <w:rPr>
          <w:rFonts w:ascii="Times New Roman" w:hAnsi="Times New Roman" w:cs="Times New Roman"/>
          <w:sz w:val="28"/>
          <w:szCs w:val="28"/>
        </w:rPr>
        <w:t>координатором трехсторонней комиссии по регулированию социально-трудовых отношений в Степновском</w:t>
      </w:r>
      <w:r w:rsidR="00E25A19" w:rsidRPr="00842317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811CE9" w:rsidRPr="00842317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F57903" w:rsidRPr="0084231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F57903" w:rsidRPr="0084231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E1A3D" w:rsidRPr="008423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11CE9" w:rsidRPr="00842317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Ставропольского края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C74965" w:rsidRPr="00842317">
        <w:rPr>
          <w:rFonts w:ascii="Times New Roman" w:hAnsi="Times New Roman" w:cs="Times New Roman"/>
          <w:sz w:val="28"/>
          <w:szCs w:val="28"/>
        </w:rPr>
        <w:t>Тупицу Ирину Сергеевну.</w:t>
      </w:r>
    </w:p>
    <w:p w:rsidR="002B0636" w:rsidRPr="00842317" w:rsidRDefault="002B0636" w:rsidP="008A1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636" w:rsidRPr="00842317" w:rsidRDefault="005E7517" w:rsidP="0022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3</w:t>
      </w:r>
      <w:r w:rsidR="00487DB8" w:rsidRPr="00842317">
        <w:rPr>
          <w:rFonts w:ascii="Times New Roman" w:hAnsi="Times New Roman" w:cs="Times New Roman"/>
          <w:sz w:val="28"/>
          <w:szCs w:val="28"/>
        </w:rPr>
        <w:t>. П</w:t>
      </w:r>
      <w:r w:rsidR="007F4DEF" w:rsidRPr="00842317">
        <w:rPr>
          <w:rFonts w:ascii="Times New Roman" w:hAnsi="Times New Roman" w:cs="Times New Roman"/>
          <w:sz w:val="28"/>
          <w:szCs w:val="28"/>
        </w:rPr>
        <w:t>ризнать утратившими силу решени</w:t>
      </w:r>
      <w:r w:rsidR="002B0636" w:rsidRPr="00842317">
        <w:rPr>
          <w:rFonts w:ascii="Times New Roman" w:hAnsi="Times New Roman" w:cs="Times New Roman"/>
          <w:sz w:val="28"/>
          <w:szCs w:val="28"/>
        </w:rPr>
        <w:t>я</w:t>
      </w:r>
      <w:r w:rsidR="00487DB8" w:rsidRPr="00842317">
        <w:rPr>
          <w:rFonts w:ascii="Times New Roman" w:hAnsi="Times New Roman" w:cs="Times New Roman"/>
          <w:sz w:val="28"/>
          <w:szCs w:val="28"/>
        </w:rPr>
        <w:t xml:space="preserve"> Совета Степновского муниципального района Ставропольского края</w:t>
      </w:r>
      <w:r w:rsidR="002B0636" w:rsidRPr="00842317">
        <w:rPr>
          <w:rFonts w:ascii="Times New Roman" w:hAnsi="Times New Roman" w:cs="Times New Roman"/>
          <w:sz w:val="28"/>
          <w:szCs w:val="28"/>
        </w:rPr>
        <w:t>:</w:t>
      </w:r>
    </w:p>
    <w:p w:rsidR="002B0636" w:rsidRPr="00842317" w:rsidRDefault="007F4DEF" w:rsidP="0022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 xml:space="preserve">от 27 ноября 2017 г. </w:t>
      </w:r>
      <w:r w:rsidR="00C74965" w:rsidRPr="00842317">
        <w:rPr>
          <w:rFonts w:ascii="Times New Roman" w:hAnsi="Times New Roman" w:cs="Times New Roman"/>
          <w:sz w:val="28"/>
          <w:szCs w:val="28"/>
        </w:rPr>
        <w:t>№ 42/301-</w:t>
      </w:r>
      <w:r w:rsidR="00C74965" w:rsidRPr="008423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4965" w:rsidRPr="00842317">
        <w:rPr>
          <w:rFonts w:ascii="Times New Roman" w:hAnsi="Times New Roman" w:cs="Times New Roman"/>
          <w:sz w:val="28"/>
          <w:szCs w:val="28"/>
        </w:rPr>
        <w:t xml:space="preserve"> «О территориальной трехсторонней комиссии по регулированию социально</w:t>
      </w:r>
      <w:r w:rsidR="00DA617C" w:rsidRPr="00842317">
        <w:rPr>
          <w:rFonts w:ascii="Times New Roman" w:hAnsi="Times New Roman" w:cs="Times New Roman"/>
          <w:sz w:val="28"/>
          <w:szCs w:val="28"/>
        </w:rPr>
        <w:t>-</w:t>
      </w:r>
      <w:r w:rsidR="00C74965" w:rsidRPr="00842317">
        <w:rPr>
          <w:rFonts w:ascii="Times New Roman" w:hAnsi="Times New Roman" w:cs="Times New Roman"/>
          <w:sz w:val="28"/>
          <w:szCs w:val="28"/>
        </w:rPr>
        <w:t>трудовых отношений в Степновском муниципально</w:t>
      </w:r>
      <w:r w:rsidR="00B07F53">
        <w:rPr>
          <w:rFonts w:ascii="Times New Roman" w:hAnsi="Times New Roman" w:cs="Times New Roman"/>
          <w:sz w:val="28"/>
          <w:szCs w:val="28"/>
        </w:rPr>
        <w:t xml:space="preserve">м </w:t>
      </w:r>
      <w:r w:rsidR="004A11C2">
        <w:rPr>
          <w:rFonts w:ascii="Times New Roman" w:hAnsi="Times New Roman" w:cs="Times New Roman"/>
          <w:sz w:val="28"/>
          <w:szCs w:val="28"/>
        </w:rPr>
        <w:t>районе</w:t>
      </w:r>
      <w:r w:rsidR="00B07F53">
        <w:rPr>
          <w:rFonts w:ascii="Times New Roman" w:hAnsi="Times New Roman" w:cs="Times New Roman"/>
          <w:sz w:val="28"/>
          <w:szCs w:val="28"/>
        </w:rPr>
        <w:t xml:space="preserve"> Ставропольского края»;</w:t>
      </w:r>
    </w:p>
    <w:p w:rsidR="00487DB8" w:rsidRPr="00842317" w:rsidRDefault="00C74965" w:rsidP="0022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от 02 августа 2019 г. № 12/51-</w:t>
      </w:r>
      <w:r w:rsidRPr="008423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2317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территориальной трехсторонней комис</w:t>
      </w:r>
      <w:r w:rsidR="00DA617C" w:rsidRPr="00842317">
        <w:rPr>
          <w:rFonts w:ascii="Times New Roman" w:hAnsi="Times New Roman" w:cs="Times New Roman"/>
          <w:sz w:val="28"/>
          <w:szCs w:val="28"/>
        </w:rPr>
        <w:t>сии по регулированию социально-</w:t>
      </w:r>
      <w:r w:rsidRPr="00842317">
        <w:rPr>
          <w:rFonts w:ascii="Times New Roman" w:hAnsi="Times New Roman" w:cs="Times New Roman"/>
          <w:sz w:val="28"/>
          <w:szCs w:val="28"/>
        </w:rPr>
        <w:t xml:space="preserve">трудовых отношений в Степновском муниципальном районе </w:t>
      </w:r>
      <w:r w:rsidRPr="00842317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утвержденный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Pr="00842317">
        <w:rPr>
          <w:rFonts w:ascii="Times New Roman" w:hAnsi="Times New Roman" w:cs="Times New Roman"/>
          <w:sz w:val="28"/>
          <w:szCs w:val="28"/>
        </w:rPr>
        <w:t>решением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Pr="00842317">
        <w:rPr>
          <w:rFonts w:ascii="Times New Roman" w:hAnsi="Times New Roman" w:cs="Times New Roman"/>
          <w:sz w:val="28"/>
          <w:szCs w:val="28"/>
        </w:rPr>
        <w:t>Совета Степновского муниципального района Ставропольского края от 27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Pr="00842317">
        <w:rPr>
          <w:rFonts w:ascii="Times New Roman" w:hAnsi="Times New Roman" w:cs="Times New Roman"/>
          <w:sz w:val="28"/>
          <w:szCs w:val="28"/>
        </w:rPr>
        <w:t>ноября 2017 г. № 42/301-</w:t>
      </w:r>
      <w:r w:rsidRPr="008423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2317">
        <w:rPr>
          <w:rFonts w:ascii="Times New Roman" w:hAnsi="Times New Roman" w:cs="Times New Roman"/>
          <w:sz w:val="28"/>
          <w:szCs w:val="28"/>
        </w:rPr>
        <w:t>»</w:t>
      </w:r>
      <w:r w:rsidR="00190E46" w:rsidRPr="00842317">
        <w:rPr>
          <w:rFonts w:ascii="Times New Roman" w:hAnsi="Times New Roman" w:cs="Times New Roman"/>
          <w:sz w:val="28"/>
          <w:szCs w:val="28"/>
        </w:rPr>
        <w:t>.</w:t>
      </w:r>
    </w:p>
    <w:p w:rsidR="00665F89" w:rsidRPr="00842317" w:rsidRDefault="00665F89" w:rsidP="008A1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32" w:rsidRPr="00842317" w:rsidRDefault="003630D2" w:rsidP="0022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4</w:t>
      </w:r>
      <w:r w:rsidR="00487DB8" w:rsidRPr="00842317">
        <w:rPr>
          <w:rFonts w:ascii="Times New Roman" w:hAnsi="Times New Roman" w:cs="Times New Roman"/>
          <w:sz w:val="28"/>
          <w:szCs w:val="28"/>
        </w:rPr>
        <w:t xml:space="preserve">. </w:t>
      </w:r>
      <w:r w:rsidR="001D523B" w:rsidRPr="00842317">
        <w:rPr>
          <w:rFonts w:ascii="Times New Roman" w:hAnsi="Times New Roman" w:cs="Times New Roman"/>
          <w:sz w:val="28"/>
          <w:szCs w:val="28"/>
        </w:rPr>
        <w:t>Контроль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1D523B" w:rsidRPr="00842317">
        <w:rPr>
          <w:rFonts w:ascii="Times New Roman" w:hAnsi="Times New Roman" w:cs="Times New Roman"/>
          <w:sz w:val="28"/>
          <w:szCs w:val="28"/>
        </w:rPr>
        <w:t xml:space="preserve">за </w:t>
      </w:r>
      <w:r w:rsidR="00665F89" w:rsidRPr="00842317">
        <w:rPr>
          <w:rFonts w:ascii="Times New Roman" w:hAnsi="Times New Roman" w:cs="Times New Roman"/>
          <w:sz w:val="28"/>
          <w:szCs w:val="28"/>
        </w:rPr>
        <w:t>ис</w:t>
      </w:r>
      <w:r w:rsidR="001D523B" w:rsidRPr="00842317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постоянную комиссию Совета </w:t>
      </w:r>
      <w:r w:rsidR="00C74965" w:rsidRPr="0084231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D523B" w:rsidRPr="00842317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 w:rsidR="00BE0285" w:rsidRPr="00842317">
        <w:rPr>
          <w:rFonts w:ascii="Times New Roman" w:hAnsi="Times New Roman" w:cs="Times New Roman"/>
          <w:sz w:val="28"/>
          <w:szCs w:val="28"/>
        </w:rPr>
        <w:t>муниципального округа</w:t>
      </w:r>
      <w:bookmarkStart w:id="0" w:name="_GoBack"/>
      <w:bookmarkEnd w:id="0"/>
      <w:r w:rsidR="001D523B" w:rsidRPr="0084231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110ED7" w:rsidRPr="00842317">
        <w:rPr>
          <w:rFonts w:ascii="Times New Roman" w:hAnsi="Times New Roman" w:cs="Times New Roman"/>
          <w:sz w:val="28"/>
          <w:szCs w:val="28"/>
        </w:rPr>
        <w:t>по социальной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1D523B" w:rsidRPr="00842317">
        <w:rPr>
          <w:rFonts w:ascii="Times New Roman" w:hAnsi="Times New Roman" w:cs="Times New Roman"/>
          <w:sz w:val="28"/>
          <w:szCs w:val="28"/>
        </w:rPr>
        <w:t>политике,</w:t>
      </w:r>
      <w:r w:rsidR="00110ED7" w:rsidRPr="00842317">
        <w:rPr>
          <w:rFonts w:ascii="Times New Roman" w:hAnsi="Times New Roman" w:cs="Times New Roman"/>
          <w:sz w:val="28"/>
          <w:szCs w:val="28"/>
        </w:rPr>
        <w:t xml:space="preserve"> работе с общественными организациями,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110ED7" w:rsidRPr="00842317">
        <w:rPr>
          <w:rFonts w:ascii="Times New Roman" w:hAnsi="Times New Roman" w:cs="Times New Roman"/>
          <w:sz w:val="28"/>
          <w:szCs w:val="28"/>
        </w:rPr>
        <w:t>правопорядку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110ED7" w:rsidRPr="00842317">
        <w:rPr>
          <w:rFonts w:ascii="Times New Roman" w:hAnsi="Times New Roman" w:cs="Times New Roman"/>
          <w:sz w:val="28"/>
          <w:szCs w:val="28"/>
        </w:rPr>
        <w:t>и местному самоуправлению.</w:t>
      </w:r>
    </w:p>
    <w:p w:rsidR="001D523B" w:rsidRPr="00842317" w:rsidRDefault="001D523B" w:rsidP="008A11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523B" w:rsidRPr="00842317" w:rsidRDefault="00C74965" w:rsidP="002221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5</w:t>
      </w:r>
      <w:r w:rsidR="00F66140" w:rsidRPr="00842317">
        <w:rPr>
          <w:rFonts w:ascii="Times New Roman" w:hAnsi="Times New Roman" w:cs="Times New Roman"/>
          <w:sz w:val="28"/>
          <w:szCs w:val="28"/>
        </w:rPr>
        <w:t>.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1D523B" w:rsidRPr="00842317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F66140" w:rsidRPr="00842317">
        <w:rPr>
          <w:rFonts w:ascii="Times New Roman" w:hAnsi="Times New Roman" w:cs="Times New Roman"/>
          <w:sz w:val="28"/>
          <w:szCs w:val="28"/>
        </w:rPr>
        <w:t>после</w:t>
      </w:r>
      <w:r w:rsidR="00222158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935D2B" w:rsidRPr="00842317">
        <w:rPr>
          <w:rFonts w:ascii="Times New Roman" w:hAnsi="Times New Roman" w:cs="Times New Roman"/>
          <w:sz w:val="28"/>
          <w:szCs w:val="28"/>
        </w:rPr>
        <w:t>его обнародования</w:t>
      </w:r>
      <w:r w:rsidR="00F66140" w:rsidRPr="00842317">
        <w:rPr>
          <w:rFonts w:ascii="Times New Roman" w:hAnsi="Times New Roman" w:cs="Times New Roman"/>
          <w:sz w:val="28"/>
          <w:szCs w:val="28"/>
        </w:rPr>
        <w:t>.</w:t>
      </w:r>
    </w:p>
    <w:p w:rsidR="001D523B" w:rsidRPr="00842317" w:rsidRDefault="001D523B" w:rsidP="0010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D2B" w:rsidRPr="00842317" w:rsidRDefault="00935D2B" w:rsidP="0010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D2B" w:rsidRPr="00842317" w:rsidRDefault="00935D2B" w:rsidP="0010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17C" w:rsidRPr="00842317" w:rsidRDefault="001D523B" w:rsidP="001D5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DA617C" w:rsidRPr="00842317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102747" w:rsidRPr="00842317" w:rsidRDefault="001D523B" w:rsidP="001D5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Степновского</w:t>
      </w:r>
      <w:r w:rsidR="00DA617C" w:rsidRPr="008423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02747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4319AB" w:rsidRPr="00842317">
        <w:rPr>
          <w:rFonts w:ascii="Times New Roman" w:hAnsi="Times New Roman" w:cs="Times New Roman"/>
          <w:sz w:val="28"/>
          <w:szCs w:val="28"/>
        </w:rPr>
        <w:t>округа</w:t>
      </w:r>
    </w:p>
    <w:p w:rsidR="00875C31" w:rsidRPr="00842317" w:rsidRDefault="00DA617C" w:rsidP="001D5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Pr="00842317">
        <w:rPr>
          <w:rFonts w:ascii="Times New Roman" w:hAnsi="Times New Roman" w:cs="Times New Roman"/>
          <w:sz w:val="28"/>
          <w:szCs w:val="28"/>
        </w:rPr>
        <w:t>А.Н.Литвиненко</w:t>
      </w:r>
    </w:p>
    <w:p w:rsidR="00875C31" w:rsidRPr="00842317" w:rsidRDefault="00875C31" w:rsidP="0010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C31" w:rsidRPr="00842317" w:rsidRDefault="00875C31" w:rsidP="0010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47" w:rsidRPr="00842317" w:rsidRDefault="00102747" w:rsidP="00875C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Глава</w:t>
      </w:r>
    </w:p>
    <w:p w:rsidR="00875C31" w:rsidRPr="00842317" w:rsidRDefault="00875C31" w:rsidP="00875C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Степновского</w:t>
      </w:r>
      <w:r w:rsidR="00102747" w:rsidRPr="00842317">
        <w:rPr>
          <w:rFonts w:ascii="Times New Roman" w:hAnsi="Times New Roman" w:cs="Times New Roman"/>
          <w:sz w:val="28"/>
          <w:szCs w:val="28"/>
        </w:rPr>
        <w:t xml:space="preserve"> </w:t>
      </w:r>
      <w:r w:rsidR="001D523B" w:rsidRPr="00842317">
        <w:rPr>
          <w:rFonts w:ascii="Times New Roman" w:hAnsi="Times New Roman" w:cs="Times New Roman"/>
          <w:sz w:val="28"/>
          <w:szCs w:val="28"/>
        </w:rPr>
        <w:t>м</w:t>
      </w:r>
      <w:r w:rsidRPr="00842317">
        <w:rPr>
          <w:rFonts w:ascii="Times New Roman" w:hAnsi="Times New Roman" w:cs="Times New Roman"/>
          <w:sz w:val="28"/>
          <w:szCs w:val="28"/>
        </w:rPr>
        <w:t>униципального</w:t>
      </w:r>
      <w:r w:rsidR="004319AB" w:rsidRPr="0084231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D65D6" w:rsidRPr="00842317" w:rsidRDefault="00875C31" w:rsidP="00875C3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231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="00102747" w:rsidRPr="00842317">
        <w:rPr>
          <w:rFonts w:ascii="Times New Roman" w:hAnsi="Times New Roman" w:cs="Times New Roman"/>
          <w:sz w:val="28"/>
          <w:szCs w:val="28"/>
        </w:rPr>
        <w:tab/>
      </w:r>
      <w:r w:rsidRPr="00842317">
        <w:rPr>
          <w:rFonts w:ascii="Times New Roman" w:hAnsi="Times New Roman" w:cs="Times New Roman"/>
          <w:sz w:val="28"/>
          <w:szCs w:val="28"/>
        </w:rPr>
        <w:t>С.В.Лобанов</w:t>
      </w:r>
    </w:p>
    <w:p w:rsidR="00102747" w:rsidRPr="00842317" w:rsidRDefault="00102747" w:rsidP="0069223A">
      <w:pPr>
        <w:pStyle w:val="ConsPlusNormal"/>
        <w:spacing w:line="240" w:lineRule="exact"/>
        <w:jc w:val="center"/>
        <w:rPr>
          <w:szCs w:val="28"/>
        </w:rPr>
      </w:pPr>
    </w:p>
    <w:p w:rsidR="00102747" w:rsidRPr="00842317" w:rsidRDefault="00102747" w:rsidP="0069223A">
      <w:pPr>
        <w:pStyle w:val="ConsPlusNormal"/>
        <w:spacing w:line="240" w:lineRule="exact"/>
        <w:jc w:val="center"/>
        <w:rPr>
          <w:szCs w:val="28"/>
        </w:rPr>
        <w:sectPr w:rsidR="00102747" w:rsidRPr="00842317" w:rsidSect="00102747">
          <w:headerReference w:type="default" r:id="rId9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69223A" w:rsidRPr="00842317" w:rsidRDefault="0069223A" w:rsidP="0001643E">
      <w:pPr>
        <w:pStyle w:val="ConsPlusNormal"/>
        <w:spacing w:line="240" w:lineRule="exact"/>
        <w:ind w:left="5529"/>
        <w:jc w:val="center"/>
        <w:rPr>
          <w:szCs w:val="28"/>
        </w:rPr>
      </w:pPr>
      <w:r w:rsidRPr="00842317">
        <w:rPr>
          <w:szCs w:val="28"/>
        </w:rPr>
        <w:lastRenderedPageBreak/>
        <w:t>УТВЕРЖДЕНО</w:t>
      </w:r>
    </w:p>
    <w:p w:rsidR="0069223A" w:rsidRPr="00842317" w:rsidRDefault="0069223A" w:rsidP="0001643E">
      <w:pPr>
        <w:pStyle w:val="ConsPlusNormal"/>
        <w:spacing w:line="240" w:lineRule="exact"/>
        <w:ind w:left="5529"/>
        <w:jc w:val="center"/>
        <w:rPr>
          <w:szCs w:val="28"/>
        </w:rPr>
      </w:pPr>
    </w:p>
    <w:p w:rsidR="0069223A" w:rsidRPr="00842317" w:rsidRDefault="0069223A" w:rsidP="0001643E">
      <w:pPr>
        <w:pStyle w:val="ConsPlusNormal"/>
        <w:spacing w:line="240" w:lineRule="exact"/>
        <w:ind w:left="5529"/>
        <w:jc w:val="center"/>
        <w:rPr>
          <w:szCs w:val="28"/>
        </w:rPr>
      </w:pPr>
      <w:r w:rsidRPr="00842317">
        <w:rPr>
          <w:szCs w:val="28"/>
        </w:rPr>
        <w:t>решением Совета депутатов</w:t>
      </w:r>
    </w:p>
    <w:p w:rsidR="0069223A" w:rsidRPr="00842317" w:rsidRDefault="0069223A" w:rsidP="0001643E">
      <w:pPr>
        <w:pStyle w:val="ConsPlusNormal"/>
        <w:spacing w:line="240" w:lineRule="exact"/>
        <w:ind w:left="5529"/>
        <w:jc w:val="center"/>
        <w:rPr>
          <w:szCs w:val="28"/>
        </w:rPr>
      </w:pPr>
      <w:r w:rsidRPr="00842317">
        <w:rPr>
          <w:szCs w:val="28"/>
        </w:rPr>
        <w:t>Степновского муниципального</w:t>
      </w:r>
    </w:p>
    <w:p w:rsidR="0069223A" w:rsidRPr="00842317" w:rsidRDefault="0069223A" w:rsidP="0001643E">
      <w:pPr>
        <w:pStyle w:val="ConsPlusNormal"/>
        <w:spacing w:line="240" w:lineRule="exact"/>
        <w:ind w:left="5529"/>
        <w:jc w:val="center"/>
        <w:rPr>
          <w:szCs w:val="28"/>
        </w:rPr>
      </w:pPr>
      <w:r w:rsidRPr="00842317">
        <w:rPr>
          <w:szCs w:val="28"/>
        </w:rPr>
        <w:t>округа Ставропольского края</w:t>
      </w:r>
    </w:p>
    <w:p w:rsidR="0001643E" w:rsidRPr="00842317" w:rsidRDefault="0001643E" w:rsidP="0001643E">
      <w:pPr>
        <w:pStyle w:val="ConsPlusNormal"/>
        <w:spacing w:line="240" w:lineRule="exact"/>
        <w:ind w:left="5529"/>
        <w:jc w:val="center"/>
        <w:rPr>
          <w:szCs w:val="28"/>
        </w:rPr>
      </w:pPr>
    </w:p>
    <w:p w:rsidR="0069223A" w:rsidRPr="00842317" w:rsidRDefault="0069223A" w:rsidP="0001643E">
      <w:pPr>
        <w:pStyle w:val="ConsPlusNormal"/>
        <w:spacing w:line="240" w:lineRule="exact"/>
        <w:ind w:left="5529"/>
        <w:jc w:val="center"/>
        <w:rPr>
          <w:szCs w:val="28"/>
        </w:rPr>
      </w:pPr>
      <w:r w:rsidRPr="00842317">
        <w:rPr>
          <w:szCs w:val="28"/>
        </w:rPr>
        <w:t>от</w:t>
      </w:r>
      <w:r w:rsidR="00222158" w:rsidRPr="00842317">
        <w:rPr>
          <w:szCs w:val="28"/>
        </w:rPr>
        <w:t xml:space="preserve"> </w:t>
      </w:r>
      <w:r w:rsidR="0001643E" w:rsidRPr="00842317">
        <w:rPr>
          <w:szCs w:val="28"/>
        </w:rPr>
        <w:t xml:space="preserve">09 апреля </w:t>
      </w:r>
      <w:r w:rsidRPr="00842317">
        <w:rPr>
          <w:szCs w:val="28"/>
        </w:rPr>
        <w:t xml:space="preserve">2021 г. № </w:t>
      </w:r>
      <w:r w:rsidR="0001643E" w:rsidRPr="00842317">
        <w:rPr>
          <w:szCs w:val="28"/>
        </w:rPr>
        <w:t>11/1</w:t>
      </w:r>
      <w:r w:rsidR="000E763E">
        <w:rPr>
          <w:szCs w:val="28"/>
        </w:rPr>
        <w:t>6</w:t>
      </w:r>
      <w:r w:rsidR="0001643E" w:rsidRPr="00842317">
        <w:rPr>
          <w:szCs w:val="28"/>
        </w:rPr>
        <w:t>3-</w:t>
      </w:r>
      <w:r w:rsidR="0001643E" w:rsidRPr="00842317">
        <w:rPr>
          <w:szCs w:val="28"/>
          <w:lang w:val="en-US"/>
        </w:rPr>
        <w:t>I</w:t>
      </w:r>
    </w:p>
    <w:p w:rsidR="0069223A" w:rsidRPr="00842317" w:rsidRDefault="0069223A" w:rsidP="0001643E">
      <w:pPr>
        <w:pStyle w:val="ConsPlusNormal"/>
        <w:jc w:val="both"/>
        <w:rPr>
          <w:szCs w:val="28"/>
        </w:rPr>
      </w:pPr>
    </w:p>
    <w:p w:rsidR="0069223A" w:rsidRPr="00842317" w:rsidRDefault="0069223A" w:rsidP="0001643E">
      <w:pPr>
        <w:pStyle w:val="ConsPlusNormal"/>
        <w:jc w:val="both"/>
        <w:rPr>
          <w:szCs w:val="28"/>
        </w:rPr>
      </w:pPr>
    </w:p>
    <w:p w:rsidR="0069223A" w:rsidRPr="00842317" w:rsidRDefault="0001643E" w:rsidP="0069223A">
      <w:pPr>
        <w:pStyle w:val="ConsPlusNormal"/>
        <w:spacing w:line="240" w:lineRule="exact"/>
        <w:jc w:val="center"/>
        <w:rPr>
          <w:szCs w:val="28"/>
        </w:rPr>
      </w:pPr>
      <w:r w:rsidRPr="00842317">
        <w:rPr>
          <w:szCs w:val="28"/>
        </w:rPr>
        <w:t>ПОЛОЖЕНИЕ</w:t>
      </w:r>
    </w:p>
    <w:p w:rsidR="0001643E" w:rsidRPr="00842317" w:rsidRDefault="0001643E" w:rsidP="0069223A">
      <w:pPr>
        <w:pStyle w:val="ConsPlusNormal"/>
        <w:spacing w:line="240" w:lineRule="exact"/>
        <w:jc w:val="center"/>
        <w:rPr>
          <w:szCs w:val="28"/>
        </w:rPr>
      </w:pPr>
    </w:p>
    <w:p w:rsidR="0069223A" w:rsidRPr="00842317" w:rsidRDefault="0069223A" w:rsidP="0001643E">
      <w:pPr>
        <w:pStyle w:val="ConsPlusNormal"/>
        <w:spacing w:line="240" w:lineRule="exact"/>
        <w:jc w:val="center"/>
        <w:rPr>
          <w:szCs w:val="28"/>
        </w:rPr>
      </w:pPr>
      <w:r w:rsidRPr="00842317">
        <w:rPr>
          <w:szCs w:val="28"/>
        </w:rPr>
        <w:t xml:space="preserve">о </w:t>
      </w:r>
      <w:r w:rsidR="0001643E" w:rsidRPr="00842317">
        <w:rPr>
          <w:szCs w:val="28"/>
        </w:rPr>
        <w:t>территориальной трехсторонней комиссии по регулированию социально-трудовых отношений в Степновском муниципальном округе Ставропольского края</w:t>
      </w:r>
    </w:p>
    <w:p w:rsidR="0069223A" w:rsidRPr="00842317" w:rsidRDefault="0069223A" w:rsidP="0069223A">
      <w:pPr>
        <w:pStyle w:val="ConsPlusNormal"/>
        <w:jc w:val="both"/>
        <w:rPr>
          <w:szCs w:val="28"/>
        </w:rPr>
      </w:pP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Настоящее Положение определяет правовую основу формирования и деятельности территориальной трехсторонней комиссии по регулированию социально-трудовых отношений</w:t>
      </w:r>
      <w:r w:rsidR="00222158" w:rsidRPr="00842317">
        <w:rPr>
          <w:szCs w:val="28"/>
        </w:rPr>
        <w:t xml:space="preserve"> </w:t>
      </w:r>
      <w:r w:rsidRPr="00842317">
        <w:rPr>
          <w:szCs w:val="28"/>
        </w:rPr>
        <w:t>Степновского муниципального округа Ставропольского края (далее – Комиссия) и направлено на развитие в Степновском муниципальном округе Ставропольского края</w:t>
      </w:r>
      <w:r w:rsidR="00842317" w:rsidRPr="00842317">
        <w:rPr>
          <w:szCs w:val="28"/>
        </w:rPr>
        <w:t xml:space="preserve"> (далее – округ)</w:t>
      </w:r>
      <w:r w:rsidRPr="00842317">
        <w:rPr>
          <w:szCs w:val="28"/>
        </w:rPr>
        <w:t xml:space="preserve"> системы социального партнерства.</w:t>
      </w:r>
    </w:p>
    <w:p w:rsidR="0069223A" w:rsidRPr="00296933" w:rsidRDefault="0069223A" w:rsidP="0069223A">
      <w:pPr>
        <w:pStyle w:val="ConsPlusNormal"/>
        <w:widowControl/>
        <w:spacing w:line="240" w:lineRule="exact"/>
        <w:jc w:val="both"/>
        <w:rPr>
          <w:szCs w:val="28"/>
        </w:rPr>
      </w:pPr>
    </w:p>
    <w:p w:rsidR="0069223A" w:rsidRPr="00842317" w:rsidRDefault="0069223A" w:rsidP="0069223A">
      <w:pPr>
        <w:pStyle w:val="ConsPlusNormal"/>
        <w:jc w:val="center"/>
        <w:outlineLvl w:val="0"/>
        <w:rPr>
          <w:szCs w:val="28"/>
        </w:rPr>
      </w:pPr>
      <w:r w:rsidRPr="00842317">
        <w:rPr>
          <w:szCs w:val="28"/>
        </w:rPr>
        <w:t>1. Состав и правовая основа деятельности Комиссии</w:t>
      </w:r>
    </w:p>
    <w:p w:rsidR="0069223A" w:rsidRPr="00842317" w:rsidRDefault="0069223A" w:rsidP="0069223A">
      <w:pPr>
        <w:pStyle w:val="ConsPlusNormal"/>
        <w:jc w:val="both"/>
        <w:rPr>
          <w:szCs w:val="28"/>
        </w:rPr>
      </w:pPr>
    </w:p>
    <w:p w:rsidR="0069223A" w:rsidRPr="00842317" w:rsidRDefault="00842317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1.</w:t>
      </w:r>
      <w:r w:rsidR="0069223A" w:rsidRPr="00842317">
        <w:rPr>
          <w:szCs w:val="28"/>
        </w:rPr>
        <w:t>1. Комиссия является постоянно действующим органом системы социального партнерства в округе и состоит из представителей органов местного самоуправления округа, объединений профессиональных союзов</w:t>
      </w:r>
      <w:r w:rsidR="005E0126">
        <w:rPr>
          <w:szCs w:val="28"/>
        </w:rPr>
        <w:t xml:space="preserve"> Степновского района Ставропольского края </w:t>
      </w:r>
      <w:r w:rsidR="0069223A" w:rsidRPr="00842317">
        <w:rPr>
          <w:szCs w:val="28"/>
        </w:rPr>
        <w:t>и объединений работодателей</w:t>
      </w:r>
      <w:r w:rsidR="005E0126" w:rsidRPr="005E0126">
        <w:rPr>
          <w:szCs w:val="28"/>
        </w:rPr>
        <w:t xml:space="preserve"> </w:t>
      </w:r>
      <w:r w:rsidR="005E0126">
        <w:rPr>
          <w:szCs w:val="28"/>
        </w:rPr>
        <w:t>Степновского района Ставропольского края (далее</w:t>
      </w:r>
      <w:r w:rsidR="009D6C74">
        <w:rPr>
          <w:szCs w:val="28"/>
        </w:rPr>
        <w:t xml:space="preserve"> соответственно</w:t>
      </w:r>
      <w:r w:rsidR="005E0126">
        <w:rPr>
          <w:szCs w:val="28"/>
        </w:rPr>
        <w:t xml:space="preserve"> -</w:t>
      </w:r>
      <w:r w:rsidR="005E0126" w:rsidRPr="005E0126">
        <w:rPr>
          <w:szCs w:val="28"/>
        </w:rPr>
        <w:t xml:space="preserve"> </w:t>
      </w:r>
      <w:r w:rsidR="009D6C74" w:rsidRPr="00842317">
        <w:rPr>
          <w:szCs w:val="28"/>
        </w:rPr>
        <w:t>объединени</w:t>
      </w:r>
      <w:r w:rsidR="009D6C74">
        <w:rPr>
          <w:szCs w:val="28"/>
        </w:rPr>
        <w:t>я</w:t>
      </w:r>
      <w:r w:rsidR="009D6C74" w:rsidRPr="00842317">
        <w:rPr>
          <w:szCs w:val="28"/>
        </w:rPr>
        <w:t xml:space="preserve"> профессиональных союзов</w:t>
      </w:r>
      <w:r w:rsidR="009D6C74">
        <w:rPr>
          <w:szCs w:val="28"/>
        </w:rPr>
        <w:t>,</w:t>
      </w:r>
      <w:r w:rsidR="009D6C74" w:rsidRPr="00842317">
        <w:rPr>
          <w:szCs w:val="28"/>
        </w:rPr>
        <w:t xml:space="preserve"> </w:t>
      </w:r>
      <w:r w:rsidR="005E0126" w:rsidRPr="00842317">
        <w:rPr>
          <w:szCs w:val="28"/>
        </w:rPr>
        <w:t>объединени</w:t>
      </w:r>
      <w:r w:rsidR="00650EB3">
        <w:rPr>
          <w:szCs w:val="28"/>
        </w:rPr>
        <w:t>я</w:t>
      </w:r>
      <w:r w:rsidR="005E0126" w:rsidRPr="00842317">
        <w:rPr>
          <w:szCs w:val="28"/>
        </w:rPr>
        <w:t xml:space="preserve"> работодателей</w:t>
      </w:r>
      <w:r w:rsidR="005E0126">
        <w:rPr>
          <w:szCs w:val="28"/>
        </w:rPr>
        <w:t>)</w:t>
      </w:r>
      <w:r w:rsidR="0069223A" w:rsidRPr="00842317">
        <w:rPr>
          <w:szCs w:val="28"/>
        </w:rPr>
        <w:t>, которые образуют соответствующие стороны Комиссии (далее – стороны).</w:t>
      </w:r>
    </w:p>
    <w:p w:rsidR="0069223A" w:rsidRPr="00842317" w:rsidRDefault="00842317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1.</w:t>
      </w:r>
      <w:r w:rsidR="0069223A" w:rsidRPr="00842317">
        <w:rPr>
          <w:szCs w:val="28"/>
        </w:rPr>
        <w:t xml:space="preserve">2. </w:t>
      </w:r>
      <w:proofErr w:type="gramStart"/>
      <w:r w:rsidR="0069223A" w:rsidRPr="00842317">
        <w:rPr>
          <w:szCs w:val="28"/>
        </w:rPr>
        <w:t xml:space="preserve">Правовую основу деятельности Комиссии составляют </w:t>
      </w:r>
      <w:hyperlink r:id="rId10" w:history="1">
        <w:r w:rsidR="0069223A" w:rsidRPr="00842317">
          <w:rPr>
            <w:szCs w:val="28"/>
          </w:rPr>
          <w:t>Конституция</w:t>
        </w:r>
      </w:hyperlink>
      <w:r w:rsidR="0069223A" w:rsidRPr="00842317">
        <w:rPr>
          <w:szCs w:val="28"/>
        </w:rPr>
        <w:t xml:space="preserve"> Российской Федерации, Трудовой </w:t>
      </w:r>
      <w:hyperlink r:id="rId11" w:history="1">
        <w:r w:rsidR="0069223A" w:rsidRPr="00842317">
          <w:rPr>
            <w:szCs w:val="28"/>
          </w:rPr>
          <w:t>кодекс</w:t>
        </w:r>
      </w:hyperlink>
      <w:r w:rsidR="0069223A" w:rsidRPr="00842317">
        <w:rPr>
          <w:szCs w:val="28"/>
        </w:rPr>
        <w:t xml:space="preserve"> Российской Федерации, федеральные законы и иные нормативные правовые акты Российской Федерации, Закон Ставропольского края от</w:t>
      </w:r>
      <w:r w:rsidR="00222158" w:rsidRPr="00842317">
        <w:rPr>
          <w:szCs w:val="28"/>
        </w:rPr>
        <w:t xml:space="preserve"> </w:t>
      </w:r>
      <w:r w:rsidR="0069223A" w:rsidRPr="00842317">
        <w:rPr>
          <w:szCs w:val="28"/>
        </w:rPr>
        <w:t>01 марта 2007 г. № 6-кз «О некоторых вопросах социального партнерства в сфере труда», иные нормативные правовые акты Ставропольского края, регулирующие отношения в сфере труда, правовые акты, заключенные на договорной основе сторонами социального партнерства, а также</w:t>
      </w:r>
      <w:proofErr w:type="gramEnd"/>
      <w:r w:rsidR="0069223A" w:rsidRPr="00842317">
        <w:rPr>
          <w:szCs w:val="28"/>
        </w:rPr>
        <w:t xml:space="preserve"> настоящее Положение.</w:t>
      </w:r>
    </w:p>
    <w:p w:rsidR="0069223A" w:rsidRPr="00842317" w:rsidRDefault="00842317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1.</w:t>
      </w:r>
      <w:r w:rsidR="0069223A" w:rsidRPr="00842317">
        <w:rPr>
          <w:szCs w:val="28"/>
        </w:rPr>
        <w:t>3. Комиссия является частью системы социального партнерства Ставропольского края, взаимодействует со Ставропольской краевой трёхсторонней комиссией по регулированию социально-трудовых отношений на принципах преемственности принимаемых решений.</w:t>
      </w:r>
    </w:p>
    <w:p w:rsidR="0069223A" w:rsidRPr="00842317" w:rsidRDefault="0069223A" w:rsidP="0069223A">
      <w:pPr>
        <w:pStyle w:val="ConsPlusNormal"/>
        <w:jc w:val="both"/>
        <w:outlineLvl w:val="0"/>
        <w:rPr>
          <w:szCs w:val="28"/>
        </w:rPr>
      </w:pPr>
    </w:p>
    <w:p w:rsidR="0069223A" w:rsidRPr="00842317" w:rsidRDefault="0069223A" w:rsidP="0069223A">
      <w:pPr>
        <w:pStyle w:val="ConsPlusNormal"/>
        <w:jc w:val="center"/>
        <w:outlineLvl w:val="0"/>
        <w:rPr>
          <w:szCs w:val="28"/>
        </w:rPr>
      </w:pPr>
      <w:r w:rsidRPr="00842317">
        <w:rPr>
          <w:szCs w:val="28"/>
        </w:rPr>
        <w:t>2. Принципы и порядок формирования Комиссии</w:t>
      </w:r>
    </w:p>
    <w:p w:rsidR="0069223A" w:rsidRPr="00842317" w:rsidRDefault="0069223A" w:rsidP="0069223A">
      <w:pPr>
        <w:pStyle w:val="ConsPlusNormal"/>
        <w:jc w:val="both"/>
        <w:rPr>
          <w:szCs w:val="28"/>
        </w:rPr>
      </w:pPr>
    </w:p>
    <w:p w:rsidR="0069223A" w:rsidRPr="00842317" w:rsidRDefault="00842317" w:rsidP="00842317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2.</w:t>
      </w:r>
      <w:r w:rsidR="0069223A" w:rsidRPr="00842317">
        <w:rPr>
          <w:szCs w:val="28"/>
        </w:rPr>
        <w:t>1. Комиссия формируется на основе принципов:</w:t>
      </w:r>
    </w:p>
    <w:p w:rsidR="0069223A" w:rsidRPr="00842317" w:rsidRDefault="0069223A" w:rsidP="00842317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добровольности участия сторон;</w:t>
      </w:r>
    </w:p>
    <w:p w:rsidR="0069223A" w:rsidRPr="00842317" w:rsidRDefault="0069223A" w:rsidP="00842317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lastRenderedPageBreak/>
        <w:t>полномочности сторон;</w:t>
      </w:r>
    </w:p>
    <w:p w:rsidR="0069223A" w:rsidRPr="00842317" w:rsidRDefault="0069223A" w:rsidP="00842317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самостоятельности и независимости сторон;</w:t>
      </w:r>
    </w:p>
    <w:p w:rsidR="0069223A" w:rsidRPr="00842317" w:rsidRDefault="0069223A" w:rsidP="00842317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паритетности и взаимной ответственности сторон.</w:t>
      </w:r>
    </w:p>
    <w:p w:rsidR="0069223A" w:rsidRPr="00842317" w:rsidRDefault="00842317" w:rsidP="0084231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9223A" w:rsidRPr="00842317">
        <w:rPr>
          <w:szCs w:val="28"/>
        </w:rPr>
        <w:t>2. Комиссия образуется по решению сторон из наделенных необходимыми полномочиями представителей сторон социального партнерства.</w:t>
      </w:r>
    </w:p>
    <w:p w:rsidR="0069223A" w:rsidRPr="00842317" w:rsidRDefault="00842317" w:rsidP="0084231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9223A" w:rsidRPr="00842317">
        <w:rPr>
          <w:szCs w:val="28"/>
        </w:rPr>
        <w:t>3. Состав представителей каждой стороны социального партнерства определяется сторонами самостоятельно в соответствии с трудовым законодательством.</w:t>
      </w:r>
    </w:p>
    <w:p w:rsidR="0069223A" w:rsidRPr="00842317" w:rsidRDefault="00842317" w:rsidP="0084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9223A" w:rsidRPr="00842317">
        <w:rPr>
          <w:rFonts w:ascii="Times New Roman" w:eastAsia="Calibri" w:hAnsi="Times New Roman" w:cs="Times New Roman"/>
          <w:sz w:val="28"/>
          <w:szCs w:val="28"/>
        </w:rPr>
        <w:t>4. При наличии на территориальном уровне нескольких объединений профессиональных союзов каждому из них предоставляется право на представительство в составе стороны Комиссии, формируемой с учетом количества представляемых ими членов профсоюзов.</w:t>
      </w:r>
    </w:p>
    <w:p w:rsidR="0069223A" w:rsidRPr="00842317" w:rsidRDefault="0069223A" w:rsidP="0084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317">
        <w:rPr>
          <w:rFonts w:ascii="Times New Roman" w:eastAsia="Calibri" w:hAnsi="Times New Roman" w:cs="Times New Roman"/>
          <w:sz w:val="28"/>
          <w:szCs w:val="28"/>
        </w:rPr>
        <w:t>Представительство в составе стороны Комиссии определяется совместным решением объед</w:t>
      </w:r>
      <w:r w:rsidR="00296933">
        <w:rPr>
          <w:rFonts w:ascii="Times New Roman" w:eastAsia="Calibri" w:hAnsi="Times New Roman" w:cs="Times New Roman"/>
          <w:sz w:val="28"/>
          <w:szCs w:val="28"/>
        </w:rPr>
        <w:t>инений профессиональных союзов.</w:t>
      </w:r>
    </w:p>
    <w:p w:rsidR="0069223A" w:rsidRPr="00842317" w:rsidRDefault="0069223A" w:rsidP="00842317">
      <w:pPr>
        <w:pStyle w:val="doktekstj"/>
        <w:shd w:val="clear" w:color="auto" w:fill="FFFFFF"/>
        <w:spacing w:before="0" w:beforeAutospacing="0" w:after="0"/>
        <w:ind w:firstLine="709"/>
        <w:rPr>
          <w:rFonts w:eastAsia="Calibri"/>
          <w:sz w:val="28"/>
          <w:szCs w:val="28"/>
        </w:rPr>
      </w:pPr>
      <w:r w:rsidRPr="00842317">
        <w:rPr>
          <w:rFonts w:eastAsia="Calibri"/>
          <w:sz w:val="28"/>
          <w:szCs w:val="28"/>
        </w:rPr>
        <w:t>При отсутствии договоренности о формировании состава стороны Комиссии, право на его формирование предоставляется объединению профессиональных союзов, объединяющему наибольшее число членов профсоюзов.</w:t>
      </w:r>
    </w:p>
    <w:p w:rsidR="0069223A" w:rsidRPr="00842317" w:rsidRDefault="00842317" w:rsidP="0084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223A" w:rsidRPr="00842317">
        <w:rPr>
          <w:rFonts w:ascii="Times New Roman" w:hAnsi="Times New Roman" w:cs="Times New Roman"/>
          <w:sz w:val="28"/>
          <w:szCs w:val="28"/>
        </w:rPr>
        <w:t xml:space="preserve">5. </w:t>
      </w:r>
      <w:r w:rsidR="0069223A" w:rsidRPr="00842317">
        <w:rPr>
          <w:rFonts w:ascii="Times New Roman" w:eastAsia="Calibri" w:hAnsi="Times New Roman" w:cs="Times New Roman"/>
          <w:sz w:val="28"/>
          <w:szCs w:val="28"/>
        </w:rPr>
        <w:t>При наличии на территориальном уровне нескольких объединений работодателей каждому из них предоставляется право на представительство в составе стороны Комиссии, формируемой с учетом количества представляемых ими работодателей.</w:t>
      </w:r>
    </w:p>
    <w:p w:rsidR="0069223A" w:rsidRPr="00842317" w:rsidRDefault="0069223A" w:rsidP="0084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317">
        <w:rPr>
          <w:rFonts w:ascii="Times New Roman" w:eastAsia="Calibri" w:hAnsi="Times New Roman" w:cs="Times New Roman"/>
          <w:sz w:val="28"/>
          <w:szCs w:val="28"/>
        </w:rPr>
        <w:t>Представительство в составе стороны Комиссии определяется совместным решением объединений работодателей.</w:t>
      </w:r>
    </w:p>
    <w:p w:rsidR="0069223A" w:rsidRPr="00842317" w:rsidRDefault="0069223A" w:rsidP="00842317">
      <w:pPr>
        <w:pStyle w:val="doktekstj"/>
        <w:shd w:val="clear" w:color="auto" w:fill="FFFFFF"/>
        <w:spacing w:before="0" w:beforeAutospacing="0" w:after="0"/>
        <w:ind w:firstLine="709"/>
        <w:rPr>
          <w:rFonts w:eastAsia="Calibri"/>
          <w:sz w:val="28"/>
          <w:szCs w:val="28"/>
        </w:rPr>
      </w:pPr>
      <w:r w:rsidRPr="00842317">
        <w:rPr>
          <w:rFonts w:eastAsia="Calibri"/>
          <w:sz w:val="28"/>
          <w:szCs w:val="28"/>
        </w:rPr>
        <w:t>При отсутствии договоренности о формировании состава стороны Комиссии, право на его формирование предоставляется объединению работодателей, объединяющему наибольшее число работодателей.</w:t>
      </w:r>
    </w:p>
    <w:p w:rsidR="0069223A" w:rsidRPr="00842317" w:rsidRDefault="00842317" w:rsidP="00842317">
      <w:pPr>
        <w:pStyle w:val="ConsPlusNormal"/>
        <w:ind w:firstLine="709"/>
        <w:jc w:val="both"/>
        <w:rPr>
          <w:i/>
          <w:szCs w:val="28"/>
        </w:rPr>
      </w:pPr>
      <w:r>
        <w:rPr>
          <w:szCs w:val="28"/>
        </w:rPr>
        <w:t>2.</w:t>
      </w:r>
      <w:r w:rsidR="0069223A" w:rsidRPr="00842317">
        <w:rPr>
          <w:szCs w:val="28"/>
        </w:rPr>
        <w:t>6. Состав представителей органов местного самоуправления округа определяется заместителем главы администрации округа, курирующим данное направление.</w:t>
      </w:r>
    </w:p>
    <w:p w:rsidR="0069223A" w:rsidRPr="00296933" w:rsidRDefault="00842317" w:rsidP="00842317">
      <w:pPr>
        <w:pStyle w:val="ConsPlusNormal"/>
        <w:widowControl/>
        <w:ind w:firstLine="709"/>
        <w:jc w:val="both"/>
        <w:rPr>
          <w:i/>
          <w:szCs w:val="28"/>
        </w:rPr>
      </w:pPr>
      <w:r>
        <w:rPr>
          <w:szCs w:val="28"/>
        </w:rPr>
        <w:t>2.</w:t>
      </w:r>
      <w:r w:rsidR="0069223A" w:rsidRPr="00842317">
        <w:rPr>
          <w:szCs w:val="28"/>
        </w:rPr>
        <w:t xml:space="preserve">7. Представители сторон являются членами Комиссии. Количество членов Комиссии от каждой из сторон составляет 5 </w:t>
      </w:r>
      <w:r w:rsidR="0069223A" w:rsidRPr="00296933">
        <w:rPr>
          <w:szCs w:val="28"/>
        </w:rPr>
        <w:t>человек.</w:t>
      </w:r>
    </w:p>
    <w:p w:rsidR="0069223A" w:rsidRPr="00842317" w:rsidRDefault="0069223A" w:rsidP="0069223A">
      <w:pPr>
        <w:pStyle w:val="ConsPlusNormal"/>
        <w:jc w:val="both"/>
        <w:rPr>
          <w:szCs w:val="28"/>
        </w:rPr>
      </w:pPr>
    </w:p>
    <w:p w:rsidR="0069223A" w:rsidRPr="00842317" w:rsidRDefault="0069223A" w:rsidP="0069223A">
      <w:pPr>
        <w:pStyle w:val="ConsPlusNormal"/>
        <w:jc w:val="center"/>
        <w:outlineLvl w:val="0"/>
        <w:rPr>
          <w:szCs w:val="28"/>
        </w:rPr>
      </w:pPr>
      <w:r w:rsidRPr="00842317">
        <w:rPr>
          <w:szCs w:val="28"/>
        </w:rPr>
        <w:t>3. Основные цели и задачи Комиссии</w:t>
      </w:r>
    </w:p>
    <w:p w:rsidR="0069223A" w:rsidRPr="00842317" w:rsidRDefault="0069223A" w:rsidP="00296933">
      <w:pPr>
        <w:pStyle w:val="ConsPlusNormal"/>
        <w:jc w:val="both"/>
        <w:rPr>
          <w:szCs w:val="28"/>
        </w:rPr>
      </w:pPr>
    </w:p>
    <w:p w:rsidR="0069223A" w:rsidRPr="00842317" w:rsidRDefault="004C2E2F" w:rsidP="004C2E2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69223A" w:rsidRPr="00842317">
        <w:rPr>
          <w:szCs w:val="28"/>
        </w:rPr>
        <w:t>1. Основными целями Комиссии являются:</w:t>
      </w:r>
    </w:p>
    <w:p w:rsidR="00CA6B9B" w:rsidRDefault="0069223A" w:rsidP="004C2E2F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регулирование социально-трудовых отношений в округе и согласование социально-</w:t>
      </w:r>
      <w:r w:rsidR="00CA6B9B">
        <w:rPr>
          <w:szCs w:val="28"/>
        </w:rPr>
        <w:t>экономических интересов сторон;</w:t>
      </w:r>
    </w:p>
    <w:p w:rsidR="0069223A" w:rsidRPr="00842317" w:rsidRDefault="0069223A" w:rsidP="004C2E2F">
      <w:pPr>
        <w:pStyle w:val="ConsPlusNormal"/>
        <w:ind w:firstLine="709"/>
        <w:jc w:val="both"/>
        <w:rPr>
          <w:szCs w:val="28"/>
        </w:rPr>
      </w:pPr>
      <w:proofErr w:type="gramStart"/>
      <w:r w:rsidRPr="00842317">
        <w:rPr>
          <w:szCs w:val="28"/>
        </w:rPr>
        <w:t xml:space="preserve">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сохранение и развитие кадрового потенциала, обеспечение социальных и трудовых гарантий отдельным категориям граждан в связи с особыми условиями работы и проживания, а также социально незащищенным категориям </w:t>
      </w:r>
      <w:r w:rsidRPr="00842317">
        <w:rPr>
          <w:szCs w:val="28"/>
        </w:rPr>
        <w:lastRenderedPageBreak/>
        <w:t>населения, формирование системы мотивации граждан к здоровому образу жизни, включая озд</w:t>
      </w:r>
      <w:r w:rsidR="00AC3754">
        <w:rPr>
          <w:szCs w:val="28"/>
        </w:rPr>
        <w:t>оровление работников и</w:t>
      </w:r>
      <w:proofErr w:type="gramEnd"/>
      <w:r w:rsidR="00AC3754">
        <w:rPr>
          <w:szCs w:val="28"/>
        </w:rPr>
        <w:t xml:space="preserve"> их детей</w:t>
      </w:r>
      <w:r w:rsidRPr="00842317">
        <w:rPr>
          <w:szCs w:val="28"/>
        </w:rPr>
        <w:t xml:space="preserve"> в округе;</w:t>
      </w:r>
    </w:p>
    <w:p w:rsidR="0069223A" w:rsidRPr="00842317" w:rsidRDefault="0069223A" w:rsidP="004C2E2F">
      <w:pPr>
        <w:pStyle w:val="ConsPlusNormal"/>
        <w:ind w:firstLine="709"/>
        <w:jc w:val="both"/>
        <w:rPr>
          <w:i/>
          <w:szCs w:val="28"/>
        </w:rPr>
      </w:pPr>
      <w:r w:rsidRPr="00842317">
        <w:rPr>
          <w:szCs w:val="28"/>
        </w:rPr>
        <w:t>создание благоприятных условий для развития экономики округа.</w:t>
      </w:r>
    </w:p>
    <w:p w:rsidR="0069223A" w:rsidRPr="00842317" w:rsidRDefault="004C2E2F" w:rsidP="004C2E2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69223A" w:rsidRPr="00842317">
        <w:rPr>
          <w:szCs w:val="28"/>
        </w:rPr>
        <w:t>2. Основными задачами Комиссии являются:</w:t>
      </w:r>
    </w:p>
    <w:p w:rsidR="0069223A" w:rsidRPr="00842317" w:rsidRDefault="0069223A" w:rsidP="004C2E2F">
      <w:pPr>
        <w:pStyle w:val="ConsPlusNormal"/>
        <w:ind w:firstLine="709"/>
        <w:jc w:val="both"/>
        <w:rPr>
          <w:i/>
          <w:szCs w:val="28"/>
        </w:rPr>
      </w:pPr>
      <w:r w:rsidRPr="00842317">
        <w:rPr>
          <w:szCs w:val="28"/>
        </w:rPr>
        <w:t>ведение коллективных переговоров по разработке проекта и заключению соглашения между органами местного самоуправления округа, объединением профессиональных</w:t>
      </w:r>
      <w:r w:rsidRPr="00842317">
        <w:rPr>
          <w:i/>
          <w:szCs w:val="28"/>
        </w:rPr>
        <w:t xml:space="preserve"> </w:t>
      </w:r>
      <w:r w:rsidRPr="00842317">
        <w:rPr>
          <w:szCs w:val="28"/>
        </w:rPr>
        <w:t>союзов и объединением работодателей (далее – территориальное трехстороннее</w:t>
      </w:r>
      <w:r w:rsidRPr="00842317">
        <w:rPr>
          <w:i/>
          <w:szCs w:val="28"/>
        </w:rPr>
        <w:t xml:space="preserve"> </w:t>
      </w:r>
      <w:r w:rsidRPr="00842317">
        <w:rPr>
          <w:szCs w:val="28"/>
        </w:rPr>
        <w:t xml:space="preserve">соглашение), а также </w:t>
      </w:r>
      <w:proofErr w:type="gramStart"/>
      <w:r w:rsidRPr="00842317">
        <w:rPr>
          <w:szCs w:val="28"/>
        </w:rPr>
        <w:t>контроль за</w:t>
      </w:r>
      <w:proofErr w:type="gramEnd"/>
      <w:r w:rsidRPr="00842317">
        <w:rPr>
          <w:szCs w:val="28"/>
        </w:rPr>
        <w:t xml:space="preserve"> его реализацией. Перед принятием Комиссией решения о начале коллективных переговоров по разработке проекта и заключению территориального трехстороннего соглашения стороны профсоюзов и работодателей направляют в администрацию округа копии документов, подтверждающих их правомочность (в том числе, уставов профсоюзов (объединений профсоюзов), объединений работодателей);</w:t>
      </w:r>
    </w:p>
    <w:p w:rsidR="0069223A" w:rsidRPr="00842317" w:rsidRDefault="0069223A" w:rsidP="004C2E2F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рассмотрение по инициативе сторон вопросов, возникающих в ходе выполнения территориального трехстороннего соглашения;</w:t>
      </w:r>
    </w:p>
    <w:p w:rsidR="0069223A" w:rsidRPr="00842317" w:rsidRDefault="0069223A" w:rsidP="004C2E2F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согласование позиций сторон по вопросам социально-трудовых отношений в округе;</w:t>
      </w:r>
    </w:p>
    <w:p w:rsidR="0069223A" w:rsidRPr="00842317" w:rsidRDefault="0069223A" w:rsidP="004C2E2F">
      <w:pPr>
        <w:pStyle w:val="ConsPlusNormal"/>
        <w:widowControl/>
        <w:ind w:firstLine="709"/>
        <w:jc w:val="both"/>
        <w:rPr>
          <w:szCs w:val="28"/>
        </w:rPr>
      </w:pPr>
      <w:r w:rsidRPr="00842317">
        <w:rPr>
          <w:szCs w:val="28"/>
        </w:rPr>
        <w:t>проведение консультаций по вопросам, связанным с разработкой проектов муниципальных правовых актов органов местного самоуправления округа в области социально-трудовых отношений, программ социально-экономического развития округа, программ в сфере труда и занятости населения, улучшения условий и охраны труда и пр.;</w:t>
      </w:r>
    </w:p>
    <w:p w:rsidR="0069223A" w:rsidRPr="00842317" w:rsidRDefault="0069223A" w:rsidP="004C2E2F">
      <w:pPr>
        <w:pStyle w:val="ConsPlusNormal"/>
        <w:widowControl/>
        <w:ind w:firstLine="709"/>
        <w:jc w:val="both"/>
        <w:rPr>
          <w:szCs w:val="28"/>
        </w:rPr>
      </w:pPr>
      <w:r w:rsidRPr="00842317">
        <w:rPr>
          <w:szCs w:val="28"/>
        </w:rPr>
        <w:t>проведение консультаций сторон по основным социальным параметрам прогноза социально-экономического развития округа и проекта бюджета округа</w:t>
      </w:r>
      <w:r w:rsidR="00222158" w:rsidRPr="00842317">
        <w:rPr>
          <w:szCs w:val="28"/>
        </w:rPr>
        <w:t xml:space="preserve"> </w:t>
      </w:r>
      <w:r w:rsidRPr="00842317">
        <w:rPr>
          <w:szCs w:val="28"/>
        </w:rPr>
        <w:t>на очередной</w:t>
      </w:r>
      <w:r w:rsidRPr="00842317">
        <w:rPr>
          <w:i/>
          <w:szCs w:val="28"/>
        </w:rPr>
        <w:t xml:space="preserve"> </w:t>
      </w:r>
      <w:r w:rsidRPr="00842317">
        <w:rPr>
          <w:szCs w:val="28"/>
        </w:rPr>
        <w:t>финансовый</w:t>
      </w:r>
      <w:r w:rsidR="00296933">
        <w:rPr>
          <w:szCs w:val="28"/>
        </w:rPr>
        <w:t xml:space="preserve"> год и плановый период</w:t>
      </w:r>
      <w:r w:rsidRPr="00842317">
        <w:rPr>
          <w:szCs w:val="28"/>
        </w:rPr>
        <w:t>;</w:t>
      </w:r>
    </w:p>
    <w:p w:rsidR="0069223A" w:rsidRPr="00842317" w:rsidRDefault="0069223A" w:rsidP="004C2E2F">
      <w:pPr>
        <w:pStyle w:val="ConsPlusNormal"/>
        <w:widowControl/>
        <w:ind w:firstLine="709"/>
        <w:jc w:val="both"/>
        <w:rPr>
          <w:szCs w:val="28"/>
        </w:rPr>
      </w:pPr>
      <w:r w:rsidRPr="00842317">
        <w:rPr>
          <w:szCs w:val="28"/>
        </w:rPr>
        <w:t xml:space="preserve">содействие договорному регулированию социально-трудовых отношений на локальном уровне, увеличению количества коллективных договоров, повышению охвата коллективно-договорным регулированием социально-трудовых отношений хозяйствующих субъектов </w:t>
      </w:r>
      <w:r w:rsidR="00512E71">
        <w:rPr>
          <w:szCs w:val="28"/>
        </w:rPr>
        <w:t>округа;</w:t>
      </w:r>
    </w:p>
    <w:p w:rsidR="0069223A" w:rsidRPr="00842317" w:rsidRDefault="0069223A" w:rsidP="004C2E2F">
      <w:pPr>
        <w:pStyle w:val="ConsPlusNormal"/>
        <w:widowControl/>
        <w:ind w:firstLine="709"/>
        <w:jc w:val="both"/>
        <w:rPr>
          <w:szCs w:val="28"/>
        </w:rPr>
      </w:pPr>
      <w:r w:rsidRPr="00842317">
        <w:rPr>
          <w:szCs w:val="28"/>
        </w:rPr>
        <w:t>проведение конкурсов на лучший коллективный договор среди хозяйствующих субъектов, расположенных на территории округа, а также организация их участия в конкурсах всех уровней;</w:t>
      </w:r>
    </w:p>
    <w:p w:rsidR="0069223A" w:rsidRPr="00842317" w:rsidRDefault="0069223A" w:rsidP="004C2E2F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содействие сторонам отраслевых соглашений, заключаемых на территориальном уровне, в урегулировании возникающих между ними разногласий в ходе разработки и реализации указанных соглашений;</w:t>
      </w:r>
    </w:p>
    <w:p w:rsidR="0069223A" w:rsidRPr="00842317" w:rsidRDefault="0069223A" w:rsidP="004C2E2F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проведение регулярного мониторинга численности низкооплачиваемых групп работников и принятие мер по повышению их заработной платы;</w:t>
      </w:r>
    </w:p>
    <w:p w:rsidR="0069223A" w:rsidRPr="00842317" w:rsidRDefault="0069223A" w:rsidP="004C2E2F">
      <w:pPr>
        <w:pStyle w:val="ConsPlusNormal"/>
        <w:ind w:firstLine="709"/>
        <w:jc w:val="both"/>
        <w:rPr>
          <w:i/>
          <w:szCs w:val="28"/>
        </w:rPr>
      </w:pPr>
      <w:r w:rsidRPr="00842317">
        <w:rPr>
          <w:szCs w:val="28"/>
        </w:rPr>
        <w:t>принятие мер по легализации трудовых отношений на территории округа;</w:t>
      </w:r>
    </w:p>
    <w:p w:rsidR="0069223A" w:rsidRPr="00842317" w:rsidRDefault="0069223A" w:rsidP="004C2E2F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содействие повышению качества оказываемых населению округа услуг в социальной сфере;</w:t>
      </w:r>
    </w:p>
    <w:p w:rsidR="0069223A" w:rsidRPr="00842317" w:rsidRDefault="0069223A" w:rsidP="004C2E2F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изучение причин возникновения коллективных трудовых споров и разработка мер по их предотвращению;</w:t>
      </w:r>
    </w:p>
    <w:p w:rsidR="0069223A" w:rsidRPr="00842317" w:rsidRDefault="0069223A" w:rsidP="004C2E2F">
      <w:pPr>
        <w:pStyle w:val="ConsPlusNormal"/>
        <w:widowControl/>
        <w:ind w:firstLine="709"/>
        <w:jc w:val="both"/>
        <w:rPr>
          <w:b/>
          <w:i/>
          <w:szCs w:val="28"/>
        </w:rPr>
      </w:pPr>
      <w:r w:rsidRPr="00842317">
        <w:rPr>
          <w:szCs w:val="28"/>
        </w:rPr>
        <w:lastRenderedPageBreak/>
        <w:t xml:space="preserve">изучение и распространение опыта социального партнерства, в том числе, на локальном уровне, информирование территориальных отраслевых комиссий по регулированию социально-трудовых отношений, трудовых коллективов, населения округа о деятельности Комиссии, в том числе через средства массовой информации, </w:t>
      </w:r>
      <w:r w:rsidR="00823251">
        <w:rPr>
          <w:szCs w:val="28"/>
        </w:rPr>
        <w:t>официальный сайт администрации округа в</w:t>
      </w:r>
      <w:r w:rsidRPr="00842317">
        <w:rPr>
          <w:szCs w:val="28"/>
        </w:rPr>
        <w:t xml:space="preserve"> информационно-телекоммуникационн</w:t>
      </w:r>
      <w:r w:rsidR="00823251">
        <w:rPr>
          <w:szCs w:val="28"/>
        </w:rPr>
        <w:t>ой</w:t>
      </w:r>
      <w:r w:rsidRPr="00842317">
        <w:rPr>
          <w:szCs w:val="28"/>
        </w:rPr>
        <w:t xml:space="preserve"> сет</w:t>
      </w:r>
      <w:r w:rsidR="00823251">
        <w:rPr>
          <w:szCs w:val="28"/>
        </w:rPr>
        <w:t>и</w:t>
      </w:r>
      <w:r w:rsidRPr="00842317">
        <w:rPr>
          <w:szCs w:val="28"/>
        </w:rPr>
        <w:t xml:space="preserve"> «Интернет».</w:t>
      </w:r>
    </w:p>
    <w:p w:rsidR="0069223A" w:rsidRPr="00842317" w:rsidRDefault="0069223A" w:rsidP="0069223A">
      <w:pPr>
        <w:pStyle w:val="ConsPlusNormal"/>
        <w:jc w:val="both"/>
        <w:rPr>
          <w:szCs w:val="28"/>
        </w:rPr>
      </w:pPr>
    </w:p>
    <w:p w:rsidR="0069223A" w:rsidRPr="00842317" w:rsidRDefault="0069223A" w:rsidP="0069223A">
      <w:pPr>
        <w:pStyle w:val="ConsPlusNormal"/>
        <w:jc w:val="center"/>
        <w:outlineLvl w:val="0"/>
        <w:rPr>
          <w:szCs w:val="28"/>
        </w:rPr>
      </w:pPr>
      <w:r w:rsidRPr="00842317">
        <w:rPr>
          <w:szCs w:val="28"/>
        </w:rPr>
        <w:t>4. Основные права Комиссии</w:t>
      </w:r>
    </w:p>
    <w:p w:rsidR="0069223A" w:rsidRPr="00842317" w:rsidRDefault="0069223A" w:rsidP="0069223A">
      <w:pPr>
        <w:pStyle w:val="ConsPlusNormal"/>
        <w:jc w:val="center"/>
        <w:rPr>
          <w:szCs w:val="28"/>
        </w:rPr>
      </w:pPr>
    </w:p>
    <w:p w:rsidR="0069223A" w:rsidRPr="00842317" w:rsidRDefault="00187FEE" w:rsidP="0069223A">
      <w:pPr>
        <w:pStyle w:val="ConsPlusNormal"/>
        <w:ind w:firstLine="660"/>
        <w:rPr>
          <w:szCs w:val="28"/>
        </w:rPr>
      </w:pPr>
      <w:r>
        <w:rPr>
          <w:szCs w:val="28"/>
        </w:rPr>
        <w:t>4.1</w:t>
      </w:r>
      <w:r w:rsidR="0069223A" w:rsidRPr="00842317">
        <w:rPr>
          <w:szCs w:val="28"/>
        </w:rPr>
        <w:t>. Комиссия вправе: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 xml:space="preserve">проводить с органами местного самоуправления округа, в согласованном с ними порядке консультации по вопросам, связанным с разработкой и реализацией социально-экономической политики в </w:t>
      </w:r>
      <w:r w:rsidR="00187FEE">
        <w:rPr>
          <w:szCs w:val="28"/>
        </w:rPr>
        <w:t>округе,</w:t>
      </w:r>
      <w:r w:rsidRPr="00842317">
        <w:rPr>
          <w:szCs w:val="28"/>
        </w:rPr>
        <w:t xml:space="preserve"> вносить органам местного самоуправления округа 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разрабатывать и вносить в органы</w:t>
      </w:r>
      <w:r w:rsidR="00222158" w:rsidRPr="00842317">
        <w:rPr>
          <w:szCs w:val="28"/>
        </w:rPr>
        <w:t xml:space="preserve"> </w:t>
      </w:r>
      <w:r w:rsidRPr="00842317">
        <w:rPr>
          <w:szCs w:val="28"/>
        </w:rPr>
        <w:t>местного самоуправления округа, в согласованном с ними порядке предложения о разработке проектов нормативных правовых актов округа</w:t>
      </w:r>
      <w:r w:rsidR="00222158" w:rsidRPr="00842317">
        <w:rPr>
          <w:szCs w:val="28"/>
        </w:rPr>
        <w:t xml:space="preserve"> </w:t>
      </w:r>
      <w:r w:rsidRPr="00842317">
        <w:rPr>
          <w:szCs w:val="28"/>
        </w:rPr>
        <w:t>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принимать по согласованию с органами местного самоуправления округа участие в подготовке и обсуждении проектов муниципальных правовых актов в области социально-трудовых отношений, программ социально-экономического развития;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рассматривать проекты муниципальных правовых актов органов местного самоуправления округа в области регулирования социально-трудовых отношений и связанных с ними экономических отношений и принимать решения по итогам их рассмотрения;</w:t>
      </w:r>
    </w:p>
    <w:p w:rsidR="0069223A" w:rsidRPr="00842317" w:rsidRDefault="0069223A" w:rsidP="0069223A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 xml:space="preserve">обсуждать прогноз социально-экономического развития округа и вносить предложения в проект бюджета округа на очередной финансовый </w:t>
      </w:r>
      <w:r w:rsidR="009D4968">
        <w:rPr>
          <w:szCs w:val="28"/>
        </w:rPr>
        <w:t xml:space="preserve">год и плановый </w:t>
      </w:r>
      <w:r w:rsidRPr="00842317">
        <w:rPr>
          <w:szCs w:val="28"/>
        </w:rPr>
        <w:t>период;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 xml:space="preserve">осуществлять </w:t>
      </w:r>
      <w:proofErr w:type="gramStart"/>
      <w:r w:rsidRPr="00842317">
        <w:rPr>
          <w:szCs w:val="28"/>
        </w:rPr>
        <w:t>контроль за</w:t>
      </w:r>
      <w:proofErr w:type="gramEnd"/>
      <w:r w:rsidRPr="00842317">
        <w:rPr>
          <w:szCs w:val="28"/>
        </w:rPr>
        <w:t xml:space="preserve"> выполнением территориального трехстороннего соглашения и решений Комиссии в порядке, утверждаемом решениями Комиссии;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осуществлять взаимодействие с территориальными отраслевыми комиссиями по регулированию социально-трудовых отношений;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запрашивать и получать от органов местного самоуправления округа информацию о социально-экономическом положении в округе</w:t>
      </w:r>
      <w:r w:rsidR="00BE423C">
        <w:rPr>
          <w:szCs w:val="28"/>
        </w:rPr>
        <w:t>,</w:t>
      </w:r>
      <w:r w:rsidRPr="00842317">
        <w:rPr>
          <w:szCs w:val="28"/>
        </w:rPr>
        <w:t xml:space="preserve"> необходимую для ведения коллективных переговоров, подготовки проекта территориального трехстороннего соглашения, организации </w:t>
      </w:r>
      <w:proofErr w:type="gramStart"/>
      <w:r w:rsidRPr="00842317">
        <w:rPr>
          <w:szCs w:val="28"/>
        </w:rPr>
        <w:t>контроля за</w:t>
      </w:r>
      <w:proofErr w:type="gramEnd"/>
      <w:r w:rsidRPr="00842317">
        <w:rPr>
          <w:szCs w:val="28"/>
        </w:rPr>
        <w:t xml:space="preserve"> его выполнением;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 xml:space="preserve">запрашивать у органов местного самоуправления, работодателей и </w:t>
      </w:r>
      <w:r w:rsidRPr="00842317">
        <w:rPr>
          <w:szCs w:val="28"/>
        </w:rPr>
        <w:lastRenderedPageBreak/>
        <w:t>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 xml:space="preserve">запрашивать у субъектов, осуществляющих хозяйственную деятельность на территории </w:t>
      </w:r>
      <w:r w:rsidR="000F4CC3">
        <w:rPr>
          <w:szCs w:val="28"/>
        </w:rPr>
        <w:t>округа</w:t>
      </w:r>
      <w:r w:rsidRPr="00842317">
        <w:rPr>
          <w:szCs w:val="28"/>
        </w:rPr>
        <w:t xml:space="preserve">, информацию, необходимую для ведения коллективных переговоров, подготовки проекта территориального трехстороннего соглашения, организации </w:t>
      </w:r>
      <w:proofErr w:type="gramStart"/>
      <w:r w:rsidRPr="00842317">
        <w:rPr>
          <w:szCs w:val="28"/>
        </w:rPr>
        <w:t>контроля за</w:t>
      </w:r>
      <w:proofErr w:type="gramEnd"/>
      <w:r w:rsidRPr="00842317">
        <w:rPr>
          <w:szCs w:val="28"/>
        </w:rPr>
        <w:t xml:space="preserve"> его выполнением;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принимать по согласованию с объединениями профессиональных союзов, объединениями работодателей и органами местного самоуправления округа участие в проводимых 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приглашать для участия в своих заседаниях представителей объединений профессиональных союзов, объединений работодателей, органов местного самоуправления округа, представителей других организаций, не входящих в состав Комиссии;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 xml:space="preserve">создавать в составе </w:t>
      </w:r>
      <w:proofErr w:type="gramStart"/>
      <w:r w:rsidRPr="00842317">
        <w:rPr>
          <w:szCs w:val="28"/>
        </w:rPr>
        <w:t>Комиссии</w:t>
      </w:r>
      <w:proofErr w:type="gramEnd"/>
      <w:r w:rsidRPr="00842317">
        <w:rPr>
          <w:szCs w:val="28"/>
        </w:rPr>
        <w:t xml:space="preserve"> постоянно действующие рабочие группы (по направлениям) с привлечением представителей объединений профессиональных союзов, объединений работодателей, органов местного самоуправления округа, представителей других организаций, не входящих в состав Комиссии;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с целью изучения в организациях, расположенных на территории округа,</w:t>
      </w:r>
      <w:r w:rsidR="00222158" w:rsidRPr="00842317">
        <w:rPr>
          <w:szCs w:val="28"/>
        </w:rPr>
        <w:t xml:space="preserve"> </w:t>
      </w:r>
      <w:r w:rsidRPr="00842317">
        <w:rPr>
          <w:szCs w:val="28"/>
        </w:rPr>
        <w:t>вопросов реализации соглашений 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отношений, по решению Комиссии формировать временные рабочие группы с привлечением представителей объединений профессиональных союзов, объединений работодателей, органов местного самоуправления округа, представителей других организаций, не входящих в состав Комиссии;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  <w:r w:rsidRPr="00842317">
        <w:rPr>
          <w:szCs w:val="28"/>
        </w:rPr>
        <w:t>принимать участие в проведении краевых, городских, муниципальных, межмуниципальных (зональных) совещаний, конгрессов, семинаров по вопросам социально-трудовых отношений и соци</w:t>
      </w:r>
      <w:r w:rsidR="005552C3">
        <w:rPr>
          <w:szCs w:val="28"/>
        </w:rPr>
        <w:t>ального партнерства в согла</w:t>
      </w:r>
      <w:r w:rsidRPr="00842317">
        <w:rPr>
          <w:szCs w:val="28"/>
        </w:rPr>
        <w:t>сованном с организаторами указанных мероприятий порядке.</w:t>
      </w:r>
    </w:p>
    <w:p w:rsidR="0069223A" w:rsidRPr="00842317" w:rsidRDefault="005552C3" w:rsidP="0069223A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4.2</w:t>
      </w:r>
      <w:r w:rsidR="0069223A" w:rsidRPr="00842317">
        <w:rPr>
          <w:szCs w:val="28"/>
        </w:rPr>
        <w:t>. 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законодательством.</w:t>
      </w:r>
    </w:p>
    <w:p w:rsidR="0069223A" w:rsidRPr="00842317" w:rsidRDefault="0069223A" w:rsidP="0069223A">
      <w:pPr>
        <w:pStyle w:val="ConsPlusNormal"/>
        <w:ind w:firstLine="660"/>
        <w:jc w:val="both"/>
        <w:rPr>
          <w:szCs w:val="28"/>
        </w:rPr>
      </w:pPr>
    </w:p>
    <w:p w:rsidR="0069223A" w:rsidRPr="00842317" w:rsidRDefault="0069223A" w:rsidP="0069223A">
      <w:pPr>
        <w:pStyle w:val="ConsPlusNormal"/>
        <w:jc w:val="center"/>
        <w:outlineLvl w:val="0"/>
        <w:rPr>
          <w:szCs w:val="28"/>
        </w:rPr>
      </w:pPr>
      <w:r w:rsidRPr="00842317">
        <w:rPr>
          <w:szCs w:val="28"/>
        </w:rPr>
        <w:t>5. Организация деятельности Комиссии</w:t>
      </w:r>
    </w:p>
    <w:p w:rsidR="0069223A" w:rsidRPr="00842317" w:rsidRDefault="0069223A" w:rsidP="0069223A">
      <w:pPr>
        <w:pStyle w:val="ConsPlusNormal"/>
        <w:jc w:val="center"/>
        <w:outlineLvl w:val="0"/>
        <w:rPr>
          <w:szCs w:val="28"/>
        </w:rPr>
      </w:pPr>
    </w:p>
    <w:p w:rsidR="0069223A" w:rsidRPr="00842317" w:rsidRDefault="00D30CE8" w:rsidP="00D30CE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69223A" w:rsidRPr="00842317">
        <w:rPr>
          <w:szCs w:val="28"/>
        </w:rPr>
        <w:t>1. Комиссия разрабатывает и утверждает регламент территориальной трехсторонней комиссии по регулированию социально-трудовых отношений Степновского муниципального округа Ставропольского края (далее – регламент Комиссии).</w:t>
      </w:r>
    </w:p>
    <w:p w:rsidR="0069223A" w:rsidRPr="00842317" w:rsidRDefault="00D30CE8" w:rsidP="00D30CE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69223A" w:rsidRPr="00842317">
        <w:rPr>
          <w:szCs w:val="28"/>
        </w:rPr>
        <w:t xml:space="preserve">2. Заседание Комиссии считается правомочным, если на нем присутствует более половины представителей от каждой стороны. </w:t>
      </w:r>
    </w:p>
    <w:p w:rsidR="0069223A" w:rsidRPr="00842317" w:rsidRDefault="0069223A" w:rsidP="00D30CE8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Замена членов Комиссии иными лицами для участия в ее заседаниях не допускается.</w:t>
      </w:r>
    </w:p>
    <w:p w:rsidR="0069223A" w:rsidRPr="00842317" w:rsidRDefault="00D30CE8" w:rsidP="00D30CE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69223A" w:rsidRPr="00842317">
        <w:rPr>
          <w:szCs w:val="28"/>
        </w:rPr>
        <w:t>3. Комиссия принимает решения на своих заседаниях открытым голосованием.</w:t>
      </w:r>
    </w:p>
    <w:p w:rsidR="0069223A" w:rsidRPr="00842317" w:rsidRDefault="00D30CE8" w:rsidP="00D30CE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69223A" w:rsidRPr="00842317">
        <w:rPr>
          <w:szCs w:val="28"/>
        </w:rPr>
        <w:t>4. Решение Комиссии считается принятым, если за него проголосовали все три стороны.</w:t>
      </w:r>
    </w:p>
    <w:p w:rsidR="0069223A" w:rsidRPr="00842317" w:rsidRDefault="00490367" w:rsidP="00D30CE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69223A" w:rsidRPr="00842317">
        <w:rPr>
          <w:szCs w:val="28"/>
        </w:rPr>
        <w:t>5. Решение считается принятым каждой стороной Комиссии, если за него проголосовали более половины представителей соответствующей стороны, принимающих участие в заседании.</w:t>
      </w:r>
    </w:p>
    <w:p w:rsidR="0069223A" w:rsidRPr="00842317" w:rsidRDefault="00490367" w:rsidP="00D30CE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69223A" w:rsidRPr="00842317">
        <w:rPr>
          <w:szCs w:val="28"/>
        </w:rPr>
        <w:t>6. Сторона Комиссии, не согласная с принятым решением, имеет право на включение особого мнения в протокол заседания Комиссии.</w:t>
      </w:r>
    </w:p>
    <w:p w:rsidR="0069223A" w:rsidRPr="00842317" w:rsidRDefault="00490367" w:rsidP="00D30CE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69223A" w:rsidRPr="00842317">
        <w:rPr>
          <w:szCs w:val="28"/>
        </w:rPr>
        <w:t>7. Решения Комиссии являются обязательными к выполнению сторонами Комиссии.</w:t>
      </w:r>
    </w:p>
    <w:p w:rsidR="0069223A" w:rsidRPr="00842317" w:rsidRDefault="00490367" w:rsidP="00D30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223A" w:rsidRPr="00842317">
        <w:rPr>
          <w:rFonts w:ascii="Times New Roman" w:hAnsi="Times New Roman" w:cs="Times New Roman"/>
          <w:sz w:val="28"/>
          <w:szCs w:val="28"/>
        </w:rPr>
        <w:t xml:space="preserve">8. В исключительных случаях </w:t>
      </w:r>
      <w:r w:rsidR="0069223A" w:rsidRPr="00842317">
        <w:rPr>
          <w:rFonts w:ascii="Times New Roman" w:eastAsia="Calibri" w:hAnsi="Times New Roman" w:cs="Times New Roman"/>
          <w:sz w:val="28"/>
          <w:szCs w:val="28"/>
        </w:rPr>
        <w:t xml:space="preserve"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положении) </w:t>
      </w:r>
      <w:r w:rsidR="0069223A" w:rsidRPr="00842317">
        <w:rPr>
          <w:rFonts w:ascii="Times New Roman" w:hAnsi="Times New Roman" w:cs="Times New Roman"/>
          <w:sz w:val="28"/>
          <w:szCs w:val="28"/>
        </w:rPr>
        <w:t>заседания Комиссии проводятся в формате видеоконференций или в рабочем порядке, который устанавливается регламентом</w:t>
      </w:r>
      <w:r w:rsidR="00C80B1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9223A" w:rsidRPr="00842317">
        <w:rPr>
          <w:rFonts w:ascii="Times New Roman" w:hAnsi="Times New Roman" w:cs="Times New Roman"/>
          <w:sz w:val="28"/>
          <w:szCs w:val="28"/>
        </w:rPr>
        <w:t>. Решение о выборе формата проведения заседания принимается на совещании координаторов сторон Комиссии.</w:t>
      </w:r>
    </w:p>
    <w:p w:rsidR="0069223A" w:rsidRPr="00842317" w:rsidRDefault="0069223A" w:rsidP="0069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23A" w:rsidRPr="00842317" w:rsidRDefault="0069223A" w:rsidP="0069223A">
      <w:pPr>
        <w:pStyle w:val="ConsPlusNormal"/>
        <w:jc w:val="center"/>
        <w:outlineLvl w:val="0"/>
        <w:rPr>
          <w:szCs w:val="28"/>
        </w:rPr>
      </w:pPr>
      <w:r w:rsidRPr="00842317">
        <w:rPr>
          <w:szCs w:val="28"/>
        </w:rPr>
        <w:t>6. Координатор Комиссии</w:t>
      </w:r>
    </w:p>
    <w:p w:rsidR="0069223A" w:rsidRPr="00842317" w:rsidRDefault="0069223A" w:rsidP="005552C3">
      <w:pPr>
        <w:pStyle w:val="ConsPlusNormal"/>
        <w:rPr>
          <w:szCs w:val="28"/>
        </w:rPr>
      </w:pPr>
    </w:p>
    <w:p w:rsidR="0069223A" w:rsidRPr="00842317" w:rsidRDefault="00124D2B" w:rsidP="00124D2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69223A" w:rsidRPr="00842317">
        <w:rPr>
          <w:szCs w:val="28"/>
        </w:rPr>
        <w:t>1. Координатор Комиссии назначается Главой округа.</w:t>
      </w:r>
    </w:p>
    <w:p w:rsidR="0069223A" w:rsidRPr="00842317" w:rsidRDefault="0069223A" w:rsidP="00124D2B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Координатор Комиссии не является членом Комиссии.</w:t>
      </w:r>
    </w:p>
    <w:p w:rsidR="0069223A" w:rsidRPr="00842317" w:rsidRDefault="00124D2B" w:rsidP="00124D2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69223A" w:rsidRPr="00842317">
        <w:rPr>
          <w:szCs w:val="28"/>
        </w:rPr>
        <w:t>2. Координатор Комиссии:</w:t>
      </w:r>
    </w:p>
    <w:p w:rsidR="0069223A" w:rsidRPr="00842317" w:rsidRDefault="0069223A" w:rsidP="00124D2B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организует деятельность Комиссии, председательствует на ее заседаниях;</w:t>
      </w:r>
    </w:p>
    <w:p w:rsidR="0069223A" w:rsidRPr="00842317" w:rsidRDefault="0069223A" w:rsidP="00124D2B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обеспечивает взаимодействие сторон и достижение согласия между ними при выработке решения Комиссии;</w:t>
      </w:r>
    </w:p>
    <w:p w:rsidR="0069223A" w:rsidRPr="00842317" w:rsidRDefault="0069223A" w:rsidP="00124D2B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утверждает по предложениям координаторов сторон составы постоянно действующих и временных рабочих групп;</w:t>
      </w:r>
    </w:p>
    <w:p w:rsidR="0069223A" w:rsidRPr="00842317" w:rsidRDefault="0069223A" w:rsidP="00124D2B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подписывает регламент Комиссии, планы работы, решения Комиссии, запросы о представлении в Комиссию необходимой информации;</w:t>
      </w:r>
    </w:p>
    <w:p w:rsidR="0069223A" w:rsidRPr="00842317" w:rsidRDefault="0069223A" w:rsidP="00124D2B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 xml:space="preserve">приглашает для участия в работе Комиссии представителей объединений профессиональных союзов, объединений работодателей и органов местного самоуправления округа, представителей других </w:t>
      </w:r>
      <w:r w:rsidRPr="00842317">
        <w:rPr>
          <w:szCs w:val="28"/>
        </w:rPr>
        <w:lastRenderedPageBreak/>
        <w:t>организаций, не являющихся членами Комиссии;</w:t>
      </w:r>
    </w:p>
    <w:p w:rsidR="0069223A" w:rsidRPr="00842317" w:rsidRDefault="0069223A" w:rsidP="00124D2B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направляет по согласованию с объединениями профессиональных союзов, объединениями работодателей и органами местного самоуправления округа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69223A" w:rsidRPr="00842317" w:rsidRDefault="0069223A" w:rsidP="00124D2B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проводит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69223A" w:rsidRPr="00842317" w:rsidRDefault="0069223A" w:rsidP="00124D2B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информирует органы местного самоуправления округа о деятельности Комиссии;</w:t>
      </w:r>
    </w:p>
    <w:p w:rsidR="0069223A" w:rsidRPr="00842317" w:rsidRDefault="0069223A" w:rsidP="00124D2B">
      <w:pPr>
        <w:pStyle w:val="ConsPlusNormal"/>
        <w:ind w:firstLine="709"/>
        <w:jc w:val="both"/>
        <w:rPr>
          <w:szCs w:val="28"/>
        </w:rPr>
      </w:pPr>
      <w:r w:rsidRPr="00842317">
        <w:rPr>
          <w:szCs w:val="28"/>
        </w:rPr>
        <w:t>информирует Комиссию о мерах, принимаемых органами местного самоуправления округа, в области социально-трудовых отношений.</w:t>
      </w:r>
    </w:p>
    <w:p w:rsidR="0069223A" w:rsidRPr="00842317" w:rsidRDefault="00124D2B" w:rsidP="00124D2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69223A" w:rsidRPr="00842317">
        <w:rPr>
          <w:szCs w:val="28"/>
        </w:rPr>
        <w:t>3. Координатор Комиссии не вмешивается в оперативную деятельность сторон и не принимает участия в голосовании.</w:t>
      </w:r>
    </w:p>
    <w:p w:rsidR="0069223A" w:rsidRPr="00842317" w:rsidRDefault="0069223A" w:rsidP="0069223A">
      <w:pPr>
        <w:pStyle w:val="ConsPlusNormal"/>
        <w:jc w:val="both"/>
        <w:rPr>
          <w:szCs w:val="28"/>
        </w:rPr>
      </w:pPr>
    </w:p>
    <w:p w:rsidR="0069223A" w:rsidRPr="00842317" w:rsidRDefault="0069223A" w:rsidP="0069223A">
      <w:pPr>
        <w:pStyle w:val="ConsPlusNormal"/>
        <w:jc w:val="center"/>
        <w:outlineLvl w:val="0"/>
        <w:rPr>
          <w:szCs w:val="28"/>
        </w:rPr>
      </w:pPr>
      <w:r w:rsidRPr="00842317">
        <w:rPr>
          <w:szCs w:val="28"/>
        </w:rPr>
        <w:t>7. Координаторы сторон</w:t>
      </w:r>
    </w:p>
    <w:p w:rsidR="0069223A" w:rsidRPr="00842317" w:rsidRDefault="0069223A" w:rsidP="00124D2B">
      <w:pPr>
        <w:pStyle w:val="ConsPlusNormal"/>
        <w:jc w:val="both"/>
        <w:rPr>
          <w:szCs w:val="28"/>
        </w:rPr>
      </w:pPr>
    </w:p>
    <w:p w:rsidR="0069223A" w:rsidRPr="00842317" w:rsidRDefault="00124D2B" w:rsidP="0069223A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7.</w:t>
      </w:r>
      <w:r w:rsidR="0069223A" w:rsidRPr="00842317">
        <w:rPr>
          <w:szCs w:val="28"/>
        </w:rPr>
        <w:t>1. Деятельность каждой из сторон организует координатор стороны (его заместитель).</w:t>
      </w:r>
    </w:p>
    <w:p w:rsidR="0069223A" w:rsidRPr="00842317" w:rsidRDefault="00124D2B" w:rsidP="0069223A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7.</w:t>
      </w:r>
      <w:r w:rsidR="0069223A" w:rsidRPr="00842317">
        <w:rPr>
          <w:szCs w:val="28"/>
        </w:rPr>
        <w:t>2. Координаторы сторон и их заместители являются членами Комиссии.</w:t>
      </w:r>
    </w:p>
    <w:p w:rsidR="0069223A" w:rsidRPr="00842317" w:rsidRDefault="00124D2B" w:rsidP="0069223A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7.</w:t>
      </w:r>
      <w:r w:rsidR="0069223A" w:rsidRPr="00842317">
        <w:rPr>
          <w:szCs w:val="28"/>
        </w:rPr>
        <w:t>3. Координаторы сторон и их заместители, представляющие объединения профессиональных союзов и объединения работодателей, избираются каждой из сторон.</w:t>
      </w:r>
    </w:p>
    <w:p w:rsidR="0069223A" w:rsidRPr="00842317" w:rsidRDefault="00124D2B" w:rsidP="0069223A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7.</w:t>
      </w:r>
      <w:r w:rsidR="0069223A" w:rsidRPr="00842317">
        <w:rPr>
          <w:szCs w:val="28"/>
        </w:rPr>
        <w:t>4. Координатор и заместитель координатора стороны, представляющей органы местного самоуправления</w:t>
      </w:r>
      <w:r w:rsidR="00222158" w:rsidRPr="00842317">
        <w:rPr>
          <w:szCs w:val="28"/>
        </w:rPr>
        <w:t xml:space="preserve"> </w:t>
      </w:r>
      <w:r w:rsidR="0069223A" w:rsidRPr="00842317">
        <w:rPr>
          <w:szCs w:val="28"/>
        </w:rPr>
        <w:t>округа, назначаются заместителем главы администрации округа</w:t>
      </w:r>
      <w:r w:rsidR="0069223A" w:rsidRPr="00842317">
        <w:rPr>
          <w:i/>
          <w:szCs w:val="28"/>
        </w:rPr>
        <w:t>.</w:t>
      </w:r>
    </w:p>
    <w:p w:rsidR="0069223A" w:rsidRPr="00842317" w:rsidRDefault="00124D2B" w:rsidP="0069223A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7.</w:t>
      </w:r>
      <w:r w:rsidR="0069223A" w:rsidRPr="00842317">
        <w:rPr>
          <w:szCs w:val="28"/>
        </w:rPr>
        <w:t>5. Координатор каждой из сторон по ее поручению вносит в Комиссию предложения по проектам планов работы Комиссии, повесткам ее заседаний, организует совещания представителей стороны в целях уточнения их позиций по вопросам, внесенным на рассмотрение Комиссии.</w:t>
      </w:r>
    </w:p>
    <w:p w:rsidR="0069223A" w:rsidRPr="00842317" w:rsidRDefault="00124D2B" w:rsidP="0069223A">
      <w:pPr>
        <w:pStyle w:val="a6"/>
        <w:suppressAutoHyphens/>
        <w:ind w:firstLine="660"/>
        <w:rPr>
          <w:szCs w:val="28"/>
        </w:rPr>
      </w:pPr>
      <w:r>
        <w:rPr>
          <w:szCs w:val="28"/>
        </w:rPr>
        <w:t>7.</w:t>
      </w:r>
      <w:r w:rsidR="0069223A" w:rsidRPr="00842317">
        <w:rPr>
          <w:szCs w:val="28"/>
        </w:rPr>
        <w:t>6. Координатор каждой из сторон вправе по ее поручению вносить координатору Комиссии предложение о проведении внеочередного заседания Комиссии. В случае согласия всех трех координаторов</w:t>
      </w:r>
      <w:r w:rsidR="0069223A" w:rsidRPr="00842317">
        <w:rPr>
          <w:color w:val="032A99"/>
          <w:szCs w:val="28"/>
        </w:rPr>
        <w:t xml:space="preserve"> </w:t>
      </w:r>
      <w:r w:rsidR="0069223A" w:rsidRPr="00842317">
        <w:rPr>
          <w:szCs w:val="28"/>
        </w:rPr>
        <w:t>сторон Комиссии</w:t>
      </w:r>
      <w:r w:rsidR="00222158" w:rsidRPr="00842317">
        <w:rPr>
          <w:szCs w:val="28"/>
        </w:rPr>
        <w:t xml:space="preserve"> </w:t>
      </w:r>
      <w:r w:rsidR="0069223A" w:rsidRPr="00842317">
        <w:rPr>
          <w:szCs w:val="28"/>
        </w:rPr>
        <w:t>координатор Комиссии обязан созвать заседание Комиссии в течение пяти рабочих дней со дня поступления указанного предложения.</w:t>
      </w:r>
    </w:p>
    <w:p w:rsidR="0069223A" w:rsidRPr="00842317" w:rsidRDefault="00124D2B" w:rsidP="0069223A">
      <w:pPr>
        <w:pStyle w:val="ConsPlusNormal"/>
        <w:widowControl/>
        <w:ind w:firstLine="658"/>
        <w:jc w:val="both"/>
        <w:rPr>
          <w:szCs w:val="28"/>
        </w:rPr>
      </w:pPr>
      <w:r>
        <w:rPr>
          <w:szCs w:val="28"/>
        </w:rPr>
        <w:t>7.</w:t>
      </w:r>
      <w:r w:rsidR="0069223A" w:rsidRPr="00842317">
        <w:rPr>
          <w:szCs w:val="28"/>
        </w:rPr>
        <w:t>7. Координатор каждой из сторон может приглашать для участия в работе Комиссии соответственно представителей объединений профессиональных союзов, объединений работодателей и органов местного самоуправления округа, представителей других организаций, не являющихся членами Комиссии.</w:t>
      </w:r>
    </w:p>
    <w:p w:rsidR="0069223A" w:rsidRPr="00842317" w:rsidRDefault="007E6236" w:rsidP="0069223A">
      <w:pPr>
        <w:pStyle w:val="ConsPlusNormal"/>
        <w:ind w:firstLine="658"/>
        <w:jc w:val="both"/>
        <w:rPr>
          <w:szCs w:val="28"/>
        </w:rPr>
      </w:pPr>
      <w:r>
        <w:rPr>
          <w:szCs w:val="28"/>
        </w:rPr>
        <w:t>7.</w:t>
      </w:r>
      <w:r w:rsidR="0069223A" w:rsidRPr="00842317">
        <w:rPr>
          <w:szCs w:val="28"/>
        </w:rPr>
        <w:t>8. По поручению координатора Комиссии в случае его отсутствия координатор одной из сторон может председательствовать на заседании Комиссии.</w:t>
      </w:r>
    </w:p>
    <w:p w:rsidR="0069223A" w:rsidRPr="00842317" w:rsidRDefault="00E00F76" w:rsidP="0069223A">
      <w:pPr>
        <w:pStyle w:val="ConsPlusNormal"/>
        <w:ind w:firstLine="658"/>
        <w:jc w:val="both"/>
        <w:rPr>
          <w:szCs w:val="28"/>
        </w:rPr>
      </w:pPr>
      <w:r>
        <w:rPr>
          <w:szCs w:val="28"/>
        </w:rPr>
        <w:lastRenderedPageBreak/>
        <w:t>7.</w:t>
      </w:r>
      <w:r w:rsidR="0069223A" w:rsidRPr="00842317">
        <w:rPr>
          <w:szCs w:val="28"/>
        </w:rPr>
        <w:t>9. Координаторы сторон, представляющих объединения профессиональных союзов и объединения работодателей, приглашаются на заседания органов местного самоуправления округа при рассмотрении вопросов регулирования социально-трудовых отношений и связанных с ними экономических отношений.</w:t>
      </w:r>
    </w:p>
    <w:p w:rsidR="0069223A" w:rsidRPr="00842317" w:rsidRDefault="00E00F76" w:rsidP="0069223A">
      <w:pPr>
        <w:pStyle w:val="ConsPlusNormal"/>
        <w:ind w:firstLine="658"/>
        <w:jc w:val="both"/>
        <w:rPr>
          <w:szCs w:val="28"/>
        </w:rPr>
      </w:pPr>
      <w:r>
        <w:rPr>
          <w:szCs w:val="28"/>
        </w:rPr>
        <w:t>7.</w:t>
      </w:r>
      <w:r w:rsidR="0069223A" w:rsidRPr="00842317">
        <w:rPr>
          <w:szCs w:val="28"/>
        </w:rPr>
        <w:t>10. Координаторы сторон направляют в адрес координатора Комиссии, а также в адрес управления труда и социальной защиты населения администрации округа сведения о составе сторон, координаторе и заместителе координатора соот</w:t>
      </w:r>
      <w:r w:rsidR="00132BE3">
        <w:rPr>
          <w:szCs w:val="28"/>
        </w:rPr>
        <w:t xml:space="preserve">ветствующей стороны, копии документов, подтверждающих их правомочность при формировании комиссии, а также при изменении состава сторон, внесении изменений и дополнений в указанные документы.  </w:t>
      </w:r>
    </w:p>
    <w:p w:rsidR="0069223A" w:rsidRPr="00842317" w:rsidRDefault="0069223A" w:rsidP="0069223A">
      <w:pPr>
        <w:pStyle w:val="ConsPlusNormal"/>
        <w:jc w:val="both"/>
        <w:outlineLvl w:val="0"/>
        <w:rPr>
          <w:szCs w:val="28"/>
        </w:rPr>
      </w:pPr>
    </w:p>
    <w:p w:rsidR="0069223A" w:rsidRPr="00842317" w:rsidRDefault="0069223A" w:rsidP="0069223A">
      <w:pPr>
        <w:pStyle w:val="ConsPlusNormal"/>
        <w:jc w:val="center"/>
        <w:outlineLvl w:val="0"/>
        <w:rPr>
          <w:szCs w:val="28"/>
        </w:rPr>
      </w:pPr>
      <w:r w:rsidRPr="00842317">
        <w:rPr>
          <w:szCs w:val="28"/>
        </w:rPr>
        <w:t>8. Член Комиссии</w:t>
      </w:r>
    </w:p>
    <w:p w:rsidR="0069223A" w:rsidRPr="00842317" w:rsidRDefault="0069223A" w:rsidP="00E00F76">
      <w:pPr>
        <w:pStyle w:val="ConsPlusNormal"/>
        <w:jc w:val="both"/>
        <w:rPr>
          <w:szCs w:val="28"/>
        </w:rPr>
      </w:pPr>
    </w:p>
    <w:p w:rsidR="0069223A" w:rsidRPr="00842317" w:rsidRDefault="00E00F76" w:rsidP="0069223A">
      <w:pPr>
        <w:pStyle w:val="ConsPlusNormal"/>
        <w:ind w:firstLine="660"/>
        <w:jc w:val="both"/>
        <w:rPr>
          <w:spacing w:val="-6"/>
          <w:szCs w:val="28"/>
        </w:rPr>
      </w:pPr>
      <w:r>
        <w:rPr>
          <w:spacing w:val="-6"/>
          <w:szCs w:val="28"/>
        </w:rPr>
        <w:t>8.</w:t>
      </w:r>
      <w:r w:rsidR="0069223A" w:rsidRPr="00842317">
        <w:rPr>
          <w:spacing w:val="-6"/>
          <w:szCs w:val="28"/>
        </w:rPr>
        <w:t>1. Член Комиссии участвует в заседаниях Комиссии и рабочих групп, в подготовке проектов решений Комиссии в соответствии с регламентом Комиссии.</w:t>
      </w:r>
    </w:p>
    <w:p w:rsidR="0069223A" w:rsidRDefault="00E00F76" w:rsidP="0069223A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8.</w:t>
      </w:r>
      <w:r w:rsidR="0069223A" w:rsidRPr="00842317">
        <w:rPr>
          <w:szCs w:val="28"/>
        </w:rPr>
        <w:t>2. Член Комиссии, не согласный с принятым решением, имеет право на включение его особого мнения в протокол заседания Комиссии.</w:t>
      </w:r>
    </w:p>
    <w:p w:rsidR="00132BE3" w:rsidRPr="00842317" w:rsidRDefault="00132BE3" w:rsidP="0069223A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8.3. Права и обязанности члена Комиссии определяются  регламентом Комиссии.</w:t>
      </w:r>
    </w:p>
    <w:p w:rsidR="0069223A" w:rsidRPr="00842317" w:rsidRDefault="0069223A" w:rsidP="00E00F76">
      <w:pPr>
        <w:pStyle w:val="ConsPlusNormal"/>
        <w:jc w:val="both"/>
        <w:rPr>
          <w:strike/>
          <w:spacing w:val="-6"/>
          <w:szCs w:val="28"/>
        </w:rPr>
      </w:pPr>
    </w:p>
    <w:p w:rsidR="0069223A" w:rsidRPr="00842317" w:rsidRDefault="0069223A" w:rsidP="0069223A">
      <w:pPr>
        <w:pStyle w:val="ConsPlusNormal"/>
        <w:jc w:val="center"/>
        <w:outlineLvl w:val="0"/>
        <w:rPr>
          <w:szCs w:val="28"/>
        </w:rPr>
      </w:pPr>
      <w:r w:rsidRPr="00842317">
        <w:rPr>
          <w:szCs w:val="28"/>
        </w:rPr>
        <w:t>9. Обеспечение деятельности Комиссии</w:t>
      </w:r>
    </w:p>
    <w:p w:rsidR="0069223A" w:rsidRPr="00842317" w:rsidRDefault="0069223A" w:rsidP="00E00F76">
      <w:pPr>
        <w:pStyle w:val="ConsPlusNormal"/>
        <w:jc w:val="both"/>
        <w:outlineLvl w:val="0"/>
        <w:rPr>
          <w:szCs w:val="28"/>
        </w:rPr>
      </w:pPr>
    </w:p>
    <w:p w:rsidR="0069223A" w:rsidRPr="00842317" w:rsidRDefault="003971B8" w:rsidP="0069223A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9.</w:t>
      </w:r>
      <w:r w:rsidR="0069223A" w:rsidRPr="00842317">
        <w:rPr>
          <w:szCs w:val="28"/>
        </w:rPr>
        <w:t>1. Организационно-методическое и материально-техническое обеспечение деятельности Комиссии осуществляется в порядке, определяемом начальником управления труда и социальной защиты населения администрации округа.</w:t>
      </w:r>
    </w:p>
    <w:p w:rsidR="0069223A" w:rsidRDefault="0069223A" w:rsidP="00E00F76">
      <w:pPr>
        <w:pStyle w:val="ConsPlusNormal"/>
        <w:jc w:val="both"/>
        <w:rPr>
          <w:szCs w:val="28"/>
        </w:rPr>
      </w:pPr>
    </w:p>
    <w:p w:rsidR="00E00F76" w:rsidRDefault="00E00F76" w:rsidP="00E00F76">
      <w:pPr>
        <w:pStyle w:val="ConsPlusNormal"/>
        <w:jc w:val="both"/>
        <w:rPr>
          <w:szCs w:val="28"/>
        </w:rPr>
      </w:pPr>
    </w:p>
    <w:p w:rsidR="00E00F76" w:rsidRPr="00842317" w:rsidRDefault="00E00F76" w:rsidP="00E00F76">
      <w:pPr>
        <w:pStyle w:val="ConsPlusNormal"/>
        <w:jc w:val="both"/>
        <w:rPr>
          <w:szCs w:val="28"/>
        </w:rPr>
      </w:pPr>
    </w:p>
    <w:p w:rsidR="0069223A" w:rsidRPr="00842317" w:rsidRDefault="0069223A" w:rsidP="00E00F76">
      <w:pPr>
        <w:pStyle w:val="ConsPlusNormal"/>
        <w:jc w:val="center"/>
        <w:rPr>
          <w:szCs w:val="28"/>
        </w:rPr>
      </w:pPr>
      <w:r w:rsidRPr="00842317">
        <w:rPr>
          <w:szCs w:val="28"/>
        </w:rPr>
        <w:t>______________</w:t>
      </w:r>
    </w:p>
    <w:sectPr w:rsidR="0069223A" w:rsidRPr="00842317" w:rsidSect="00296933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A5" w:rsidRDefault="00124BA5" w:rsidP="00102747">
      <w:pPr>
        <w:spacing w:after="0" w:line="240" w:lineRule="auto"/>
      </w:pPr>
      <w:r>
        <w:separator/>
      </w:r>
    </w:p>
  </w:endnote>
  <w:endnote w:type="continuationSeparator" w:id="0">
    <w:p w:rsidR="00124BA5" w:rsidRDefault="00124BA5" w:rsidP="0010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A5" w:rsidRDefault="00124BA5" w:rsidP="00102747">
      <w:pPr>
        <w:spacing w:after="0" w:line="240" w:lineRule="auto"/>
      </w:pPr>
      <w:r>
        <w:separator/>
      </w:r>
    </w:p>
  </w:footnote>
  <w:footnote w:type="continuationSeparator" w:id="0">
    <w:p w:rsidR="00124BA5" w:rsidRDefault="00124BA5" w:rsidP="0010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7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02747" w:rsidRPr="00102747" w:rsidRDefault="002169E9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102747">
          <w:rPr>
            <w:rFonts w:ascii="Times New Roman" w:hAnsi="Times New Roman" w:cs="Times New Roman"/>
            <w:sz w:val="24"/>
          </w:rPr>
          <w:fldChar w:fldCharType="begin"/>
        </w:r>
        <w:r w:rsidR="00102747" w:rsidRPr="001027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02747">
          <w:rPr>
            <w:rFonts w:ascii="Times New Roman" w:hAnsi="Times New Roman" w:cs="Times New Roman"/>
            <w:sz w:val="24"/>
          </w:rPr>
          <w:fldChar w:fldCharType="separate"/>
        </w:r>
        <w:r w:rsidR="003971B8">
          <w:rPr>
            <w:rFonts w:ascii="Times New Roman" w:hAnsi="Times New Roman" w:cs="Times New Roman"/>
            <w:noProof/>
            <w:sz w:val="24"/>
          </w:rPr>
          <w:t>8</w:t>
        </w:r>
        <w:r w:rsidRPr="0010274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10E"/>
    <w:multiLevelType w:val="multilevel"/>
    <w:tmpl w:val="2CD65E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43B42609"/>
    <w:multiLevelType w:val="hybridMultilevel"/>
    <w:tmpl w:val="17C087EC"/>
    <w:lvl w:ilvl="0" w:tplc="01A2FC78">
      <w:start w:val="9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21D1779"/>
    <w:multiLevelType w:val="hybridMultilevel"/>
    <w:tmpl w:val="2698212E"/>
    <w:lvl w:ilvl="0" w:tplc="C8BEA108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4335ED"/>
    <w:multiLevelType w:val="hybridMultilevel"/>
    <w:tmpl w:val="13E24BF2"/>
    <w:lvl w:ilvl="0" w:tplc="ABAC8F76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211CAC"/>
    <w:multiLevelType w:val="multilevel"/>
    <w:tmpl w:val="A53C8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494"/>
    <w:rsid w:val="0000594F"/>
    <w:rsid w:val="00013EC2"/>
    <w:rsid w:val="0001643E"/>
    <w:rsid w:val="00020064"/>
    <w:rsid w:val="00030494"/>
    <w:rsid w:val="00046B56"/>
    <w:rsid w:val="000C4685"/>
    <w:rsid w:val="000E2038"/>
    <w:rsid w:val="000E763E"/>
    <w:rsid w:val="000F4CC3"/>
    <w:rsid w:val="00102747"/>
    <w:rsid w:val="00110ED7"/>
    <w:rsid w:val="00124BA5"/>
    <w:rsid w:val="00124D2B"/>
    <w:rsid w:val="00132BE3"/>
    <w:rsid w:val="00187FEE"/>
    <w:rsid w:val="001907CD"/>
    <w:rsid w:val="00190E46"/>
    <w:rsid w:val="001D523B"/>
    <w:rsid w:val="00213520"/>
    <w:rsid w:val="002169E9"/>
    <w:rsid w:val="00222158"/>
    <w:rsid w:val="00296933"/>
    <w:rsid w:val="002B0636"/>
    <w:rsid w:val="002D65D6"/>
    <w:rsid w:val="002E047B"/>
    <w:rsid w:val="00324DCF"/>
    <w:rsid w:val="00351D2A"/>
    <w:rsid w:val="003540B6"/>
    <w:rsid w:val="00354CBC"/>
    <w:rsid w:val="003630D2"/>
    <w:rsid w:val="0036579E"/>
    <w:rsid w:val="00373579"/>
    <w:rsid w:val="003971B8"/>
    <w:rsid w:val="00405E60"/>
    <w:rsid w:val="004319AB"/>
    <w:rsid w:val="00456325"/>
    <w:rsid w:val="004604BF"/>
    <w:rsid w:val="00462C7D"/>
    <w:rsid w:val="00486F08"/>
    <w:rsid w:val="00487DB8"/>
    <w:rsid w:val="00490367"/>
    <w:rsid w:val="004A11C2"/>
    <w:rsid w:val="004C2E2F"/>
    <w:rsid w:val="004D61F8"/>
    <w:rsid w:val="004E6CC2"/>
    <w:rsid w:val="00512E71"/>
    <w:rsid w:val="00526801"/>
    <w:rsid w:val="005552C3"/>
    <w:rsid w:val="005A4357"/>
    <w:rsid w:val="005D0F2F"/>
    <w:rsid w:val="005E0126"/>
    <w:rsid w:val="005E7274"/>
    <w:rsid w:val="005E7517"/>
    <w:rsid w:val="0060648C"/>
    <w:rsid w:val="00621FFF"/>
    <w:rsid w:val="0064163B"/>
    <w:rsid w:val="00650EB3"/>
    <w:rsid w:val="00665F89"/>
    <w:rsid w:val="006807FE"/>
    <w:rsid w:val="0069223A"/>
    <w:rsid w:val="006A1524"/>
    <w:rsid w:val="006E1A3D"/>
    <w:rsid w:val="00704EE9"/>
    <w:rsid w:val="007E3957"/>
    <w:rsid w:val="007E6236"/>
    <w:rsid w:val="007F4DEF"/>
    <w:rsid w:val="00811CE9"/>
    <w:rsid w:val="00823251"/>
    <w:rsid w:val="00842317"/>
    <w:rsid w:val="00845DF2"/>
    <w:rsid w:val="00875C31"/>
    <w:rsid w:val="00896C3D"/>
    <w:rsid w:val="008A11EB"/>
    <w:rsid w:val="00904732"/>
    <w:rsid w:val="00935D2B"/>
    <w:rsid w:val="009D4968"/>
    <w:rsid w:val="009D6C74"/>
    <w:rsid w:val="00A01A57"/>
    <w:rsid w:val="00A72ABA"/>
    <w:rsid w:val="00AA6A13"/>
    <w:rsid w:val="00AB02A5"/>
    <w:rsid w:val="00AC3754"/>
    <w:rsid w:val="00AE613E"/>
    <w:rsid w:val="00B07F53"/>
    <w:rsid w:val="00B1406B"/>
    <w:rsid w:val="00BE0285"/>
    <w:rsid w:val="00BE423C"/>
    <w:rsid w:val="00C13D7D"/>
    <w:rsid w:val="00C25E1F"/>
    <w:rsid w:val="00C60E77"/>
    <w:rsid w:val="00C74965"/>
    <w:rsid w:val="00C80B19"/>
    <w:rsid w:val="00CA6B9B"/>
    <w:rsid w:val="00D30CE8"/>
    <w:rsid w:val="00D6060F"/>
    <w:rsid w:val="00D6189A"/>
    <w:rsid w:val="00D62433"/>
    <w:rsid w:val="00DA617C"/>
    <w:rsid w:val="00DC70FF"/>
    <w:rsid w:val="00DD2717"/>
    <w:rsid w:val="00DF3B79"/>
    <w:rsid w:val="00E00F76"/>
    <w:rsid w:val="00E25A19"/>
    <w:rsid w:val="00EC46B4"/>
    <w:rsid w:val="00EE1860"/>
    <w:rsid w:val="00EF5A43"/>
    <w:rsid w:val="00F31A87"/>
    <w:rsid w:val="00F57903"/>
    <w:rsid w:val="00F66140"/>
    <w:rsid w:val="00F75A4A"/>
    <w:rsid w:val="00FA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E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223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rsid w:val="006922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9223A"/>
    <w:rPr>
      <w:rFonts w:ascii="Times New Roman" w:eastAsia="Calibri" w:hAnsi="Times New Roman" w:cs="Times New Roman"/>
      <w:sz w:val="28"/>
      <w:szCs w:val="20"/>
    </w:rPr>
  </w:style>
  <w:style w:type="paragraph" w:customStyle="1" w:styleId="doktekstj">
    <w:name w:val="doktekstj"/>
    <w:basedOn w:val="a"/>
    <w:rsid w:val="0069223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2747"/>
  </w:style>
  <w:style w:type="paragraph" w:styleId="aa">
    <w:name w:val="footer"/>
    <w:basedOn w:val="a"/>
    <w:link w:val="ab"/>
    <w:uiPriority w:val="99"/>
    <w:semiHidden/>
    <w:unhideWhenUsed/>
    <w:rsid w:val="0010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2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8C7C1E4E979ADC88D945F6C360E1CC0F6D392C3D8D2092F7A6838AA19967C423E813217B0227D9g7C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8C7C1E4E979ADC88D945F6C360E1CC0F653F2931D27790A6F38Dg8C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EA1A-C3D5-47BA-A4D2-6144AA43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Юрист</cp:lastModifiedBy>
  <cp:revision>103</cp:revision>
  <cp:lastPrinted>2021-04-14T11:57:00Z</cp:lastPrinted>
  <dcterms:created xsi:type="dcterms:W3CDTF">2015-11-12T08:35:00Z</dcterms:created>
  <dcterms:modified xsi:type="dcterms:W3CDTF">2021-04-14T11:58:00Z</dcterms:modified>
</cp:coreProperties>
</file>