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C6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56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КОНТРОЛЬНО-РЕВИЗИОННАЯ КОМИССИЯ</w:t>
      </w:r>
    </w:p>
    <w:p w:rsidR="00FA3E92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Степновского муниципального района Ставропольского края</w:t>
      </w:r>
      <w:r w:rsidR="00FA3E92" w:rsidRPr="00856FC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E626D" w:rsidRDefault="009E626D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FC6" w:rsidRPr="00856FC6" w:rsidRDefault="00856FC6" w:rsidP="00856FC6">
      <w:pPr>
        <w:spacing w:after="0" w:line="240" w:lineRule="auto"/>
        <w:ind w:left="-1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26D" w:rsidRDefault="00FA3E92" w:rsidP="009E626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9E626D" w:rsidRDefault="00FA3E92" w:rsidP="00675CA2">
      <w:pPr>
        <w:shd w:val="clear" w:color="auto" w:fill="FFFFFF"/>
        <w:spacing w:before="100" w:beforeAutospacing="1" w:after="0" w:line="280" w:lineRule="exact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проект муниципальной программы </w:t>
      </w:r>
      <w:proofErr w:type="spellStart"/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Степновского</w:t>
      </w:r>
      <w:proofErr w:type="spellEnd"/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FA3E92" w:rsidRPr="009D1A93" w:rsidRDefault="00FA3E92" w:rsidP="001E21B0">
      <w:pPr>
        <w:shd w:val="clear" w:color="auto" w:fill="FFFFFF"/>
        <w:spacing w:before="100" w:beforeAutospacing="1" w:after="0" w:line="28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 «</w:t>
      </w:r>
      <w:r w:rsidR="00D10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финансами и муниципальным имуществом</w:t>
      </w:r>
      <w:r w:rsidR="00494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A3E92" w:rsidRPr="003D52D9" w:rsidRDefault="003D52D9" w:rsidP="00FA3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Степное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10D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B28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 w:rsidR="001B28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75CA2" w:rsidRDefault="00FA3E92" w:rsidP="00ED2DA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 статьи 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proofErr w:type="spellStart"/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Степновском</w:t>
      </w:r>
      <w:proofErr w:type="spellEnd"/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Ставропольского края», утвержденного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F621F0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от 30 октября 2015 года № 20/148 -</w:t>
      </w:r>
      <w:r w:rsidR="00F621F0" w:rsidRPr="00A861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 15 Порядка разработки, реализации и оценки эффективности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постановлением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2014 г. № 580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постановлени</w:t>
      </w:r>
      <w:r w:rsidR="00E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06 августа 2015 г. № 302</w:t>
      </w:r>
      <w:r w:rsidR="00ED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 октября 2015 г. № 398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</w:t>
      </w:r>
      <w:r w:rsidR="008301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FA3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комиссией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проведена финансово-экономическая экспертиза проекта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ED2DAE" w:rsidRPr="009D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10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финансами и муниципальным имуществом</w:t>
      </w:r>
      <w:r w:rsidR="00ED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2DAE"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Программы, Программа).</w:t>
      </w:r>
      <w:r w:rsidR="0067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72B28" w:rsidRDefault="00675CA2" w:rsidP="00675CA2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Проект Программы для проведения финансово-экономической экспертизы предоставлен с нарушением срока, установленным пунктом 15 Порядка</w:t>
      </w:r>
      <w:r w:rsidR="00F2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 № 2 от 05.02.2016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CA2" w:rsidRPr="00FA3E92" w:rsidRDefault="00172B28" w:rsidP="00172B28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проектом Программы не предоставлены дополнительные документы, предусмотренные пунктом 17 Порядка. </w:t>
      </w:r>
      <w:r w:rsidR="0067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E92" w:rsidRPr="00FA3E92" w:rsidRDefault="00FA3E92" w:rsidP="00A86159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разработан в соответствии с Перечнем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соответствующей сфере деятельности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распоряжением </w:t>
      </w:r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1732E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 2015 г.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206-р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</w:t>
      </w:r>
      <w:r w:rsidR="007B1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налогового потенциала района, повышение качества планирования</w:t>
      </w:r>
      <w:r w:rsidR="0083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830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83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  <w:r w:rsidR="007B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7B1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="0083014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B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8301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эффективности использования средств местного бюджета</w:t>
      </w:r>
      <w:r w:rsidR="0026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автоматизации процессов составления и исполнения местного бюджета, ведения бухгалтерского и управленческого учета и формирования отчетности, организацию и 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законодательных и иных </w:t>
      </w:r>
      <w:r w:rsidR="00261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о контрактной системе в сфере</w:t>
      </w:r>
      <w:r w:rsidR="0041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муниципальных нужд района</w:t>
      </w:r>
      <w:r w:rsidR="00F203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механизмов управления муниципальным долгом района, развитие и  совершенствование межбюджетных отношений в районе, проведение мероприятий, обеспечивающих повышение финансовой устойчивости бюджетов сельских поселений, обеспечение прозрачности и общедоступности информации о местном бюджете. Проведение взвешенной политики в области имущественных и земельных отношений, эффективное управление муниципальным имуществом район</w:t>
      </w:r>
      <w:r w:rsidR="008301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0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затратной части местного бюджета на оплату коммунальных услуг с одновременным повышением уровня комфорта, занимаемых помещений.</w:t>
      </w:r>
    </w:p>
    <w:p w:rsidR="00FA3E92" w:rsidRPr="00FA3E92" w:rsidRDefault="00FA3E92" w:rsidP="00AA7117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с 2016 по 2021 годы.</w:t>
      </w:r>
    </w:p>
    <w:p w:rsidR="00FA3E92" w:rsidRPr="00FA3E92" w:rsidRDefault="00FA3E92" w:rsidP="00A8615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Программы является </w:t>
      </w:r>
      <w:r w:rsidR="00A6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A86159" w:rsidRPr="00A8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A3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</w:p>
    <w:p w:rsidR="00056CD9" w:rsidRDefault="00754C90" w:rsidP="00675CA2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</w:t>
      </w:r>
      <w:r w:rsidR="00056CD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</w:t>
      </w:r>
      <w:r w:rsidR="00056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66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имущественных и земельных отношений администрации</w:t>
      </w:r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A3E92" w:rsidRPr="0075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края.</w:t>
      </w:r>
    </w:p>
    <w:p w:rsidR="009E626D" w:rsidRDefault="00056CD9" w:rsidP="00056CD9">
      <w:pPr>
        <w:shd w:val="clear" w:color="auto" w:fill="FFFFFF"/>
        <w:tabs>
          <w:tab w:val="left" w:pos="709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состоит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0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A66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бюджетной политики и повышение эффективности использования средств местного бюджета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="00A66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выполнения полномочий органов местного самоуправления</w:t>
      </w:r>
      <w:r w:rsidR="00E0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сельских поселений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="00E0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финансовой грамотности населения</w:t>
      </w:r>
      <w:r w:rsidR="00754C9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A3E92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3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распоряжение имуществом, находящимся в муниципальной собственности района либо арендуемого районом</w:t>
      </w:r>
      <w:r w:rsidR="001B28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«Энергосбережение и повышение энергетической эффективности»; «Обеспечение реализации Программы и </w:t>
      </w:r>
      <w:proofErr w:type="spellStart"/>
      <w:r w:rsidR="00E0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общепрограммные</w:t>
      </w:r>
      <w:proofErr w:type="spellEnd"/>
      <w:r w:rsidR="00E0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мероприятия»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E92" w:rsidRPr="009D1A93" w:rsidRDefault="00FA3E92" w:rsidP="009D1A9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Программы и 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основных мероприятий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предлагается утвердить значени</w:t>
      </w:r>
      <w:r w:rsidR="00E837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C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(показателей).</w:t>
      </w:r>
    </w:p>
    <w:p w:rsidR="00FA3E92" w:rsidRPr="009D1A93" w:rsidRDefault="00FA3E92" w:rsidP="00D0535C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Программы предлагается осуществлять за счет средств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3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A3250"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8301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5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финансового обеспечения Программы составит </w:t>
      </w:r>
      <w:r w:rsidR="00D0535C">
        <w:rPr>
          <w:rFonts w:ascii="Times New Roman" w:eastAsia="Times New Roman" w:hAnsi="Times New Roman" w:cs="Times New Roman"/>
          <w:sz w:val="28"/>
          <w:szCs w:val="28"/>
          <w:lang w:eastAsia="ru-RU"/>
        </w:rPr>
        <w:t>397322,74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в 2016 году – </w:t>
      </w:r>
      <w:r w:rsidR="00D0535C">
        <w:rPr>
          <w:rFonts w:ascii="Times New Roman" w:eastAsia="Times New Roman" w:hAnsi="Times New Roman" w:cs="Times New Roman"/>
          <w:sz w:val="28"/>
          <w:szCs w:val="28"/>
          <w:lang w:eastAsia="ru-RU"/>
        </w:rPr>
        <w:t>66213,79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2017 году – </w:t>
      </w:r>
      <w:r w:rsidR="00D0535C">
        <w:rPr>
          <w:rFonts w:ascii="Times New Roman" w:eastAsia="Times New Roman" w:hAnsi="Times New Roman" w:cs="Times New Roman"/>
          <w:sz w:val="28"/>
          <w:szCs w:val="28"/>
          <w:lang w:eastAsia="ru-RU"/>
        </w:rPr>
        <w:t>66221,79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2018 году – </w:t>
      </w:r>
      <w:r w:rsidR="00D0535C">
        <w:rPr>
          <w:rFonts w:ascii="Times New Roman" w:eastAsia="Times New Roman" w:hAnsi="Times New Roman" w:cs="Times New Roman"/>
          <w:sz w:val="28"/>
          <w:szCs w:val="28"/>
          <w:lang w:eastAsia="ru-RU"/>
        </w:rPr>
        <w:t>66221,79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2019 году – </w:t>
      </w:r>
      <w:r w:rsidR="00D0535C">
        <w:rPr>
          <w:rFonts w:ascii="Times New Roman" w:eastAsia="Times New Roman" w:hAnsi="Times New Roman" w:cs="Times New Roman"/>
          <w:sz w:val="28"/>
          <w:szCs w:val="28"/>
          <w:lang w:eastAsia="ru-RU"/>
        </w:rPr>
        <w:t>66221,79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2020 году – </w:t>
      </w:r>
      <w:r w:rsidR="00D0535C">
        <w:rPr>
          <w:rFonts w:ascii="Times New Roman" w:eastAsia="Times New Roman" w:hAnsi="Times New Roman" w:cs="Times New Roman"/>
          <w:sz w:val="28"/>
          <w:szCs w:val="28"/>
          <w:lang w:eastAsia="ru-RU"/>
        </w:rPr>
        <w:t>66221,79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2021 году – </w:t>
      </w:r>
      <w:r w:rsidR="00D0535C">
        <w:rPr>
          <w:rFonts w:ascii="Times New Roman" w:eastAsia="Times New Roman" w:hAnsi="Times New Roman" w:cs="Times New Roman"/>
          <w:sz w:val="28"/>
          <w:szCs w:val="28"/>
          <w:lang w:eastAsia="ru-RU"/>
        </w:rPr>
        <w:t>66221,79</w:t>
      </w:r>
      <w:r w:rsidRPr="009D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05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0CA" w:rsidRDefault="002B2883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5C78" w:rsidRPr="002B2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053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Программы не указаны главные распорядители средств местного бюджета (далее – ГРБС)</w:t>
      </w:r>
      <w:r w:rsidR="00172B2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в приложении 2 к Программе «Перечень мероприятий Программы» в графе «Ответственный исполнитель (соисполнитель, участник) мероприятия основного мероприятия Программы» указаны ГРБС</w:t>
      </w:r>
      <w:r w:rsidR="00F51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88F" w:rsidRDefault="00F5188F" w:rsidP="00F5188F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</w:t>
      </w:r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</w:t>
      </w:r>
      <w:r w:rsidR="00A10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1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A1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«Энергосбережение и повышение энергетической эффективности» в </w:t>
      </w:r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программах </w:t>
      </w:r>
      <w:proofErr w:type="spellStart"/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Ставропольского края «</w:t>
      </w:r>
      <w:r w:rsidR="00A1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</w:t>
      </w:r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молодежной политики»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320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B75" w:rsidRDefault="00F5188F" w:rsidP="00F5188F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Наименование приложения 1 к Программе не соответствует наименованию Таблицы 1 Методических указаний по разработке и реализации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утвержденных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от 31 декабря 2015 г. № 359-р (далее – Методические </w:t>
      </w:r>
      <w:r w:rsidR="00535B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05A6" w:rsidRPr="00A105A6" w:rsidRDefault="00535B75" w:rsidP="00535B75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нарушение пункта 26 Методических указаний не заполнена Таблица 4</w:t>
      </w:r>
      <w:r w:rsidR="008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Программы.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665" w:rsidRDefault="006700CA" w:rsidP="008A10DB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6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связи трех индикаторов</w:t>
      </w:r>
      <w:r w:rsidR="005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цели</w:t>
      </w:r>
      <w:r w:rsidR="00B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(исполнение расходных обязательств района, качества планирования доходов местного бюджета и средняя оценка качества финансового менеджмента, осуществляемого главными распорядителями средств местного бюджета) с</w:t>
      </w:r>
      <w:r w:rsidR="005F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решения задач основного мероприятия.</w:t>
      </w:r>
    </w:p>
    <w:p w:rsidR="005F5665" w:rsidRDefault="005F5665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Мероприятия пунктов 1.5, 1.6 Приложения 2 к Программе не имеют связи с показателями решения задач основного мероприятия.</w:t>
      </w:r>
    </w:p>
    <w:p w:rsidR="00B0646D" w:rsidRDefault="005F5665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некорректную связь с и</w:t>
      </w:r>
      <w:r w:rsidR="004E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ндикатором достижения цели Программы и показателя решения задачи основного мероприятия Программы.</w:t>
      </w:r>
      <w:r w:rsidR="00B0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D76" w:rsidRDefault="004E1D76" w:rsidP="002B2883">
      <w:pPr>
        <w:shd w:val="clear" w:color="auto" w:fill="FFFFFF"/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ожидаемых конечных результатов реализации Программы является «отсутствие муниципального долга района», однако в Приложении 1 к Программе</w:t>
      </w:r>
      <w:r w:rsidR="008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решения задачи «Совершенствование механизмов управления муниципальным долгом района с 2017 по 2021 годы указывается отношение муниципального долга района к общему утвержденному годовому объему доходов местного бюджета (без учета объема безвозмездных поступлений) на уровне 5 процентов. </w:t>
      </w:r>
    </w:p>
    <w:p w:rsidR="00FA3E92" w:rsidRPr="00D81DAA" w:rsidRDefault="00FA3E92" w:rsidP="00D81DAA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Контрольно-</w:t>
      </w:r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ревизионная комиссия </w:t>
      </w:r>
      <w:proofErr w:type="spellStart"/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 w:rsidR="00E4475A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отмечает: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A3E92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общий объем финансирования Программы с 201</w:t>
      </w:r>
      <w:r w:rsidR="008A10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3E92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2021 годы распределен по годам равномерно, что свидетельствует о том, что финансирование в недостаточной степени привязано к конкретным мероприятиям, а разделено механическим путем;</w:t>
      </w:r>
    </w:p>
    <w:p w:rsidR="00FA3E92" w:rsidRP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3E92" w:rsidRPr="00D81D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 Программы нуждается в доработке в целях устранения указанных в настоящем заключении недостатков.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Контрольно-ревизионной </w:t>
      </w:r>
    </w:p>
    <w:p w:rsid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</w:t>
      </w:r>
    </w:p>
    <w:p w:rsidR="00D81DAA" w:rsidRPr="00D81DAA" w:rsidRDefault="00D81DAA" w:rsidP="00D81DAA">
      <w:pPr>
        <w:shd w:val="clear" w:color="auto" w:fill="FFFFFF"/>
        <w:tabs>
          <w:tab w:val="left" w:pos="709"/>
        </w:tabs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района Ставропольского края          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Л.Н.Говорухина</w:t>
      </w:r>
      <w:proofErr w:type="spellEnd"/>
    </w:p>
    <w:p w:rsidR="00FA3E92" w:rsidRPr="00FA3E92" w:rsidRDefault="00FA3E92" w:rsidP="00FA3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3E9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</w:p>
    <w:p w:rsidR="00296E61" w:rsidRDefault="00296E61" w:rsidP="008A10DB">
      <w:pPr>
        <w:tabs>
          <w:tab w:val="left" w:pos="709"/>
        </w:tabs>
      </w:pPr>
    </w:p>
    <w:sectPr w:rsidR="00296E61" w:rsidSect="00D81DA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ED" w:rsidRDefault="00E06FED" w:rsidP="00D81DAA">
      <w:pPr>
        <w:spacing w:after="0" w:line="240" w:lineRule="auto"/>
      </w:pPr>
      <w:r>
        <w:separator/>
      </w:r>
    </w:p>
  </w:endnote>
  <w:endnote w:type="continuationSeparator" w:id="0">
    <w:p w:rsidR="00E06FED" w:rsidRDefault="00E06FED" w:rsidP="00D8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ED" w:rsidRDefault="00E06FED" w:rsidP="00D81DAA">
      <w:pPr>
        <w:spacing w:after="0" w:line="240" w:lineRule="auto"/>
      </w:pPr>
      <w:r>
        <w:separator/>
      </w:r>
    </w:p>
  </w:footnote>
  <w:footnote w:type="continuationSeparator" w:id="0">
    <w:p w:rsidR="00E06FED" w:rsidRDefault="00E06FED" w:rsidP="00D8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774562"/>
      <w:docPartObj>
        <w:docPartGallery w:val="Page Numbers (Top of Page)"/>
        <w:docPartUnique/>
      </w:docPartObj>
    </w:sdtPr>
    <w:sdtEndPr/>
    <w:sdtContent>
      <w:p w:rsidR="00D81DAA" w:rsidRDefault="00D81D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347">
          <w:rPr>
            <w:noProof/>
          </w:rPr>
          <w:t>3</w:t>
        </w:r>
        <w:r>
          <w:fldChar w:fldCharType="end"/>
        </w:r>
      </w:p>
    </w:sdtContent>
  </w:sdt>
  <w:p w:rsidR="00D81DAA" w:rsidRDefault="00D81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CF"/>
    <w:rsid w:val="00014219"/>
    <w:rsid w:val="00056CD9"/>
    <w:rsid w:val="00060BC9"/>
    <w:rsid w:val="000F76C0"/>
    <w:rsid w:val="001522F2"/>
    <w:rsid w:val="00172B28"/>
    <w:rsid w:val="001732E9"/>
    <w:rsid w:val="001B2804"/>
    <w:rsid w:val="001E21B0"/>
    <w:rsid w:val="00253CE9"/>
    <w:rsid w:val="00261B71"/>
    <w:rsid w:val="00296015"/>
    <w:rsid w:val="00296E61"/>
    <w:rsid w:val="002B2883"/>
    <w:rsid w:val="003201BD"/>
    <w:rsid w:val="0038707F"/>
    <w:rsid w:val="003D52D9"/>
    <w:rsid w:val="0041557F"/>
    <w:rsid w:val="00416026"/>
    <w:rsid w:val="004529DC"/>
    <w:rsid w:val="00476752"/>
    <w:rsid w:val="00494722"/>
    <w:rsid w:val="00495C78"/>
    <w:rsid w:val="004E1D76"/>
    <w:rsid w:val="00535B75"/>
    <w:rsid w:val="005F5665"/>
    <w:rsid w:val="006700CA"/>
    <w:rsid w:val="00675CA2"/>
    <w:rsid w:val="006E0B28"/>
    <w:rsid w:val="00754C90"/>
    <w:rsid w:val="007B1105"/>
    <w:rsid w:val="00823712"/>
    <w:rsid w:val="00830142"/>
    <w:rsid w:val="00850347"/>
    <w:rsid w:val="00856FC6"/>
    <w:rsid w:val="008A10DB"/>
    <w:rsid w:val="00967BCF"/>
    <w:rsid w:val="00990BE8"/>
    <w:rsid w:val="009B000B"/>
    <w:rsid w:val="009D1A93"/>
    <w:rsid w:val="009E5B1A"/>
    <w:rsid w:val="009E626D"/>
    <w:rsid w:val="00A04CAC"/>
    <w:rsid w:val="00A105A6"/>
    <w:rsid w:val="00A66069"/>
    <w:rsid w:val="00A86159"/>
    <w:rsid w:val="00AA7117"/>
    <w:rsid w:val="00B0646D"/>
    <w:rsid w:val="00B226D5"/>
    <w:rsid w:val="00BA3250"/>
    <w:rsid w:val="00C42874"/>
    <w:rsid w:val="00C45B98"/>
    <w:rsid w:val="00CB5483"/>
    <w:rsid w:val="00D0535C"/>
    <w:rsid w:val="00D10CAB"/>
    <w:rsid w:val="00D81DAA"/>
    <w:rsid w:val="00DF6EBB"/>
    <w:rsid w:val="00E0316C"/>
    <w:rsid w:val="00E06FED"/>
    <w:rsid w:val="00E4475A"/>
    <w:rsid w:val="00E830A3"/>
    <w:rsid w:val="00E83746"/>
    <w:rsid w:val="00EB5198"/>
    <w:rsid w:val="00ED2DAE"/>
    <w:rsid w:val="00ED6231"/>
    <w:rsid w:val="00F20338"/>
    <w:rsid w:val="00F32475"/>
    <w:rsid w:val="00F5188F"/>
    <w:rsid w:val="00F621F0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3690-A6D2-4BD8-B975-4957C206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DAA"/>
  </w:style>
  <w:style w:type="paragraph" w:styleId="a5">
    <w:name w:val="footer"/>
    <w:basedOn w:val="a"/>
    <w:link w:val="a6"/>
    <w:uiPriority w:val="99"/>
    <w:unhideWhenUsed/>
    <w:rsid w:val="00D8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DAA"/>
  </w:style>
  <w:style w:type="paragraph" w:styleId="a7">
    <w:name w:val="Balloon Text"/>
    <w:basedOn w:val="a"/>
    <w:link w:val="a8"/>
    <w:uiPriority w:val="99"/>
    <w:semiHidden/>
    <w:unhideWhenUsed/>
    <w:rsid w:val="0085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879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cp:lastPrinted>2016-02-12T08:21:00Z</cp:lastPrinted>
  <dcterms:created xsi:type="dcterms:W3CDTF">2016-02-05T13:50:00Z</dcterms:created>
  <dcterms:modified xsi:type="dcterms:W3CDTF">2016-02-12T08:25:00Z</dcterms:modified>
</cp:coreProperties>
</file>