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69" w:rsidRPr="00FF6B69" w:rsidRDefault="00FF6B69" w:rsidP="00FF6B69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F6B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КОНТРОЛЬНО-РЕВИЗИОННАЯ КОМИССИЯ  </w:t>
      </w:r>
    </w:p>
    <w:p w:rsidR="00C6388E" w:rsidRDefault="00FF6B69" w:rsidP="00165FBB">
      <w:pPr>
        <w:pBdr>
          <w:bottom w:val="single" w:sz="36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 w:rsidRPr="00165F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Степновского муниципального района Ставропольского края</w:t>
      </w:r>
    </w:p>
    <w:bookmarkEnd w:id="0"/>
    <w:p w:rsidR="00165FBB" w:rsidRPr="00165FBB" w:rsidRDefault="00165FBB" w:rsidP="00FF6B6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F6B69" w:rsidRPr="00FF6B69" w:rsidRDefault="00FF6B69" w:rsidP="00FF6B6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4C84" w:rsidRDefault="008B556C" w:rsidP="00B1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640F1" w:rsidRPr="00F02EFA">
        <w:rPr>
          <w:rFonts w:ascii="Times New Roman" w:hAnsi="Times New Roman" w:cs="Times New Roman"/>
          <w:sz w:val="28"/>
          <w:szCs w:val="28"/>
        </w:rPr>
        <w:t>о результатах экспе</w:t>
      </w:r>
      <w:r w:rsidR="00B14C84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</w:p>
    <w:p w:rsidR="00B14C84" w:rsidRPr="008B556C" w:rsidRDefault="00B14C84" w:rsidP="008B556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C">
        <w:rPr>
          <w:rFonts w:ascii="Times New Roman" w:hAnsi="Times New Roman" w:cs="Times New Roman"/>
          <w:sz w:val="28"/>
          <w:szCs w:val="28"/>
        </w:rPr>
        <w:t>«Экспертиза</w:t>
      </w:r>
      <w:r w:rsidR="00C6388E" w:rsidRPr="008B55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556C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«О внесении изменений в бюджет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2017 год и плановый период 201</w:t>
      </w:r>
      <w:r w:rsidR="005F7A81">
        <w:rPr>
          <w:rFonts w:ascii="Times New Roman" w:hAnsi="Times New Roman" w:cs="Times New Roman"/>
          <w:sz w:val="28"/>
          <w:szCs w:val="28"/>
        </w:rPr>
        <w:t>8</w:t>
      </w:r>
      <w:r w:rsidRPr="008B556C">
        <w:rPr>
          <w:rFonts w:ascii="Times New Roman" w:hAnsi="Times New Roman" w:cs="Times New Roman"/>
          <w:sz w:val="28"/>
          <w:szCs w:val="28"/>
        </w:rPr>
        <w:t xml:space="preserve"> и 201</w:t>
      </w:r>
      <w:r w:rsidR="005F7A81">
        <w:rPr>
          <w:rFonts w:ascii="Times New Roman" w:hAnsi="Times New Roman" w:cs="Times New Roman"/>
          <w:sz w:val="28"/>
          <w:szCs w:val="28"/>
        </w:rPr>
        <w:t>9</w:t>
      </w:r>
      <w:r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15 декабря 2016 года № 31/240-III»</w:t>
      </w:r>
    </w:p>
    <w:p w:rsidR="00701D32" w:rsidRDefault="00C6388E" w:rsidP="00701D32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на </w:t>
      </w:r>
      <w:r w:rsidRPr="005F306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01D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«О </w:t>
      </w:r>
      <w:r w:rsidRPr="005F306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2017 год и плановый период 201</w:t>
      </w:r>
      <w:r w:rsidR="005F7A81">
        <w:rPr>
          <w:rFonts w:ascii="Times New Roman" w:hAnsi="Times New Roman" w:cs="Times New Roman"/>
          <w:sz w:val="28"/>
          <w:szCs w:val="28"/>
        </w:rPr>
        <w:t>8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и 201</w:t>
      </w:r>
      <w:r w:rsidR="005F7A81">
        <w:rPr>
          <w:rFonts w:ascii="Times New Roman" w:hAnsi="Times New Roman" w:cs="Times New Roman"/>
          <w:sz w:val="28"/>
          <w:szCs w:val="28"/>
        </w:rPr>
        <w:t>9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15 декабря 2016 года № 31/240-III»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подготовлено в соответствии  с </w:t>
      </w:r>
      <w:r w:rsidR="00701D32" w:rsidRPr="00701D32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01D32" w:rsidRPr="00701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муниципальном районе  Ставропольского края, утвержденным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30 октября 2015 года № 20/148-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23 июня 2016 года № 26/204-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28 октября 2016 года № 29/224-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24 ноября 2016 года № 30/232-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 (далее – Положение о бюджетном процессе), Положением о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утвержденном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третьего созыва от 29 ноября 2013 года № 3/21-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05 сентября 2014 года № 8/86-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), пунктом 1.4. Плана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на 2017 год.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32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поступил в Контрольно-ревизионную комиссию </w:t>
      </w:r>
      <w:proofErr w:type="spellStart"/>
      <w:r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- Контрольно-ревизионная комиссия) </w:t>
      </w:r>
      <w:r w:rsidR="00452A5E">
        <w:rPr>
          <w:rFonts w:ascii="Times New Roman" w:hAnsi="Times New Roman" w:cs="Times New Roman"/>
          <w:sz w:val="28"/>
          <w:szCs w:val="28"/>
        </w:rPr>
        <w:t>26 октября</w:t>
      </w:r>
      <w:r w:rsidRPr="00701D32">
        <w:rPr>
          <w:rFonts w:ascii="Times New Roman" w:hAnsi="Times New Roman" w:cs="Times New Roman"/>
          <w:sz w:val="28"/>
          <w:szCs w:val="28"/>
        </w:rPr>
        <w:t xml:space="preserve"> 2017 года в составе: </w:t>
      </w:r>
    </w:p>
    <w:p w:rsidR="00F16640" w:rsidRDefault="00C33FBE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D32" w:rsidRPr="00701D32">
        <w:rPr>
          <w:rFonts w:ascii="Times New Roman" w:hAnsi="Times New Roman" w:cs="Times New Roman"/>
          <w:sz w:val="28"/>
          <w:szCs w:val="28"/>
        </w:rPr>
        <w:t>проекта решения с приложениями 1, 8, 10, 12, пояснительной записки к проекту решения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об исполнении консолидированного бюджета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9A1BC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F16640">
        <w:rPr>
          <w:rFonts w:ascii="Times New Roman" w:hAnsi="Times New Roman" w:cs="Times New Roman"/>
          <w:sz w:val="28"/>
          <w:szCs w:val="28"/>
        </w:rPr>
        <w:t>2017 г.</w:t>
      </w:r>
      <w:r w:rsidR="00F16640">
        <w:rPr>
          <w:rFonts w:ascii="Times New Roman" w:hAnsi="Times New Roman" w:cs="Times New Roman"/>
          <w:sz w:val="28"/>
          <w:szCs w:val="28"/>
        </w:rPr>
        <w:t xml:space="preserve"> (форма 0503317)</w:t>
      </w:r>
    </w:p>
    <w:p w:rsidR="00701D32" w:rsidRPr="00F16640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 предоставлении и погашении бюджетных кредитов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9A1BC2">
        <w:rPr>
          <w:rFonts w:ascii="Times New Roman" w:hAnsi="Times New Roman" w:cs="Times New Roman"/>
          <w:sz w:val="28"/>
          <w:szCs w:val="28"/>
        </w:rPr>
        <w:t>октября</w:t>
      </w:r>
      <w:r w:rsidRPr="00F16640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9A1BC2" w:rsidRDefault="009A1BC2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проекта решения является изменение основных характеристик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2017 год, утвержденных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25 августа 2017 года № 39/282-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85C" w:rsidRDefault="00C6388E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проекта решения соблюдены требования ст. 184.1 Бюджетного кодекса в отношении основных характеристик бюджета.</w:t>
      </w:r>
    </w:p>
    <w:p w:rsidR="00BE0A55" w:rsidRDefault="005E56D1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</w:t>
      </w:r>
      <w:r w:rsidR="009A1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местный бюджет)</w:t>
      </w:r>
      <w:r w:rsidR="00B00B22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9A1BC2">
        <w:rPr>
          <w:rFonts w:ascii="Times New Roman" w:hAnsi="Times New Roman" w:cs="Times New Roman"/>
          <w:sz w:val="28"/>
          <w:szCs w:val="28"/>
        </w:rPr>
        <w:t>528180,79</w:t>
      </w:r>
      <w:r w:rsidR="00BE0A55" w:rsidRPr="0046335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BE0A55">
        <w:rPr>
          <w:rFonts w:ascii="Times New Roman" w:hAnsi="Times New Roman" w:cs="Times New Roman"/>
          <w:sz w:val="28"/>
          <w:szCs w:val="28"/>
        </w:rPr>
        <w:t>лей.</w:t>
      </w:r>
    </w:p>
    <w:p w:rsidR="00BE0A55" w:rsidRDefault="005E56D1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местного бюджета</w:t>
      </w:r>
      <w:r w:rsidR="00B00B22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9A1BC2">
        <w:rPr>
          <w:rFonts w:ascii="Times New Roman" w:hAnsi="Times New Roman" w:cs="Times New Roman"/>
          <w:sz w:val="28"/>
          <w:szCs w:val="28"/>
        </w:rPr>
        <w:t>540 752,80</w:t>
      </w:r>
      <w:r w:rsidR="00BE0A55" w:rsidRPr="0046335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BE0A55">
        <w:rPr>
          <w:rFonts w:ascii="Times New Roman" w:hAnsi="Times New Roman" w:cs="Times New Roman"/>
          <w:sz w:val="28"/>
          <w:szCs w:val="28"/>
        </w:rPr>
        <w:t>лей.</w:t>
      </w:r>
      <w:r w:rsidRPr="00950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D1" w:rsidRDefault="005E56D1" w:rsidP="0014785C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Дефицит местного бюджета</w:t>
      </w:r>
      <w:r w:rsidR="00B00B22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9A1BC2">
        <w:rPr>
          <w:rFonts w:ascii="Times New Roman" w:eastAsia="Times New Roman" w:hAnsi="Times New Roman" w:cs="Times New Roman"/>
          <w:sz w:val="28"/>
          <w:szCs w:val="28"/>
          <w:lang w:eastAsia="ar-SA"/>
        </w:rPr>
        <w:t>12 572,01</w:t>
      </w:r>
      <w:r w:rsidR="003E5044" w:rsidRPr="003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3E50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56D1" w:rsidRPr="00834C15" w:rsidRDefault="005E56D1" w:rsidP="005E5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15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доходная часть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C1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местный бюджет)</w:t>
      </w:r>
      <w:r w:rsidRPr="00834C15">
        <w:rPr>
          <w:rFonts w:ascii="Times New Roman" w:hAnsi="Times New Roman" w:cs="Times New Roman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C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834C15">
        <w:rPr>
          <w:rFonts w:ascii="Times New Roman" w:hAnsi="Times New Roman" w:cs="Times New Roman"/>
          <w:sz w:val="28"/>
          <w:szCs w:val="28"/>
        </w:rPr>
        <w:t xml:space="preserve"> </w:t>
      </w:r>
      <w:r w:rsidR="009A1BC2">
        <w:rPr>
          <w:rFonts w:ascii="Times New Roman" w:hAnsi="Times New Roman" w:cs="Times New Roman"/>
          <w:sz w:val="28"/>
          <w:szCs w:val="28"/>
        </w:rPr>
        <w:t>уменьшена</w:t>
      </w:r>
      <w:r w:rsidRPr="00834C15">
        <w:rPr>
          <w:rFonts w:ascii="Times New Roman" w:hAnsi="Times New Roman" w:cs="Times New Roman"/>
          <w:sz w:val="28"/>
          <w:szCs w:val="28"/>
        </w:rPr>
        <w:t xml:space="preserve"> на </w:t>
      </w:r>
      <w:r w:rsidR="009A1BC2">
        <w:rPr>
          <w:rFonts w:ascii="Times New Roman" w:hAnsi="Times New Roman" w:cs="Times New Roman"/>
          <w:sz w:val="28"/>
          <w:szCs w:val="28"/>
        </w:rPr>
        <w:t>25 240,40</w:t>
      </w:r>
      <w:r w:rsidRPr="00834C15">
        <w:rPr>
          <w:rFonts w:ascii="Times New Roman" w:hAnsi="Times New Roman" w:cs="Times New Roman"/>
          <w:sz w:val="28"/>
          <w:szCs w:val="28"/>
        </w:rPr>
        <w:t xml:space="preserve"> тыс. руб.,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834C15">
        <w:rPr>
          <w:rFonts w:ascii="Times New Roman" w:hAnsi="Times New Roman" w:cs="Times New Roman"/>
          <w:sz w:val="28"/>
          <w:szCs w:val="28"/>
        </w:rPr>
        <w:t>:</w:t>
      </w:r>
    </w:p>
    <w:p w:rsidR="00C33FBE" w:rsidRDefault="00C33FBE" w:rsidP="00C33FBE">
      <w:pPr>
        <w:pStyle w:val="a6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</w:t>
      </w:r>
      <w:r w:rsidR="009A1BC2">
        <w:rPr>
          <w:b w:val="0"/>
          <w:szCs w:val="28"/>
        </w:rPr>
        <w:t>величения</w:t>
      </w:r>
      <w:r>
        <w:rPr>
          <w:b w:val="0"/>
          <w:szCs w:val="28"/>
        </w:rPr>
        <w:t xml:space="preserve"> объема налоговых поступлений на сумму </w:t>
      </w:r>
      <w:r w:rsidR="009A1BC2">
        <w:rPr>
          <w:b w:val="0"/>
          <w:szCs w:val="28"/>
        </w:rPr>
        <w:t>234,00</w:t>
      </w:r>
      <w:r>
        <w:rPr>
          <w:b w:val="0"/>
          <w:szCs w:val="28"/>
        </w:rPr>
        <w:t xml:space="preserve"> тыс. рублей;</w:t>
      </w:r>
    </w:p>
    <w:p w:rsidR="00C33FBE" w:rsidRDefault="00C33FBE" w:rsidP="00C33FBE">
      <w:pPr>
        <w:pStyle w:val="a6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увеличения объема неналоговых поступлений на сумму </w:t>
      </w:r>
      <w:r w:rsidR="009A1BC2">
        <w:rPr>
          <w:b w:val="0"/>
          <w:szCs w:val="28"/>
        </w:rPr>
        <w:t>5 192,63</w:t>
      </w:r>
      <w:r>
        <w:rPr>
          <w:b w:val="0"/>
          <w:szCs w:val="28"/>
        </w:rPr>
        <w:t xml:space="preserve"> тыс. рублей;</w:t>
      </w:r>
    </w:p>
    <w:p w:rsidR="00A92A74" w:rsidRDefault="00C33FBE" w:rsidP="00682652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6D1">
        <w:rPr>
          <w:rFonts w:ascii="Times New Roman" w:hAnsi="Times New Roman" w:cs="Times New Roman"/>
          <w:sz w:val="28"/>
          <w:szCs w:val="28"/>
        </w:rPr>
        <w:t xml:space="preserve">- </w:t>
      </w:r>
      <w:r w:rsidR="000F0827">
        <w:rPr>
          <w:rFonts w:ascii="Times New Roman" w:hAnsi="Times New Roman" w:cs="Times New Roman"/>
          <w:sz w:val="28"/>
          <w:szCs w:val="28"/>
        </w:rPr>
        <w:t>уменьшения</w:t>
      </w:r>
      <w:r w:rsidRPr="005E56D1">
        <w:rPr>
          <w:rFonts w:ascii="Times New Roman" w:hAnsi="Times New Roman" w:cs="Times New Roman"/>
          <w:sz w:val="28"/>
          <w:szCs w:val="28"/>
        </w:rPr>
        <w:t xml:space="preserve"> объема межбюджетных трансфертов, получаемых из бюджета Ставропольского края на общую сумму </w:t>
      </w:r>
      <w:r w:rsidR="009A1BC2">
        <w:rPr>
          <w:rFonts w:ascii="Times New Roman" w:hAnsi="Times New Roman" w:cs="Times New Roman"/>
          <w:sz w:val="28"/>
          <w:szCs w:val="28"/>
        </w:rPr>
        <w:t>30 956,03</w:t>
      </w:r>
      <w:r w:rsidRPr="005E56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2A74">
        <w:rPr>
          <w:rFonts w:ascii="Times New Roman" w:hAnsi="Times New Roman" w:cs="Times New Roman"/>
          <w:sz w:val="28"/>
          <w:szCs w:val="28"/>
        </w:rPr>
        <w:t>.</w:t>
      </w:r>
    </w:p>
    <w:p w:rsidR="00A92A74" w:rsidRDefault="00C6388E" w:rsidP="00A92A74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85C">
        <w:rPr>
          <w:rFonts w:ascii="Times New Roman" w:hAnsi="Times New Roman" w:cs="Times New Roman"/>
          <w:sz w:val="28"/>
          <w:szCs w:val="28"/>
        </w:rPr>
        <w:t xml:space="preserve">Таким образом, структура доходов в общем не претерпела изменений. В сравнении с планом по доходам, утвержденным решением </w:t>
      </w:r>
      <w:r w:rsidR="00473DDA" w:rsidRPr="0014785C">
        <w:rPr>
          <w:rFonts w:ascii="Times New Roman" w:hAnsi="Times New Roman" w:cs="Times New Roman"/>
          <w:sz w:val="28"/>
          <w:szCs w:val="28"/>
        </w:rPr>
        <w:t>С</w:t>
      </w:r>
      <w:r w:rsidRPr="0014785C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473DDA" w:rsidRPr="0014785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14785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421E8">
        <w:rPr>
          <w:rFonts w:ascii="Times New Roman" w:hAnsi="Times New Roman" w:cs="Times New Roman"/>
          <w:sz w:val="28"/>
          <w:szCs w:val="28"/>
        </w:rPr>
        <w:t>25 августа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14785C">
        <w:rPr>
          <w:rFonts w:ascii="Times New Roman" w:hAnsi="Times New Roman" w:cs="Times New Roman"/>
          <w:sz w:val="28"/>
          <w:szCs w:val="28"/>
        </w:rPr>
        <w:t xml:space="preserve"> №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</w:t>
      </w:r>
      <w:r w:rsidR="002421E8">
        <w:rPr>
          <w:rFonts w:ascii="Times New Roman" w:hAnsi="Times New Roman" w:cs="Times New Roman"/>
          <w:sz w:val="28"/>
          <w:szCs w:val="28"/>
        </w:rPr>
        <w:t>39</w:t>
      </w:r>
      <w:r w:rsidR="00473DDA" w:rsidRPr="0014785C">
        <w:rPr>
          <w:rFonts w:ascii="Times New Roman" w:hAnsi="Times New Roman" w:cs="Times New Roman"/>
          <w:sz w:val="28"/>
          <w:szCs w:val="28"/>
        </w:rPr>
        <w:t>/2</w:t>
      </w:r>
      <w:r w:rsidR="002421E8">
        <w:rPr>
          <w:rFonts w:ascii="Times New Roman" w:hAnsi="Times New Roman" w:cs="Times New Roman"/>
          <w:sz w:val="28"/>
          <w:szCs w:val="28"/>
        </w:rPr>
        <w:t>8</w:t>
      </w:r>
      <w:r w:rsidR="007C27AA">
        <w:rPr>
          <w:rFonts w:ascii="Times New Roman" w:hAnsi="Times New Roman" w:cs="Times New Roman"/>
          <w:sz w:val="28"/>
          <w:szCs w:val="28"/>
        </w:rPr>
        <w:t>2</w:t>
      </w:r>
      <w:r w:rsidR="00473DDA" w:rsidRPr="0014785C">
        <w:rPr>
          <w:rFonts w:ascii="Times New Roman" w:hAnsi="Times New Roman" w:cs="Times New Roman"/>
          <w:sz w:val="28"/>
          <w:szCs w:val="28"/>
        </w:rPr>
        <w:t>-</w:t>
      </w:r>
      <w:r w:rsidR="00473DDA" w:rsidRPr="001478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</w:t>
      </w:r>
      <w:r w:rsidRPr="0014785C">
        <w:rPr>
          <w:rFonts w:ascii="Times New Roman" w:hAnsi="Times New Roman" w:cs="Times New Roman"/>
          <w:sz w:val="28"/>
          <w:szCs w:val="28"/>
        </w:rPr>
        <w:t>«О внесени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и изменений в бюджет </w:t>
      </w:r>
      <w:proofErr w:type="spellStart"/>
      <w:r w:rsidR="00473DDA" w:rsidRPr="0014785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473DDA" w:rsidRPr="0014785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2017 год и плановый период </w:t>
      </w:r>
      <w:r w:rsidRPr="0014785C">
        <w:rPr>
          <w:rFonts w:ascii="Times New Roman" w:hAnsi="Times New Roman" w:cs="Times New Roman"/>
          <w:sz w:val="28"/>
          <w:szCs w:val="28"/>
        </w:rPr>
        <w:t xml:space="preserve">2018 и 2019 годов», 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2421E8">
        <w:rPr>
          <w:rFonts w:ascii="Times New Roman" w:hAnsi="Times New Roman" w:cs="Times New Roman"/>
          <w:sz w:val="28"/>
          <w:szCs w:val="28"/>
        </w:rPr>
        <w:t>увеличены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на </w:t>
      </w:r>
      <w:r w:rsidR="002421E8">
        <w:rPr>
          <w:rFonts w:ascii="Times New Roman" w:hAnsi="Times New Roman" w:cs="Times New Roman"/>
          <w:sz w:val="28"/>
          <w:szCs w:val="28"/>
        </w:rPr>
        <w:t>4,9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421E8">
        <w:rPr>
          <w:rFonts w:ascii="Times New Roman" w:hAnsi="Times New Roman" w:cs="Times New Roman"/>
          <w:sz w:val="28"/>
          <w:szCs w:val="28"/>
        </w:rPr>
        <w:t>а</w:t>
      </w:r>
      <w:r w:rsidR="00473DDA" w:rsidRPr="0014785C">
        <w:rPr>
          <w:rFonts w:ascii="Times New Roman" w:hAnsi="Times New Roman" w:cs="Times New Roman"/>
          <w:sz w:val="28"/>
          <w:szCs w:val="28"/>
        </w:rPr>
        <w:t>,</w:t>
      </w:r>
      <w:r w:rsidRPr="0014785C"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 w:rsidR="00473DDA" w:rsidRPr="0014785C">
        <w:rPr>
          <w:rFonts w:ascii="Times New Roman" w:hAnsi="Times New Roman" w:cs="Times New Roman"/>
          <w:sz w:val="28"/>
          <w:szCs w:val="28"/>
        </w:rPr>
        <w:t>е</w:t>
      </w:r>
      <w:r w:rsidRPr="0014785C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я </w:t>
      </w:r>
      <w:r w:rsidR="002421E8">
        <w:rPr>
          <w:rFonts w:ascii="Times New Roman" w:hAnsi="Times New Roman" w:cs="Times New Roman"/>
          <w:sz w:val="28"/>
          <w:szCs w:val="28"/>
        </w:rPr>
        <w:t>уменьшены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</w:t>
      </w:r>
      <w:r w:rsidRPr="0014785C">
        <w:rPr>
          <w:rFonts w:ascii="Times New Roman" w:hAnsi="Times New Roman" w:cs="Times New Roman"/>
          <w:sz w:val="28"/>
          <w:szCs w:val="28"/>
        </w:rPr>
        <w:t xml:space="preserve">на  </w:t>
      </w:r>
      <w:r w:rsidR="002421E8">
        <w:rPr>
          <w:rFonts w:ascii="Times New Roman" w:hAnsi="Times New Roman" w:cs="Times New Roman"/>
          <w:sz w:val="28"/>
          <w:szCs w:val="28"/>
        </w:rPr>
        <w:t>6,9</w:t>
      </w:r>
      <w:r w:rsidRPr="0014785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73DDA" w:rsidRPr="0014785C">
        <w:rPr>
          <w:rFonts w:ascii="Times New Roman" w:hAnsi="Times New Roman" w:cs="Times New Roman"/>
          <w:sz w:val="28"/>
          <w:szCs w:val="28"/>
        </w:rPr>
        <w:t>ов</w:t>
      </w:r>
      <w:r w:rsidR="0014785C" w:rsidRPr="0014785C">
        <w:rPr>
          <w:rFonts w:ascii="Times New Roman" w:hAnsi="Times New Roman" w:cs="Times New Roman"/>
          <w:sz w:val="28"/>
          <w:szCs w:val="28"/>
        </w:rPr>
        <w:t>, доля собственных доходов</w:t>
      </w:r>
      <w:r w:rsidR="007C27AA">
        <w:rPr>
          <w:rFonts w:ascii="Times New Roman" w:hAnsi="Times New Roman" w:cs="Times New Roman"/>
          <w:sz w:val="28"/>
          <w:szCs w:val="28"/>
        </w:rPr>
        <w:t xml:space="preserve"> </w:t>
      </w:r>
      <w:r w:rsidR="002421E8">
        <w:rPr>
          <w:rFonts w:ascii="Times New Roman" w:hAnsi="Times New Roman" w:cs="Times New Roman"/>
          <w:sz w:val="28"/>
          <w:szCs w:val="28"/>
        </w:rPr>
        <w:t>увеличилась</w:t>
      </w:r>
      <w:r w:rsidR="0014785C" w:rsidRPr="0014785C">
        <w:rPr>
          <w:rFonts w:ascii="Times New Roman" w:hAnsi="Times New Roman" w:cs="Times New Roman"/>
          <w:sz w:val="28"/>
          <w:szCs w:val="28"/>
        </w:rPr>
        <w:t xml:space="preserve"> в общей сумме доходов местного бюджета</w:t>
      </w:r>
      <w:r w:rsidR="007C27AA">
        <w:rPr>
          <w:rFonts w:ascii="Times New Roman" w:hAnsi="Times New Roman" w:cs="Times New Roman"/>
          <w:sz w:val="28"/>
          <w:szCs w:val="28"/>
        </w:rPr>
        <w:t xml:space="preserve"> </w:t>
      </w:r>
      <w:r w:rsidR="002421E8">
        <w:rPr>
          <w:rFonts w:ascii="Times New Roman" w:hAnsi="Times New Roman" w:cs="Times New Roman"/>
          <w:sz w:val="28"/>
          <w:szCs w:val="28"/>
        </w:rPr>
        <w:t>с 19,9 до 21,9 процентов</w:t>
      </w:r>
      <w:r w:rsidR="007C27AA">
        <w:rPr>
          <w:rFonts w:ascii="Times New Roman" w:hAnsi="Times New Roman" w:cs="Times New Roman"/>
          <w:sz w:val="28"/>
          <w:szCs w:val="28"/>
        </w:rPr>
        <w:t>,</w:t>
      </w:r>
      <w:r w:rsidR="0014785C" w:rsidRPr="0014785C">
        <w:rPr>
          <w:rFonts w:ascii="Times New Roman" w:hAnsi="Times New Roman" w:cs="Times New Roman"/>
          <w:sz w:val="28"/>
          <w:szCs w:val="28"/>
        </w:rPr>
        <w:t xml:space="preserve"> </w:t>
      </w:r>
      <w:r w:rsidR="007C27AA">
        <w:rPr>
          <w:rFonts w:ascii="Times New Roman" w:hAnsi="Times New Roman" w:cs="Times New Roman"/>
          <w:sz w:val="28"/>
          <w:szCs w:val="28"/>
        </w:rPr>
        <w:t>доля</w:t>
      </w:r>
      <w:r w:rsidR="007C27AA" w:rsidRPr="0014785C">
        <w:rPr>
          <w:rFonts w:ascii="Times New Roman" w:hAnsi="Times New Roman" w:cs="Times New Roman"/>
          <w:sz w:val="28"/>
          <w:szCs w:val="28"/>
        </w:rPr>
        <w:t xml:space="preserve"> безвозмездных доходов </w:t>
      </w:r>
      <w:r w:rsidR="002421E8">
        <w:rPr>
          <w:rFonts w:ascii="Times New Roman" w:hAnsi="Times New Roman" w:cs="Times New Roman"/>
          <w:sz w:val="28"/>
          <w:szCs w:val="28"/>
        </w:rPr>
        <w:t>снизилась</w:t>
      </w:r>
      <w:r w:rsidR="007C27AA">
        <w:rPr>
          <w:rFonts w:ascii="Times New Roman" w:hAnsi="Times New Roman" w:cs="Times New Roman"/>
          <w:sz w:val="28"/>
          <w:szCs w:val="28"/>
        </w:rPr>
        <w:t xml:space="preserve"> и </w:t>
      </w:r>
      <w:r w:rsidR="00490C7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421E8">
        <w:rPr>
          <w:rFonts w:ascii="Times New Roman" w:hAnsi="Times New Roman" w:cs="Times New Roman"/>
          <w:sz w:val="28"/>
          <w:szCs w:val="28"/>
        </w:rPr>
        <w:t>78,1</w:t>
      </w:r>
      <w:r w:rsidR="0014785C" w:rsidRPr="0014785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14785C">
        <w:rPr>
          <w:rFonts w:ascii="Times New Roman" w:hAnsi="Times New Roman" w:cs="Times New Roman"/>
          <w:sz w:val="28"/>
          <w:szCs w:val="28"/>
        </w:rPr>
        <w:t>.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85C" w:rsidRPr="0014785C" w:rsidRDefault="0014785C" w:rsidP="00A92A74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2538">
        <w:rPr>
          <w:rFonts w:ascii="Times New Roman" w:hAnsi="Times New Roman" w:cs="Times New Roman"/>
          <w:sz w:val="28"/>
          <w:szCs w:val="28"/>
        </w:rPr>
        <w:t>В результате</w:t>
      </w:r>
      <w:r w:rsidRPr="000D007E">
        <w:rPr>
          <w:rFonts w:ascii="Times New Roman" w:hAnsi="Times New Roman" w:cs="Times New Roman"/>
          <w:sz w:val="28"/>
          <w:szCs w:val="28"/>
        </w:rPr>
        <w:t xml:space="preserve"> вносимых изменений </w:t>
      </w:r>
      <w:r w:rsidRPr="00CD586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8190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D586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8190D">
        <w:rPr>
          <w:rFonts w:ascii="Times New Roman" w:hAnsi="Times New Roman" w:cs="Times New Roman"/>
          <w:sz w:val="28"/>
          <w:szCs w:val="28"/>
        </w:rPr>
        <w:t>на</w:t>
      </w:r>
      <w:r w:rsidRPr="00CD586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5864">
        <w:rPr>
          <w:rFonts w:ascii="Times New Roman" w:hAnsi="Times New Roman" w:cs="Times New Roman"/>
          <w:sz w:val="28"/>
          <w:szCs w:val="28"/>
        </w:rPr>
        <w:t xml:space="preserve"> год увеличены на сумму </w:t>
      </w:r>
      <w:r w:rsidR="002421E8">
        <w:rPr>
          <w:rFonts w:ascii="Times New Roman" w:hAnsi="Times New Roman" w:cs="Times New Roman"/>
          <w:sz w:val="28"/>
          <w:szCs w:val="28"/>
        </w:rPr>
        <w:t>25 240,40</w:t>
      </w:r>
      <w:r w:rsidR="0098190D">
        <w:rPr>
          <w:rFonts w:ascii="Times New Roman" w:hAnsi="Times New Roman" w:cs="Times New Roman"/>
          <w:sz w:val="28"/>
          <w:szCs w:val="28"/>
        </w:rPr>
        <w:t xml:space="preserve"> </w:t>
      </w:r>
      <w:r w:rsidRPr="00CD5864">
        <w:rPr>
          <w:rFonts w:ascii="Times New Roman" w:hAnsi="Times New Roman" w:cs="Times New Roman"/>
          <w:sz w:val="28"/>
          <w:szCs w:val="28"/>
        </w:rPr>
        <w:t>тыс. руб</w:t>
      </w:r>
      <w:r w:rsidR="0098190D">
        <w:rPr>
          <w:rFonts w:ascii="Times New Roman" w:hAnsi="Times New Roman" w:cs="Times New Roman"/>
          <w:sz w:val="28"/>
          <w:szCs w:val="28"/>
        </w:rPr>
        <w:t>лей.</w:t>
      </w:r>
    </w:p>
    <w:p w:rsidR="0014785C" w:rsidRPr="0014785C" w:rsidRDefault="0014785C" w:rsidP="0014785C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Уточнены расходы в связи с корректировкой поступлений межбюджетных трансфертов,</w:t>
      </w:r>
      <w:r w:rsidRPr="001478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имеющих целевое назначение из бюджета</w:t>
      </w:r>
      <w:r w:rsidR="00490C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сторону уменьшения 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сумму 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30 667,03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рублей.</w:t>
      </w:r>
    </w:p>
    <w:p w:rsidR="0014785C" w:rsidRDefault="0014785C" w:rsidP="0098190D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Увели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чиваются бюджетные ассигнования по всем </w:t>
      </w:r>
      <w:r w:rsidR="00490C72"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главн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ым</w:t>
      </w:r>
      <w:r w:rsidR="00490C72"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распорядител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ям</w:t>
      </w:r>
      <w:r w:rsidR="00490C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средств местного бюджета (далее – ГРБС)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за исключением ГРБС «531» Управление сельского хозяйства и охраны окружающей среды администрации</w:t>
      </w:r>
      <w:r w:rsidR="00490C72"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Степновского</w:t>
      </w:r>
      <w:proofErr w:type="spellEnd"/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Ставропольского края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По данному ГРБС уменьшены бюджетные ассигнования на 30 648,18 тыс. рублей или на 80,6 процентов.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0F0827" w:rsidRDefault="00300501" w:rsidP="0098190D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Предусматривается перераспределение бюджетных ассигнований, зарезервированных решением о бюджете на обеспечение гарантий муниципальным служащим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Ставропольского края и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Ставропольского края, предусмотренных финансовому управлению.</w:t>
      </w:r>
    </w:p>
    <w:p w:rsidR="00361213" w:rsidRPr="00361213" w:rsidRDefault="0098190D" w:rsidP="00D94F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решения предлагается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</w:t>
      </w:r>
      <w:r w:rsidR="00D94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r w:rsidR="00361213" w:rsidRPr="003612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орректировка объемов бюджетных ассигнований по предложениям главных распорядителей бюджетных средств на основании статьи 217</w:t>
      </w:r>
      <w:r w:rsidR="00361213" w:rsidRPr="003612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61213" w:rsidRPr="003612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БК РФ в пределах общего объема бюджетных ассигнований.</w:t>
      </w:r>
    </w:p>
    <w:p w:rsidR="00361213" w:rsidRPr="0098190D" w:rsidRDefault="00361213" w:rsidP="00361213">
      <w:pPr>
        <w:tabs>
          <w:tab w:val="left" w:pos="709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8190D" w:rsidRPr="0098190D" w:rsidRDefault="0098190D" w:rsidP="00981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Предложения</w:t>
      </w:r>
    </w:p>
    <w:p w:rsidR="0098190D" w:rsidRPr="0098190D" w:rsidRDefault="0098190D" w:rsidP="00981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98190D" w:rsidRDefault="0098190D" w:rsidP="0098190D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Представленный проект решения Совета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«О внесении изменений в бюджет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на 2017 год и плановый период 2018 и 2019 годов, утвержденный решением Совета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от 15 декабря 2016 года № 31/240-</w:t>
      </w:r>
      <w:r w:rsidRPr="0098190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не противоречит бюджетному законодательству Российской Федерации и может быть рассмотрен и принят Советом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края.</w:t>
      </w:r>
    </w:p>
    <w:p w:rsidR="0098190D" w:rsidRDefault="0098190D" w:rsidP="0098190D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Pr="0098190D" w:rsidRDefault="0098190D" w:rsidP="0098190D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седатель Контрольно-ревизионной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Ставропольского края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Л.Н.Говорухина</w:t>
      </w:r>
      <w:proofErr w:type="spellEnd"/>
    </w:p>
    <w:p w:rsidR="0098190D" w:rsidRPr="0098190D" w:rsidRDefault="0098190D" w:rsidP="0036121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sectPr w:rsidR="0098190D" w:rsidRPr="0098190D" w:rsidSect="00A92A74">
      <w:headerReference w:type="default" r:id="rId6"/>
      <w:foot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4F" w:rsidRDefault="007C474F">
      <w:pPr>
        <w:spacing w:after="0" w:line="240" w:lineRule="auto"/>
      </w:pPr>
      <w:r>
        <w:separator/>
      </w:r>
    </w:p>
  </w:endnote>
  <w:endnote w:type="continuationSeparator" w:id="0">
    <w:p w:rsidR="007C474F" w:rsidRDefault="007C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35" w:rsidRDefault="007C47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4F" w:rsidRDefault="007C474F">
      <w:pPr>
        <w:spacing w:after="0" w:line="240" w:lineRule="auto"/>
      </w:pPr>
      <w:r>
        <w:separator/>
      </w:r>
    </w:p>
  </w:footnote>
  <w:footnote w:type="continuationSeparator" w:id="0">
    <w:p w:rsidR="007C474F" w:rsidRDefault="007C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895299"/>
      <w:docPartObj>
        <w:docPartGallery w:val="Page Numbers (Top of Page)"/>
        <w:docPartUnique/>
      </w:docPartObj>
    </w:sdtPr>
    <w:sdtEndPr/>
    <w:sdtContent>
      <w:p w:rsidR="00361213" w:rsidRDefault="003612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FBB">
          <w:rPr>
            <w:noProof/>
          </w:rPr>
          <w:t>2</w:t>
        </w:r>
        <w:r>
          <w:fldChar w:fldCharType="end"/>
        </w:r>
      </w:p>
    </w:sdtContent>
  </w:sdt>
  <w:p w:rsidR="00361213" w:rsidRDefault="003612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E"/>
    <w:rsid w:val="000F0827"/>
    <w:rsid w:val="0014785C"/>
    <w:rsid w:val="00165FBB"/>
    <w:rsid w:val="001B063D"/>
    <w:rsid w:val="001F3C70"/>
    <w:rsid w:val="00203173"/>
    <w:rsid w:val="002421E8"/>
    <w:rsid w:val="00300501"/>
    <w:rsid w:val="00361213"/>
    <w:rsid w:val="003E5044"/>
    <w:rsid w:val="00452A5E"/>
    <w:rsid w:val="00473DDA"/>
    <w:rsid w:val="004868FA"/>
    <w:rsid w:val="00490C72"/>
    <w:rsid w:val="005A6311"/>
    <w:rsid w:val="005E56D1"/>
    <w:rsid w:val="005F7A81"/>
    <w:rsid w:val="006330F7"/>
    <w:rsid w:val="00682652"/>
    <w:rsid w:val="006930F5"/>
    <w:rsid w:val="00701D32"/>
    <w:rsid w:val="007C27AA"/>
    <w:rsid w:val="007C474F"/>
    <w:rsid w:val="00834EB3"/>
    <w:rsid w:val="008B556C"/>
    <w:rsid w:val="00932E8E"/>
    <w:rsid w:val="0098190D"/>
    <w:rsid w:val="009A1BC2"/>
    <w:rsid w:val="00A92A74"/>
    <w:rsid w:val="00B00B22"/>
    <w:rsid w:val="00B14C84"/>
    <w:rsid w:val="00B17F29"/>
    <w:rsid w:val="00BE0A55"/>
    <w:rsid w:val="00C33FBE"/>
    <w:rsid w:val="00C6388E"/>
    <w:rsid w:val="00D94F17"/>
    <w:rsid w:val="00E640F1"/>
    <w:rsid w:val="00EA0133"/>
    <w:rsid w:val="00F16640"/>
    <w:rsid w:val="00FA7EC7"/>
    <w:rsid w:val="00FD109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DC14-74DA-4EBA-9A97-02D0CDA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8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6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388E"/>
  </w:style>
  <w:style w:type="paragraph" w:styleId="a6">
    <w:name w:val="Body Text"/>
    <w:basedOn w:val="a"/>
    <w:link w:val="a7"/>
    <w:rsid w:val="00C33F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3F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6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5</cp:revision>
  <dcterms:created xsi:type="dcterms:W3CDTF">2017-12-20T08:47:00Z</dcterms:created>
  <dcterms:modified xsi:type="dcterms:W3CDTF">2017-12-20T12:36:00Z</dcterms:modified>
</cp:coreProperties>
</file>