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24130" t="20955" r="23495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61A1E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" strokeweight="3pt"/>
                  </w:pict>
                </mc:Fallback>
              </mc:AlternateContent>
            </w:r>
          </w:p>
        </w:tc>
      </w:tr>
    </w:tbl>
    <w:p w:rsidR="00C6388E" w:rsidRDefault="00C6388E" w:rsidP="00C638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793" w:rsidRDefault="008B556C" w:rsidP="00021793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05026" w:rsidRDefault="00E640F1" w:rsidP="00021793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8151FF">
        <w:rPr>
          <w:rFonts w:ascii="Times New Roman" w:hAnsi="Times New Roman" w:cs="Times New Roman"/>
          <w:sz w:val="28"/>
          <w:szCs w:val="28"/>
        </w:rPr>
        <w:t xml:space="preserve"> </w:t>
      </w:r>
      <w:r w:rsidR="00B14C84"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20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1F0362">
        <w:rPr>
          <w:rFonts w:ascii="Times New Roman" w:hAnsi="Times New Roman" w:cs="Times New Roman"/>
          <w:sz w:val="28"/>
          <w:szCs w:val="28"/>
        </w:rPr>
        <w:t>1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</w:t>
      </w:r>
      <w:r w:rsidR="00105026">
        <w:rPr>
          <w:sz w:val="28"/>
          <w:szCs w:val="28"/>
        </w:rPr>
        <w:t xml:space="preserve"> </w:t>
      </w:r>
      <w:r w:rsidR="00105026" w:rsidRPr="00105026">
        <w:rPr>
          <w:rFonts w:ascii="Times New Roman" w:hAnsi="Times New Roman" w:cs="Times New Roman"/>
          <w:sz w:val="28"/>
          <w:szCs w:val="28"/>
        </w:rPr>
        <w:t>1</w:t>
      </w:r>
      <w:r w:rsidR="001F0362">
        <w:rPr>
          <w:rFonts w:ascii="Times New Roman" w:hAnsi="Times New Roman" w:cs="Times New Roman"/>
          <w:sz w:val="28"/>
          <w:szCs w:val="28"/>
        </w:rPr>
        <w:t>4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F0362">
        <w:rPr>
          <w:rFonts w:ascii="Times New Roman" w:hAnsi="Times New Roman" w:cs="Times New Roman"/>
          <w:sz w:val="28"/>
          <w:szCs w:val="28"/>
        </w:rPr>
        <w:t>8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362">
        <w:rPr>
          <w:rFonts w:ascii="Times New Roman" w:hAnsi="Times New Roman" w:cs="Times New Roman"/>
          <w:sz w:val="28"/>
          <w:szCs w:val="28"/>
        </w:rPr>
        <w:t>5</w:t>
      </w:r>
      <w:r w:rsidR="00105026" w:rsidRPr="00105026">
        <w:rPr>
          <w:rFonts w:ascii="Times New Roman" w:hAnsi="Times New Roman" w:cs="Times New Roman"/>
          <w:sz w:val="28"/>
          <w:szCs w:val="28"/>
        </w:rPr>
        <w:t>/</w:t>
      </w:r>
      <w:r w:rsidR="001F0362">
        <w:rPr>
          <w:rFonts w:ascii="Times New Roman" w:hAnsi="Times New Roman" w:cs="Times New Roman"/>
          <w:sz w:val="28"/>
          <w:szCs w:val="28"/>
        </w:rPr>
        <w:t>18</w:t>
      </w:r>
      <w:r w:rsidR="00105026" w:rsidRPr="00105026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5026" w:rsidRPr="00105026">
        <w:rPr>
          <w:rFonts w:ascii="Times New Roman" w:hAnsi="Times New Roman" w:cs="Times New Roman"/>
          <w:sz w:val="28"/>
          <w:szCs w:val="28"/>
        </w:rPr>
        <w:t>»</w:t>
      </w:r>
    </w:p>
    <w:p w:rsidR="008151FF" w:rsidRPr="00105026" w:rsidRDefault="008151FF" w:rsidP="008151FF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20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1F0362">
        <w:rPr>
          <w:rFonts w:ascii="Times New Roman" w:hAnsi="Times New Roman" w:cs="Times New Roman"/>
          <w:sz w:val="28"/>
          <w:szCs w:val="28"/>
        </w:rPr>
        <w:t>1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</w:t>
      </w:r>
      <w:r w:rsidR="001F0362">
        <w:rPr>
          <w:rFonts w:ascii="Times New Roman" w:hAnsi="Times New Roman" w:cs="Times New Roman"/>
          <w:sz w:val="28"/>
          <w:szCs w:val="28"/>
        </w:rPr>
        <w:t>4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F0362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362">
        <w:rPr>
          <w:rFonts w:ascii="Times New Roman" w:hAnsi="Times New Roman" w:cs="Times New Roman"/>
          <w:sz w:val="28"/>
          <w:szCs w:val="28"/>
        </w:rPr>
        <w:t>5</w:t>
      </w:r>
      <w:r w:rsidR="00701D32" w:rsidRPr="008B556C">
        <w:rPr>
          <w:rFonts w:ascii="Times New Roman" w:hAnsi="Times New Roman" w:cs="Times New Roman"/>
          <w:sz w:val="28"/>
          <w:szCs w:val="28"/>
        </w:rPr>
        <w:t>/</w:t>
      </w:r>
      <w:r w:rsidR="001F0362">
        <w:rPr>
          <w:rFonts w:ascii="Times New Roman" w:hAnsi="Times New Roman" w:cs="Times New Roman"/>
          <w:sz w:val="28"/>
          <w:szCs w:val="28"/>
        </w:rPr>
        <w:t>18</w:t>
      </w:r>
      <w:r w:rsidR="00701D32" w:rsidRPr="008B556C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1D32" w:rsidRPr="008B55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08 ноября 2017 г. № 41/293-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06 августа 2018 г. № 51/345-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07 декабря 2018 г. № 4/17-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0632FC">
        <w:rPr>
          <w:rFonts w:ascii="Times New Roman" w:hAnsi="Times New Roman" w:cs="Times New Roman"/>
          <w:sz w:val="28"/>
          <w:szCs w:val="28"/>
        </w:rPr>
        <w:t>20 декабря</w:t>
      </w:r>
      <w:r w:rsidR="00105026">
        <w:rPr>
          <w:rFonts w:ascii="Times New Roman" w:hAnsi="Times New Roman" w:cs="Times New Roman"/>
          <w:sz w:val="28"/>
          <w:szCs w:val="28"/>
        </w:rPr>
        <w:t xml:space="preserve"> </w:t>
      </w:r>
      <w:r w:rsidRPr="00701D32">
        <w:rPr>
          <w:rFonts w:ascii="Times New Roman" w:hAnsi="Times New Roman" w:cs="Times New Roman"/>
          <w:sz w:val="28"/>
          <w:szCs w:val="28"/>
        </w:rPr>
        <w:t>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Pr="00701D32">
        <w:rPr>
          <w:rFonts w:ascii="Times New Roman" w:hAnsi="Times New Roman" w:cs="Times New Roman"/>
          <w:sz w:val="28"/>
          <w:szCs w:val="28"/>
        </w:rPr>
        <w:t xml:space="preserve">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с приложениями 1, </w:t>
      </w:r>
      <w:r w:rsidR="00B22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2,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8, 10, 12,</w:t>
      </w:r>
      <w:r w:rsidR="000632FC">
        <w:rPr>
          <w:rFonts w:ascii="Times New Roman" w:eastAsia="Times New Roman" w:hAnsi="Times New Roman" w:cs="Times New Roman"/>
          <w:sz w:val="28"/>
          <w:szCs w:val="28"/>
          <w:lang w:eastAsia="ar-SA"/>
        </w:rPr>
        <w:t>19,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0632FC">
        <w:rPr>
          <w:rFonts w:ascii="Times New Roman" w:hAnsi="Times New Roman" w:cs="Times New Roman"/>
          <w:sz w:val="28"/>
          <w:szCs w:val="28"/>
        </w:rPr>
        <w:t>декабря</w:t>
      </w:r>
      <w:r w:rsidR="00B22721">
        <w:rPr>
          <w:rFonts w:ascii="Times New Roman" w:hAnsi="Times New Roman" w:cs="Times New Roman"/>
          <w:sz w:val="28"/>
          <w:szCs w:val="28"/>
        </w:rPr>
        <w:t xml:space="preserve"> </w:t>
      </w:r>
      <w:r w:rsidRPr="00F16640">
        <w:rPr>
          <w:rFonts w:ascii="Times New Roman" w:hAnsi="Times New Roman" w:cs="Times New Roman"/>
          <w:sz w:val="28"/>
          <w:szCs w:val="28"/>
        </w:rPr>
        <w:t>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105026">
        <w:rPr>
          <w:rFonts w:ascii="Times New Roman" w:hAnsi="Times New Roman" w:cs="Times New Roman"/>
          <w:sz w:val="28"/>
          <w:szCs w:val="28"/>
        </w:rPr>
        <w:t xml:space="preserve"> </w:t>
      </w:r>
      <w:r w:rsidRPr="00F16640">
        <w:rPr>
          <w:rFonts w:ascii="Times New Roman" w:hAnsi="Times New Roman" w:cs="Times New Roman"/>
          <w:sz w:val="28"/>
          <w:szCs w:val="28"/>
        </w:rPr>
        <w:t>г.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lastRenderedPageBreak/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</w:t>
      </w:r>
      <w:r w:rsidR="0041056E">
        <w:rPr>
          <w:rFonts w:ascii="Times New Roman" w:hAnsi="Times New Roman" w:cs="Times New Roman"/>
          <w:sz w:val="28"/>
          <w:szCs w:val="28"/>
        </w:rPr>
        <w:t>1 декабря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Pr="00F16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соблюдены требования ст. 184.1 Бюджетного кодекса</w:t>
      </w:r>
      <w:r w:rsidR="0041034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C272D0" w:rsidRDefault="00B22721" w:rsidP="00C27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разработан с целью корректировки доходов и расходов бюджета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на 2019 год и на первый год планового, утвержденных решением Совета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14 декабря 2018 года № 5/18-</w:t>
      </w:r>
      <w:r w:rsidRPr="00B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на 2019 год и плановый период 2020 и 2021 годов» (в редакции от 14 февраля 2019 года № 7/24-</w:t>
      </w:r>
      <w:r w:rsidRPr="00B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текущего года, так и первого года планового периода.</w:t>
      </w:r>
    </w:p>
    <w:p w:rsidR="002B7212" w:rsidRPr="002B7212" w:rsidRDefault="00B22721" w:rsidP="000D597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7212" w:rsidRPr="002B7212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планируемых корректировок общий объем доходов местного бюджета на 2019 год предлагается утвердить в сумме 835 433,53 тыс. рублей в сторону увеличения на 131 247,83 тыс. рублей или на 18,6 процентов, на 2020 год - в сумме 654 899,91 тыс. рублей в сторону увеличения на 50 109,92 тыс. рублей или на 8,3 процентов, предлагаемый к утверждению объем расходов местного бюджета на 2019 год составит 847 052,53 тыс. рублей в сторону увеличения на 131 258,63 тыс. рублей или на 18,3 процентов, на 2020 год - 657 732,20 тыс. рублей в сторону увеличения на 50 109,92 тыс. рублей или на 8,2 процентов.</w:t>
      </w:r>
    </w:p>
    <w:p w:rsidR="001B59F6" w:rsidRDefault="000D5975" w:rsidP="000D5975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 дефицита местного бюджета на 2019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</w:t>
      </w:r>
      <w:r w:rsidRPr="000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11 619,00 тыс. рублей. </w:t>
      </w:r>
      <w:r w:rsidRPr="000D59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дефицита местного бюджета будут являться изменение остатков средств на счетах по учету средств местного бюджета в сумме 3 221,88 тыс. рублей и получение кредита в кредитной организации в сумме 8 397,12 тыс. рублей</w:t>
      </w:r>
      <w:r w:rsidR="00021793" w:rsidRPr="000D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9F6" w:rsidRPr="000D5975">
        <w:rPr>
          <w:rFonts w:ascii="Times New Roman" w:hAnsi="Times New Roman" w:cs="Times New Roman"/>
          <w:sz w:val="28"/>
          <w:szCs w:val="28"/>
        </w:rPr>
        <w:t>что соответствует установленным статьей 92.1. БК РФ ограничениям.</w:t>
      </w:r>
    </w:p>
    <w:p w:rsidR="000D5975" w:rsidRPr="000D5975" w:rsidRDefault="000D5975" w:rsidP="000D5975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9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Размер дефицита </w:t>
      </w:r>
      <w:r w:rsidRPr="000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 на 2020 год оста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нется</w:t>
      </w:r>
      <w:r w:rsidRPr="000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изменений.</w:t>
      </w:r>
    </w:p>
    <w:p w:rsidR="00CE4B83" w:rsidRPr="00CE4B83" w:rsidRDefault="00CE4B83" w:rsidP="00CE4B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предлагается:</w:t>
      </w:r>
    </w:p>
    <w:p w:rsidR="00CE4B83" w:rsidRPr="00CE4B83" w:rsidRDefault="000632FC" w:rsidP="000632F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Корректировка плановых показателей по доходам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местного 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бюджета путем</w:t>
      </w:r>
      <w:r w:rsid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уменьшения налоговых доходов, увеличения неналоговых доходов, 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увеличение </w:t>
      </w:r>
      <w:r w:rsid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безвозмездных поступлений.</w:t>
      </w:r>
    </w:p>
    <w:p w:rsidR="00CA167A" w:rsidRPr="00CA167A" w:rsidRDefault="00CA167A" w:rsidP="000D5975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 w:rsidRPr="00CA167A">
        <w:rPr>
          <w:b w:val="0"/>
          <w:szCs w:val="28"/>
        </w:rPr>
        <w:t xml:space="preserve">Уменьшены доходы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на сумму </w:t>
      </w:r>
      <w:r w:rsidR="000632FC">
        <w:rPr>
          <w:b w:val="0"/>
          <w:szCs w:val="28"/>
        </w:rPr>
        <w:t>1000,00</w:t>
      </w:r>
      <w:r w:rsidRPr="00CA167A">
        <w:rPr>
          <w:b w:val="0"/>
          <w:szCs w:val="28"/>
        </w:rPr>
        <w:t xml:space="preserve"> тыс. рублей.</w:t>
      </w:r>
    </w:p>
    <w:p w:rsidR="00CA167A" w:rsidRPr="00CA167A" w:rsidRDefault="00CA167A" w:rsidP="00CA167A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Скорректированы в сторону увеличения на </w:t>
      </w:r>
      <w:r w:rsidR="000632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170,0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 плановые показатели по </w:t>
      </w:r>
      <w:r w:rsidR="000632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акцизам по подакцизным товарам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их фактическому поступлению в местный бюджет.</w:t>
      </w:r>
    </w:p>
    <w:p w:rsidR="00CA167A" w:rsidRPr="00CA167A" w:rsidRDefault="00CA167A" w:rsidP="00CA167A">
      <w:pPr>
        <w:tabs>
          <w:tab w:val="left" w:pos="709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Увеличен возврат остатков субсидий, субвенций и иных межбюджетных трансфертов, имеющих целевое назначение, прошлых лет из местного 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бюджета в бюджет Ставропольского края (далее – краевой бюджет) на сумму </w:t>
      </w:r>
      <w:r w:rsidR="000632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41,42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рублей.</w:t>
      </w:r>
    </w:p>
    <w:p w:rsidR="00CA167A" w:rsidRPr="00CA167A" w:rsidRDefault="00CA167A" w:rsidP="00CA167A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Законом Ставропольского края от </w:t>
      </w:r>
      <w:r w:rsidR="00816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ноября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 № </w:t>
      </w:r>
      <w:r w:rsidR="00816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-кз «О внесении изменений в Закон Ставропольского края «О бюджете Ставропольского края на 2019 год и плановый период 2020 и 2021 годов» и предоставленными уведомлениями от главных администраторов доходов краевого бюджета увеличен объем безвозмездных поступлений от других бюджетов бюджетной системы Российской Федерации на </w:t>
      </w:r>
      <w:r w:rsidR="00816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17 106,94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167A" w:rsidRPr="00E51778" w:rsidRDefault="00CA167A" w:rsidP="002B7212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bookmarkEnd w:id="0"/>
    <w:p w:rsidR="00CA167A" w:rsidRPr="00CA167A" w:rsidRDefault="00CA167A" w:rsidP="00CA167A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4. Изменение плановых назначений по расходам местного бюджета на</w:t>
      </w:r>
      <w:r w:rsidRPr="00CA16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год в сторону увеличения в целом на сумму 131 258,63 тыс. рублей.</w:t>
      </w:r>
    </w:p>
    <w:p w:rsidR="00CA167A" w:rsidRPr="00CA167A" w:rsidRDefault="00CA167A" w:rsidP="00CA167A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Уточнены расходы текущего финансового года в связи с корректировкой поступлений межбюджетных трансфертов,</w:t>
      </w:r>
      <w:r w:rsidRPr="00CA16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A1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краевого бюджета на сумму 131 175,04 тыс. рублей.</w:t>
      </w:r>
    </w:p>
    <w:p w:rsidR="00CA167A" w:rsidRDefault="002B7212" w:rsidP="00CA167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Увеличены расходы для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соблюдени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я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условий </w:t>
      </w:r>
      <w:proofErr w:type="spellStart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софинансирования</w:t>
      </w:r>
      <w:proofErr w:type="spellEnd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средств краевого бюджета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на сумму 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59,21 тыс. рублей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на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обеспечение гарантий муниципальным служащим </w:t>
      </w:r>
      <w:proofErr w:type="spellStart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Степновского</w:t>
      </w:r>
      <w:proofErr w:type="spellEnd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муниципального района Ставропольского края в соответствии с законодательством Ставропольского края и нормативными правовыми актами </w:t>
      </w:r>
      <w:proofErr w:type="spellStart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Степновского</w:t>
      </w:r>
      <w:proofErr w:type="spellEnd"/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муниципального района Ставропольского края в сумме 35,54 тыс. рублей, в том числе путем перераспределения зарезервированных на эти цели средства местного бюджета, предусмотренные Финансовому управлению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муниципального района Ставропольского края</w:t>
      </w:r>
      <w:r w:rsidR="00CA167A" w:rsidRPr="00CA167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в сумме 11,16 тыс. рублей.</w:t>
      </w:r>
    </w:p>
    <w:p w:rsidR="002B7212" w:rsidRPr="002B7212" w:rsidRDefault="002B7212" w:rsidP="002B7212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B72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5.</w:t>
      </w:r>
      <w:r w:rsidRPr="002B72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2B72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Изменение плановых назначений по расходам местного бюджета на</w:t>
      </w:r>
      <w:r w:rsidRPr="002B72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2B72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 год в сторону увеличения в целом на сумму 50 109,92 тыс. рублей.</w:t>
      </w:r>
    </w:p>
    <w:p w:rsidR="002B7212" w:rsidRPr="002B7212" w:rsidRDefault="002B7212" w:rsidP="002B7212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Увеличены</w:t>
      </w:r>
      <w:r w:rsidRPr="002B72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расходы первого года планового периода в связи с корректировкой поступлений межбюджетных трансфертов,</w:t>
      </w:r>
      <w:r w:rsidRPr="002B72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B72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краевого бюджета на сумму 47 647,67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н</w:t>
      </w:r>
      <w:r w:rsidRPr="002B72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а соблюдение условий </w:t>
      </w:r>
      <w:proofErr w:type="spellStart"/>
      <w:r w:rsidRPr="002B72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софинансирования</w:t>
      </w:r>
      <w:proofErr w:type="spellEnd"/>
      <w:r w:rsidRPr="002B721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средств краевого бюджета в сумме 2 462,25 тыс. рублей.</w:t>
      </w:r>
    </w:p>
    <w:p w:rsidR="002B7212" w:rsidRPr="00CA167A" w:rsidRDefault="002B7212" w:rsidP="00CA167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E4B83" w:rsidRDefault="00CE4B83" w:rsidP="000D5975">
      <w:pPr>
        <w:tabs>
          <w:tab w:val="left" w:pos="567"/>
          <w:tab w:val="left" w:pos="709"/>
        </w:tabs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утвержденный решением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E4B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C33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Федерации и может быть рассмотрен и принят Советом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</w:t>
      </w:r>
      <w:r w:rsidR="000D5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установленном порядке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1793" w:rsidRPr="00CE4B83" w:rsidRDefault="00021793" w:rsidP="000D5975">
      <w:pPr>
        <w:tabs>
          <w:tab w:val="left" w:pos="567"/>
          <w:tab w:val="left" w:pos="709"/>
        </w:tabs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P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75" w:rsidRDefault="00880575">
      <w:pPr>
        <w:spacing w:after="0" w:line="240" w:lineRule="auto"/>
      </w:pPr>
      <w:r>
        <w:separator/>
      </w:r>
    </w:p>
  </w:endnote>
  <w:endnote w:type="continuationSeparator" w:id="0">
    <w:p w:rsidR="00880575" w:rsidRDefault="0088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8805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75" w:rsidRDefault="00880575">
      <w:pPr>
        <w:spacing w:after="0" w:line="240" w:lineRule="auto"/>
      </w:pPr>
      <w:r>
        <w:separator/>
      </w:r>
    </w:p>
  </w:footnote>
  <w:footnote w:type="continuationSeparator" w:id="0">
    <w:p w:rsidR="00880575" w:rsidRDefault="0088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C2">
          <w:rPr>
            <w:noProof/>
          </w:rPr>
          <w:t>4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D14"/>
    <w:multiLevelType w:val="hybridMultilevel"/>
    <w:tmpl w:val="DF8E013E"/>
    <w:lvl w:ilvl="0" w:tplc="6CC2C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21793"/>
    <w:rsid w:val="000632FC"/>
    <w:rsid w:val="000C33C4"/>
    <w:rsid w:val="000D5975"/>
    <w:rsid w:val="000F27E5"/>
    <w:rsid w:val="00105026"/>
    <w:rsid w:val="0014785C"/>
    <w:rsid w:val="001B063D"/>
    <w:rsid w:val="001B59F6"/>
    <w:rsid w:val="001F0362"/>
    <w:rsid w:val="001F3C70"/>
    <w:rsid w:val="00216675"/>
    <w:rsid w:val="002B7212"/>
    <w:rsid w:val="00360DF0"/>
    <w:rsid w:val="00361213"/>
    <w:rsid w:val="00377A8B"/>
    <w:rsid w:val="003E5044"/>
    <w:rsid w:val="00410349"/>
    <w:rsid w:val="0041056E"/>
    <w:rsid w:val="00473DDA"/>
    <w:rsid w:val="0054054A"/>
    <w:rsid w:val="0059139F"/>
    <w:rsid w:val="005A6311"/>
    <w:rsid w:val="005E56D1"/>
    <w:rsid w:val="006330F7"/>
    <w:rsid w:val="006F72BA"/>
    <w:rsid w:val="00701D32"/>
    <w:rsid w:val="008151FF"/>
    <w:rsid w:val="008164C2"/>
    <w:rsid w:val="00834EB3"/>
    <w:rsid w:val="00870420"/>
    <w:rsid w:val="00880575"/>
    <w:rsid w:val="008A004D"/>
    <w:rsid w:val="008B556C"/>
    <w:rsid w:val="00932E8E"/>
    <w:rsid w:val="00967316"/>
    <w:rsid w:val="0098190D"/>
    <w:rsid w:val="009C64C7"/>
    <w:rsid w:val="00A05082"/>
    <w:rsid w:val="00A92A74"/>
    <w:rsid w:val="00B00B22"/>
    <w:rsid w:val="00B14C84"/>
    <w:rsid w:val="00B17F29"/>
    <w:rsid w:val="00B22721"/>
    <w:rsid w:val="00BE0A55"/>
    <w:rsid w:val="00C272D0"/>
    <w:rsid w:val="00C33FBE"/>
    <w:rsid w:val="00C558BF"/>
    <w:rsid w:val="00C6388E"/>
    <w:rsid w:val="00C66B9F"/>
    <w:rsid w:val="00CA167A"/>
    <w:rsid w:val="00CE4B83"/>
    <w:rsid w:val="00D11139"/>
    <w:rsid w:val="00DF252B"/>
    <w:rsid w:val="00E51778"/>
    <w:rsid w:val="00E640F1"/>
    <w:rsid w:val="00F16640"/>
    <w:rsid w:val="00F66185"/>
    <w:rsid w:val="00FA7EC7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4</cp:revision>
  <dcterms:created xsi:type="dcterms:W3CDTF">2020-01-15T13:20:00Z</dcterms:created>
  <dcterms:modified xsi:type="dcterms:W3CDTF">2020-01-15T13:34:00Z</dcterms:modified>
</cp:coreProperties>
</file>