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3D4A8E" w:rsidRPr="00155335" w:rsidTr="00BE3FEC">
        <w:trPr>
          <w:cantSplit/>
          <w:jc w:val="center"/>
        </w:trPr>
        <w:tc>
          <w:tcPr>
            <w:tcW w:w="9072" w:type="dxa"/>
          </w:tcPr>
          <w:p w:rsidR="003D4A8E" w:rsidRPr="003D4A8E" w:rsidRDefault="003D4A8E" w:rsidP="00BE3F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3D4A8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КОНТРОЛЬНО-РЕВИЗИОННАЯ КОМИССИЯ  </w:t>
            </w:r>
          </w:p>
          <w:p w:rsidR="003D4A8E" w:rsidRPr="003D4A8E" w:rsidRDefault="003D4A8E" w:rsidP="00BE3F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4A8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Степновского муниципального района Ставропольского края</w:t>
            </w:r>
          </w:p>
        </w:tc>
      </w:tr>
      <w:tr w:rsidR="003D4A8E" w:rsidRPr="00155335" w:rsidTr="00BE3FEC">
        <w:trPr>
          <w:cantSplit/>
          <w:jc w:val="center"/>
        </w:trPr>
        <w:tc>
          <w:tcPr>
            <w:tcW w:w="9072" w:type="dxa"/>
          </w:tcPr>
          <w:p w:rsidR="003D4A8E" w:rsidRPr="00155335" w:rsidRDefault="0031734D" w:rsidP="00BE3FEC">
            <w:pPr>
              <w:spacing w:after="0" w:line="240" w:lineRule="auto"/>
              <w:ind w:left="-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flip:y;z-index:251659264;mso-position-horizontal:center;mso-position-horizontal-relative:text;mso-position-vertical-relative:text" from="0,4pt" to="6in,4pt" strokeweight="3pt"/>
              </w:pict>
            </w:r>
          </w:p>
        </w:tc>
      </w:tr>
    </w:tbl>
    <w:p w:rsidR="003D4A8E" w:rsidRDefault="003D4A8E" w:rsidP="003D4A8E">
      <w:pPr>
        <w:spacing w:after="240" w:line="240" w:lineRule="exact"/>
        <w:contextualSpacing/>
        <w:jc w:val="center"/>
        <w:rPr>
          <w:b/>
        </w:rPr>
      </w:pPr>
    </w:p>
    <w:p w:rsidR="003D4A8E" w:rsidRDefault="003D4A8E" w:rsidP="00084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02EFA">
        <w:rPr>
          <w:rFonts w:ascii="Times New Roman" w:hAnsi="Times New Roman" w:cs="Times New Roman"/>
          <w:sz w:val="28"/>
          <w:szCs w:val="28"/>
        </w:rPr>
        <w:t>о результатах экспе</w:t>
      </w:r>
      <w:r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</w:p>
    <w:p w:rsidR="003D4A8E" w:rsidRPr="008B556C" w:rsidRDefault="003D4A8E" w:rsidP="0008433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56C">
        <w:rPr>
          <w:rFonts w:ascii="Times New Roman" w:hAnsi="Times New Roman" w:cs="Times New Roman"/>
          <w:sz w:val="28"/>
          <w:szCs w:val="28"/>
        </w:rPr>
        <w:t>«Экспертиза</w:t>
      </w:r>
      <w:r w:rsidRPr="008B55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556C">
        <w:rPr>
          <w:rFonts w:ascii="Times New Roman" w:hAnsi="Times New Roman" w:cs="Times New Roman"/>
          <w:sz w:val="28"/>
          <w:szCs w:val="28"/>
        </w:rPr>
        <w:t xml:space="preserve">проекта решения Совета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56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8B556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556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84333">
        <w:rPr>
          <w:rFonts w:ascii="Times New Roman" w:hAnsi="Times New Roman" w:cs="Times New Roman"/>
          <w:sz w:val="28"/>
          <w:szCs w:val="28"/>
        </w:rPr>
        <w:t>9</w:t>
      </w:r>
      <w:r w:rsidRPr="008B556C">
        <w:rPr>
          <w:rFonts w:ascii="Times New Roman" w:hAnsi="Times New Roman" w:cs="Times New Roman"/>
          <w:sz w:val="28"/>
          <w:szCs w:val="28"/>
        </w:rPr>
        <w:t xml:space="preserve"> и 20</w:t>
      </w:r>
      <w:r w:rsidR="00084333">
        <w:rPr>
          <w:rFonts w:ascii="Times New Roman" w:hAnsi="Times New Roman" w:cs="Times New Roman"/>
          <w:sz w:val="28"/>
          <w:szCs w:val="28"/>
        </w:rPr>
        <w:t xml:space="preserve">20 </w:t>
      </w:r>
      <w:r w:rsidRPr="008B556C">
        <w:rPr>
          <w:rFonts w:ascii="Times New Roman" w:hAnsi="Times New Roman" w:cs="Times New Roman"/>
          <w:sz w:val="28"/>
          <w:szCs w:val="28"/>
        </w:rPr>
        <w:t>годов»</w:t>
      </w:r>
    </w:p>
    <w:p w:rsidR="003D4A8E" w:rsidRPr="00F00940" w:rsidRDefault="003D4A8E" w:rsidP="004A2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749" w:rsidRPr="00F00940" w:rsidRDefault="004A2749" w:rsidP="004A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49" w:rsidRPr="00F00940" w:rsidRDefault="004A2749" w:rsidP="00F3211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40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</w:p>
    <w:p w:rsidR="004A2749" w:rsidRPr="00F00940" w:rsidRDefault="004A2749" w:rsidP="00F32112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40">
        <w:rPr>
          <w:rFonts w:ascii="Times New Roman" w:hAnsi="Times New Roman" w:cs="Times New Roman"/>
          <w:sz w:val="28"/>
          <w:szCs w:val="28"/>
        </w:rPr>
        <w:t>п.</w:t>
      </w:r>
      <w:r w:rsidR="00084333">
        <w:rPr>
          <w:rFonts w:ascii="Times New Roman" w:hAnsi="Times New Roman" w:cs="Times New Roman"/>
          <w:sz w:val="28"/>
          <w:szCs w:val="28"/>
        </w:rPr>
        <w:t xml:space="preserve"> 1.3</w:t>
      </w:r>
      <w:r w:rsidRPr="00F00940">
        <w:rPr>
          <w:rFonts w:ascii="Times New Roman" w:hAnsi="Times New Roman" w:cs="Times New Roman"/>
          <w:sz w:val="28"/>
          <w:szCs w:val="28"/>
        </w:rPr>
        <w:t xml:space="preserve"> </w:t>
      </w:r>
      <w:r w:rsidR="00084333">
        <w:rPr>
          <w:rFonts w:ascii="Times New Roman" w:hAnsi="Times New Roman" w:cs="Times New Roman"/>
          <w:sz w:val="28"/>
          <w:szCs w:val="28"/>
        </w:rPr>
        <w:t>П</w:t>
      </w:r>
      <w:r w:rsidRPr="00F00940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08433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08433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009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433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009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84333">
        <w:rPr>
          <w:rFonts w:ascii="Times New Roman" w:hAnsi="Times New Roman" w:cs="Times New Roman"/>
          <w:sz w:val="28"/>
          <w:szCs w:val="28"/>
        </w:rPr>
        <w:t xml:space="preserve">7 </w:t>
      </w:r>
      <w:r w:rsidRPr="00F00940">
        <w:rPr>
          <w:rFonts w:ascii="Times New Roman" w:hAnsi="Times New Roman" w:cs="Times New Roman"/>
          <w:sz w:val="28"/>
          <w:szCs w:val="28"/>
        </w:rPr>
        <w:t>г</w:t>
      </w:r>
      <w:r w:rsidR="00084333">
        <w:rPr>
          <w:rFonts w:ascii="Times New Roman" w:hAnsi="Times New Roman" w:cs="Times New Roman"/>
          <w:sz w:val="28"/>
          <w:szCs w:val="28"/>
        </w:rPr>
        <w:t>од</w:t>
      </w:r>
      <w:r w:rsidRPr="00F00940">
        <w:rPr>
          <w:rFonts w:ascii="Times New Roman" w:hAnsi="Times New Roman" w:cs="Times New Roman"/>
          <w:sz w:val="28"/>
          <w:szCs w:val="28"/>
        </w:rPr>
        <w:t xml:space="preserve">, </w:t>
      </w:r>
      <w:r w:rsidR="00084333">
        <w:rPr>
          <w:rFonts w:ascii="Times New Roman" w:hAnsi="Times New Roman" w:cs="Times New Roman"/>
          <w:sz w:val="28"/>
          <w:szCs w:val="28"/>
        </w:rPr>
        <w:t xml:space="preserve">распоряжение Контрольно-ревизионной комиссии </w:t>
      </w:r>
      <w:r w:rsidRPr="00F00940">
        <w:rPr>
          <w:rFonts w:ascii="Times New Roman" w:hAnsi="Times New Roman" w:cs="Times New Roman"/>
          <w:sz w:val="28"/>
          <w:szCs w:val="28"/>
        </w:rPr>
        <w:t xml:space="preserve">от </w:t>
      </w:r>
      <w:r w:rsidR="00084333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Pr="00F00940">
        <w:rPr>
          <w:rFonts w:ascii="Times New Roman" w:hAnsi="Times New Roman" w:cs="Times New Roman"/>
          <w:sz w:val="28"/>
          <w:szCs w:val="28"/>
        </w:rPr>
        <w:t>201</w:t>
      </w:r>
      <w:r w:rsidR="00084333">
        <w:rPr>
          <w:rFonts w:ascii="Times New Roman" w:hAnsi="Times New Roman" w:cs="Times New Roman"/>
          <w:sz w:val="28"/>
          <w:szCs w:val="28"/>
        </w:rPr>
        <w:t xml:space="preserve">7 </w:t>
      </w:r>
      <w:r w:rsidRPr="00F00940">
        <w:rPr>
          <w:rFonts w:ascii="Times New Roman" w:hAnsi="Times New Roman" w:cs="Times New Roman"/>
          <w:sz w:val="28"/>
          <w:szCs w:val="28"/>
        </w:rPr>
        <w:t>г. №</w:t>
      </w:r>
      <w:r w:rsidR="00084333">
        <w:rPr>
          <w:rFonts w:ascii="Times New Roman" w:hAnsi="Times New Roman" w:cs="Times New Roman"/>
          <w:sz w:val="28"/>
          <w:szCs w:val="28"/>
        </w:rPr>
        <w:t>22-р</w:t>
      </w:r>
      <w:r w:rsidRPr="00F00940">
        <w:rPr>
          <w:rFonts w:ascii="Times New Roman" w:hAnsi="Times New Roman" w:cs="Times New Roman"/>
          <w:sz w:val="28"/>
          <w:szCs w:val="28"/>
        </w:rPr>
        <w:t>.</w:t>
      </w:r>
    </w:p>
    <w:p w:rsidR="004A2749" w:rsidRPr="00F00940" w:rsidRDefault="004A2749" w:rsidP="00F3211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40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проект решения </w:t>
      </w:r>
      <w:r w:rsidR="00084333">
        <w:rPr>
          <w:rFonts w:ascii="Times New Roman" w:hAnsi="Times New Roman" w:cs="Times New Roman"/>
          <w:sz w:val="28"/>
          <w:szCs w:val="28"/>
        </w:rPr>
        <w:t>С</w:t>
      </w:r>
      <w:r w:rsidRPr="00F00940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08433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84333">
        <w:rPr>
          <w:rFonts w:ascii="Times New Roman" w:hAnsi="Times New Roman" w:cs="Times New Roman"/>
          <w:sz w:val="28"/>
          <w:szCs w:val="28"/>
        </w:rPr>
        <w:t xml:space="preserve"> </w:t>
      </w:r>
      <w:r w:rsidRPr="00F009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33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0094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8433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F009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4333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на </w:t>
      </w:r>
      <w:r w:rsidRPr="00F00940">
        <w:rPr>
          <w:rFonts w:ascii="Times New Roman" w:hAnsi="Times New Roman" w:cs="Times New Roman"/>
          <w:sz w:val="28"/>
          <w:szCs w:val="28"/>
        </w:rPr>
        <w:t>201</w:t>
      </w:r>
      <w:r w:rsidR="00084333">
        <w:rPr>
          <w:rFonts w:ascii="Times New Roman" w:hAnsi="Times New Roman" w:cs="Times New Roman"/>
          <w:sz w:val="28"/>
          <w:szCs w:val="28"/>
        </w:rPr>
        <w:t>8</w:t>
      </w:r>
      <w:r w:rsidRPr="00F009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843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843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00940">
        <w:rPr>
          <w:rFonts w:ascii="Times New Roman" w:hAnsi="Times New Roman" w:cs="Times New Roman"/>
          <w:sz w:val="28"/>
          <w:szCs w:val="28"/>
        </w:rPr>
        <w:t>»</w:t>
      </w:r>
      <w:r w:rsidR="008608C6">
        <w:rPr>
          <w:rFonts w:ascii="Times New Roman" w:hAnsi="Times New Roman" w:cs="Times New Roman"/>
          <w:sz w:val="28"/>
          <w:szCs w:val="28"/>
        </w:rPr>
        <w:t xml:space="preserve"> (далее – Проект решения, районный бюджет)</w:t>
      </w:r>
      <w:r w:rsidRPr="00F00940">
        <w:rPr>
          <w:rFonts w:ascii="Times New Roman" w:hAnsi="Times New Roman" w:cs="Times New Roman"/>
          <w:sz w:val="28"/>
          <w:szCs w:val="28"/>
        </w:rPr>
        <w:t>.</w:t>
      </w:r>
    </w:p>
    <w:p w:rsidR="00F32112" w:rsidRDefault="004A2749" w:rsidP="00F32112">
      <w:pPr>
        <w:widowControl w:val="0"/>
        <w:tabs>
          <w:tab w:val="left" w:pos="709"/>
        </w:tabs>
        <w:autoSpaceDE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00940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 w:rsidR="00084333" w:rsidRPr="00084333">
        <w:rPr>
          <w:rFonts w:ascii="Times New Roman" w:hAnsi="Times New Roman" w:cs="Times New Roman"/>
          <w:sz w:val="28"/>
          <w:szCs w:val="28"/>
          <w:lang w:eastAsia="zh-CN"/>
        </w:rPr>
        <w:t>оценка Проекта решения на соответствие его требованиям бюджетного законодательства, определение достоверности и обоснованности формирования показателей Проекта решения о бюджете</w:t>
      </w:r>
      <w:r w:rsidR="00084333" w:rsidRPr="00084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333" w:rsidRPr="0008433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084333" w:rsidRPr="0008433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2018 год и плановый период 2019 и 2020 годов</w:t>
      </w:r>
      <w:r w:rsidR="00084333" w:rsidRPr="0008433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A2749" w:rsidRPr="00F00940" w:rsidRDefault="004A2749" w:rsidP="00F32112">
      <w:pPr>
        <w:widowControl w:val="0"/>
        <w:tabs>
          <w:tab w:val="left" w:pos="709"/>
        </w:tabs>
        <w:autoSpaceDE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40">
        <w:rPr>
          <w:rFonts w:ascii="Times New Roman" w:hAnsi="Times New Roman" w:cs="Times New Roman"/>
          <w:sz w:val="28"/>
          <w:szCs w:val="28"/>
        </w:rPr>
        <w:t xml:space="preserve">4. Выводы:   </w:t>
      </w:r>
    </w:p>
    <w:p w:rsidR="00E9239E" w:rsidRDefault="00A945F0" w:rsidP="00F32112">
      <w:pPr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Срок представления проекта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9E" w:rsidRPr="009724DF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годов», состав основных показателей и характеристик соответствует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F0B3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и другим законодательным актам Ставропольского края и нормативным </w:t>
      </w:r>
      <w:r>
        <w:rPr>
          <w:rFonts w:ascii="Times New Roman" w:hAnsi="Times New Roman" w:cs="Times New Roman"/>
          <w:sz w:val="28"/>
          <w:szCs w:val="28"/>
        </w:rPr>
        <w:t xml:space="preserve"> правовым </w:t>
      </w:r>
      <w:r w:rsidR="00E9239E" w:rsidRPr="009724DF">
        <w:rPr>
          <w:rFonts w:ascii="Times New Roman" w:hAnsi="Times New Roman" w:cs="Times New Roman"/>
          <w:sz w:val="28"/>
          <w:szCs w:val="28"/>
        </w:rPr>
        <w:t xml:space="preserve">актам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9239E" w:rsidRPr="009724D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9239E" w:rsidRDefault="00E9239E" w:rsidP="00E9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сформирован на 3 </w:t>
      </w:r>
      <w:r w:rsidR="00A945F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- очередной финансовый 201</w:t>
      </w:r>
      <w:r w:rsidR="00A945F0">
        <w:rPr>
          <w:rFonts w:ascii="Times New Roman" w:hAnsi="Times New Roman" w:cs="Times New Roman"/>
          <w:sz w:val="28"/>
          <w:szCs w:val="28"/>
        </w:rPr>
        <w:t>8 год и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945F0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45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E9239E" w:rsidRDefault="00E9239E" w:rsidP="00A9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A945F0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A945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F32112">
        <w:rPr>
          <w:rFonts w:ascii="Times New Roman" w:hAnsi="Times New Roman" w:cs="Times New Roman"/>
          <w:sz w:val="28"/>
          <w:szCs w:val="28"/>
        </w:rPr>
        <w:t>515 029,18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объем расходов – </w:t>
      </w:r>
      <w:r w:rsidR="00F32112">
        <w:rPr>
          <w:rFonts w:ascii="Times New Roman" w:hAnsi="Times New Roman" w:cs="Times New Roman"/>
          <w:sz w:val="28"/>
          <w:szCs w:val="28"/>
        </w:rPr>
        <w:t>521</w:t>
      </w:r>
      <w:r w:rsidR="005454A7">
        <w:rPr>
          <w:rFonts w:ascii="Times New Roman" w:hAnsi="Times New Roman" w:cs="Times New Roman"/>
          <w:sz w:val="28"/>
          <w:szCs w:val="28"/>
        </w:rPr>
        <w:t xml:space="preserve"> </w:t>
      </w:r>
      <w:r w:rsidR="00F32112">
        <w:rPr>
          <w:rFonts w:ascii="Times New Roman" w:hAnsi="Times New Roman" w:cs="Times New Roman"/>
          <w:sz w:val="28"/>
          <w:szCs w:val="28"/>
        </w:rPr>
        <w:t>301,84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39E" w:rsidRDefault="00E9239E" w:rsidP="00F3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321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доходы предусмотрены в сумме </w:t>
      </w:r>
      <w:r w:rsidR="00F32112">
        <w:rPr>
          <w:rFonts w:ascii="Times New Roman" w:hAnsi="Times New Roman" w:cs="Times New Roman"/>
          <w:sz w:val="28"/>
          <w:szCs w:val="28"/>
        </w:rPr>
        <w:t>517 667,54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расходы – в сумме </w:t>
      </w:r>
      <w:r w:rsidR="00F32112">
        <w:rPr>
          <w:rFonts w:ascii="Times New Roman" w:hAnsi="Times New Roman" w:cs="Times New Roman"/>
          <w:sz w:val="28"/>
          <w:szCs w:val="28"/>
        </w:rPr>
        <w:t>524 056,26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39E" w:rsidRDefault="00E9239E" w:rsidP="00F3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32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доходы предусмотрены в сумме </w:t>
      </w:r>
      <w:r w:rsidR="00F32112">
        <w:rPr>
          <w:rFonts w:ascii="Times New Roman" w:hAnsi="Times New Roman" w:cs="Times New Roman"/>
          <w:sz w:val="28"/>
          <w:szCs w:val="28"/>
        </w:rPr>
        <w:t>521 302,16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расходы – в сумме </w:t>
      </w:r>
      <w:r w:rsidR="00F32112">
        <w:rPr>
          <w:rFonts w:ascii="Times New Roman" w:hAnsi="Times New Roman" w:cs="Times New Roman"/>
          <w:sz w:val="28"/>
          <w:szCs w:val="28"/>
        </w:rPr>
        <w:t>527 829,39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211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39E" w:rsidRDefault="00E9239E" w:rsidP="00F3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Дефицит местного бюджета на 201</w:t>
      </w:r>
      <w:r w:rsidR="005454A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54A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54A7">
        <w:rPr>
          <w:rFonts w:ascii="Times New Roman" w:hAnsi="Times New Roman" w:cs="Times New Roman"/>
          <w:sz w:val="28"/>
          <w:szCs w:val="28"/>
        </w:rPr>
        <w:t>6 272,66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454A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5454A7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54A7">
        <w:rPr>
          <w:rFonts w:ascii="Times New Roman" w:hAnsi="Times New Roman" w:cs="Times New Roman"/>
          <w:sz w:val="28"/>
          <w:szCs w:val="28"/>
        </w:rPr>
        <w:t>6 388,72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454A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5454A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454A7">
        <w:rPr>
          <w:rFonts w:ascii="Times New Roman" w:hAnsi="Times New Roman" w:cs="Times New Roman"/>
          <w:sz w:val="28"/>
          <w:szCs w:val="28"/>
        </w:rPr>
        <w:t>6 527,23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454A7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9E" w:rsidRDefault="008608C6" w:rsidP="00E655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формировании Проекта решения были учтены </w:t>
      </w:r>
      <w:r w:rsidR="00E9239E" w:rsidRPr="006322C5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E9239E">
        <w:rPr>
          <w:rFonts w:ascii="Times New Roman" w:hAnsi="Times New Roman" w:cs="Times New Roman"/>
          <w:sz w:val="28"/>
          <w:szCs w:val="28"/>
        </w:rPr>
        <w:t xml:space="preserve">, </w:t>
      </w:r>
      <w:r w:rsidR="00E9239E" w:rsidRPr="006322C5">
        <w:rPr>
          <w:rFonts w:ascii="Times New Roman" w:hAnsi="Times New Roman" w:cs="Times New Roman"/>
          <w:sz w:val="28"/>
          <w:szCs w:val="28"/>
        </w:rPr>
        <w:t>налоговой</w:t>
      </w:r>
      <w:r w:rsidR="00E9239E">
        <w:rPr>
          <w:rFonts w:ascii="Times New Roman" w:hAnsi="Times New Roman" w:cs="Times New Roman"/>
          <w:sz w:val="28"/>
          <w:szCs w:val="28"/>
        </w:rPr>
        <w:t xml:space="preserve"> и долговой</w:t>
      </w:r>
      <w:r w:rsidR="00E9239E" w:rsidRPr="006322C5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5454A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454A7">
        <w:rPr>
          <w:rFonts w:ascii="Times New Roman" w:hAnsi="Times New Roman" w:cs="Times New Roman"/>
          <w:sz w:val="28"/>
          <w:szCs w:val="28"/>
        </w:rPr>
        <w:t xml:space="preserve"> </w:t>
      </w:r>
      <w:r w:rsidR="00E923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54A7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на </w:t>
      </w:r>
      <w:r w:rsidR="00E9239E">
        <w:rPr>
          <w:rFonts w:ascii="Times New Roman" w:hAnsi="Times New Roman" w:cs="Times New Roman"/>
          <w:sz w:val="28"/>
          <w:szCs w:val="28"/>
        </w:rPr>
        <w:t>201</w:t>
      </w:r>
      <w:r w:rsidR="005454A7">
        <w:rPr>
          <w:rFonts w:ascii="Times New Roman" w:hAnsi="Times New Roman" w:cs="Times New Roman"/>
          <w:sz w:val="28"/>
          <w:szCs w:val="28"/>
        </w:rPr>
        <w:t>8</w:t>
      </w:r>
      <w:r w:rsidR="007F0B3E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E9239E">
        <w:rPr>
          <w:rFonts w:ascii="Times New Roman" w:hAnsi="Times New Roman" w:cs="Times New Roman"/>
          <w:sz w:val="28"/>
          <w:szCs w:val="28"/>
        </w:rPr>
        <w:t>период 201</w:t>
      </w:r>
      <w:r w:rsidR="005454A7">
        <w:rPr>
          <w:rFonts w:ascii="Times New Roman" w:hAnsi="Times New Roman" w:cs="Times New Roman"/>
          <w:sz w:val="28"/>
          <w:szCs w:val="28"/>
        </w:rPr>
        <w:t>9</w:t>
      </w:r>
      <w:r w:rsidR="00E9239E">
        <w:rPr>
          <w:rFonts w:ascii="Times New Roman" w:hAnsi="Times New Roman" w:cs="Times New Roman"/>
          <w:sz w:val="28"/>
          <w:szCs w:val="28"/>
        </w:rPr>
        <w:t xml:space="preserve"> и 20</w:t>
      </w:r>
      <w:r w:rsidR="005454A7">
        <w:rPr>
          <w:rFonts w:ascii="Times New Roman" w:hAnsi="Times New Roman" w:cs="Times New Roman"/>
          <w:sz w:val="28"/>
          <w:szCs w:val="28"/>
        </w:rPr>
        <w:t>20</w:t>
      </w:r>
      <w:r w:rsidR="00E9239E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E9239E" w:rsidRPr="006322C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9239E" w:rsidRPr="006322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239E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proofErr w:type="spellStart"/>
      <w:r w:rsidR="005454A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923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</w:t>
      </w:r>
      <w:r w:rsidR="005454A7">
        <w:rPr>
          <w:rFonts w:ascii="Times New Roman" w:hAnsi="Times New Roman" w:cs="Times New Roman"/>
          <w:sz w:val="28"/>
          <w:szCs w:val="28"/>
        </w:rPr>
        <w:t xml:space="preserve">20 сентября 2017 года </w:t>
      </w:r>
      <w:r w:rsidR="00E9239E">
        <w:rPr>
          <w:rFonts w:ascii="Times New Roman" w:hAnsi="Times New Roman" w:cs="Times New Roman"/>
          <w:sz w:val="28"/>
          <w:szCs w:val="28"/>
        </w:rPr>
        <w:t>№</w:t>
      </w:r>
      <w:r w:rsidR="005454A7">
        <w:rPr>
          <w:rFonts w:ascii="Times New Roman" w:hAnsi="Times New Roman" w:cs="Times New Roman"/>
          <w:sz w:val="28"/>
          <w:szCs w:val="28"/>
        </w:rPr>
        <w:t xml:space="preserve"> 2</w:t>
      </w:r>
      <w:r w:rsidR="00E9239E">
        <w:rPr>
          <w:rFonts w:ascii="Times New Roman" w:hAnsi="Times New Roman" w:cs="Times New Roman"/>
          <w:sz w:val="28"/>
          <w:szCs w:val="28"/>
        </w:rPr>
        <w:t>3</w:t>
      </w:r>
      <w:r w:rsidR="005454A7">
        <w:rPr>
          <w:rFonts w:ascii="Times New Roman" w:hAnsi="Times New Roman" w:cs="Times New Roman"/>
          <w:sz w:val="28"/>
          <w:szCs w:val="28"/>
        </w:rPr>
        <w:t>6</w:t>
      </w:r>
      <w:r w:rsidR="00E9239E">
        <w:rPr>
          <w:rFonts w:ascii="Times New Roman" w:hAnsi="Times New Roman" w:cs="Times New Roman"/>
          <w:sz w:val="28"/>
          <w:szCs w:val="28"/>
        </w:rPr>
        <w:t>-р, №</w:t>
      </w:r>
      <w:r w:rsidR="005454A7">
        <w:rPr>
          <w:rFonts w:ascii="Times New Roman" w:hAnsi="Times New Roman" w:cs="Times New Roman"/>
          <w:sz w:val="28"/>
          <w:szCs w:val="28"/>
        </w:rPr>
        <w:t xml:space="preserve"> 234</w:t>
      </w:r>
      <w:r w:rsidR="00E9239E">
        <w:rPr>
          <w:rFonts w:ascii="Times New Roman" w:hAnsi="Times New Roman" w:cs="Times New Roman"/>
          <w:sz w:val="28"/>
          <w:szCs w:val="28"/>
        </w:rPr>
        <w:t>-р, №</w:t>
      </w:r>
      <w:r w:rsidR="005454A7">
        <w:rPr>
          <w:rFonts w:ascii="Times New Roman" w:hAnsi="Times New Roman" w:cs="Times New Roman"/>
          <w:sz w:val="28"/>
          <w:szCs w:val="28"/>
        </w:rPr>
        <w:t xml:space="preserve"> 235</w:t>
      </w:r>
      <w:r w:rsidR="00E9239E">
        <w:rPr>
          <w:rFonts w:ascii="Times New Roman" w:hAnsi="Times New Roman" w:cs="Times New Roman"/>
          <w:sz w:val="28"/>
          <w:szCs w:val="28"/>
        </w:rPr>
        <w:t>-р</w:t>
      </w:r>
      <w:r w:rsidR="007F0B3E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F0B3E">
        <w:rPr>
          <w:rFonts w:ascii="Times New Roman" w:hAnsi="Times New Roman" w:cs="Times New Roman"/>
          <w:sz w:val="28"/>
          <w:szCs w:val="28"/>
        </w:rPr>
        <w:t>3 статьи 12</w:t>
      </w:r>
      <w:r w:rsidR="00E923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E655A8" w:rsidRPr="00E655A8">
        <w:rPr>
          <w:rFonts w:ascii="Times New Roman" w:hAnsi="Times New Roman" w:cs="Times New Roman"/>
          <w:sz w:val="28"/>
          <w:szCs w:val="28"/>
        </w:rPr>
        <w:t xml:space="preserve"> </w:t>
      </w:r>
      <w:r w:rsidR="00E655A8">
        <w:rPr>
          <w:rFonts w:ascii="Times New Roman" w:hAnsi="Times New Roman" w:cs="Times New Roman"/>
          <w:sz w:val="28"/>
          <w:szCs w:val="28"/>
        </w:rPr>
        <w:t>сроки</w:t>
      </w:r>
      <w:r w:rsidR="00E9239E">
        <w:rPr>
          <w:rFonts w:ascii="Times New Roman" w:hAnsi="Times New Roman" w:cs="Times New Roman"/>
          <w:sz w:val="28"/>
          <w:szCs w:val="28"/>
        </w:rPr>
        <w:t>, а именно не позднее 25 сентября текущего года.</w:t>
      </w:r>
    </w:p>
    <w:p w:rsidR="008608C6" w:rsidRDefault="007F0B3E" w:rsidP="008608C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08C6" w:rsidRPr="003E4EEB">
        <w:rPr>
          <w:rFonts w:ascii="Times New Roman" w:hAnsi="Times New Roman"/>
          <w:sz w:val="28"/>
          <w:szCs w:val="28"/>
        </w:rPr>
        <w:t xml:space="preserve">В соответствии со статьей 173 БК РФ, Порядком разработки прогноза социально-экономического развития </w:t>
      </w:r>
      <w:proofErr w:type="spellStart"/>
      <w:r w:rsidR="008608C6" w:rsidRPr="003E4EE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608C6" w:rsidRPr="003E4EE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утвержденным постановлением администрации </w:t>
      </w:r>
      <w:proofErr w:type="spellStart"/>
      <w:r w:rsidR="008608C6" w:rsidRPr="003E4EE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608C6" w:rsidRPr="003E4EE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03 февраля 2011 года № 45 «О порядке разработки, корректировки, осуществления мониторинга и контроля реализации прогноза социально-экономического развития </w:t>
      </w:r>
      <w:proofErr w:type="spellStart"/>
      <w:r w:rsidR="008608C6" w:rsidRPr="003E4EEB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608C6" w:rsidRPr="003E4EEB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среднесрочный период» был разработан и  в с</w:t>
      </w:r>
      <w:r w:rsidR="008608C6">
        <w:rPr>
          <w:rFonts w:ascii="Times New Roman" w:hAnsi="Times New Roman"/>
          <w:sz w:val="28"/>
          <w:szCs w:val="28"/>
        </w:rPr>
        <w:t>роки, установленные</w:t>
      </w:r>
      <w:r w:rsidR="008608C6" w:rsidRPr="00AA4C6A">
        <w:rPr>
          <w:rFonts w:ascii="Times New Roman" w:hAnsi="Times New Roman"/>
          <w:sz w:val="28"/>
          <w:szCs w:val="28"/>
        </w:rPr>
        <w:t xml:space="preserve"> </w:t>
      </w:r>
      <w:r w:rsidR="008608C6">
        <w:rPr>
          <w:rFonts w:ascii="Times New Roman" w:hAnsi="Times New Roman"/>
          <w:sz w:val="28"/>
          <w:szCs w:val="28"/>
        </w:rPr>
        <w:t xml:space="preserve">частью 3 статьи 14 Положения о бюджетном процессе, администрацией района одобрен Прогноз социально-экономического развития </w:t>
      </w:r>
      <w:proofErr w:type="spellStart"/>
      <w:r w:rsidR="008608C6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608C6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2018 год и на период </w:t>
      </w:r>
      <w:r w:rsidR="008608C6" w:rsidRPr="00053E89">
        <w:rPr>
          <w:rFonts w:ascii="Times New Roman" w:hAnsi="Times New Roman"/>
          <w:sz w:val="28"/>
          <w:szCs w:val="28"/>
        </w:rPr>
        <w:t>до 20</w:t>
      </w:r>
      <w:r w:rsidR="008608C6">
        <w:rPr>
          <w:rFonts w:ascii="Times New Roman" w:hAnsi="Times New Roman"/>
          <w:sz w:val="28"/>
          <w:szCs w:val="28"/>
        </w:rPr>
        <w:t xml:space="preserve">20 </w:t>
      </w:r>
      <w:r w:rsidR="008608C6" w:rsidRPr="00053E89">
        <w:rPr>
          <w:rFonts w:ascii="Times New Roman" w:hAnsi="Times New Roman"/>
          <w:sz w:val="28"/>
          <w:szCs w:val="28"/>
        </w:rPr>
        <w:t>года</w:t>
      </w:r>
      <w:r w:rsidR="008608C6">
        <w:rPr>
          <w:rFonts w:ascii="Times New Roman" w:hAnsi="Times New Roman"/>
          <w:sz w:val="28"/>
          <w:szCs w:val="28"/>
        </w:rPr>
        <w:t xml:space="preserve"> (распоряжение а</w:t>
      </w:r>
      <w:r w:rsidR="008608C6" w:rsidRPr="00AA4C6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608C6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8608C6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8608C6" w:rsidRPr="00AA4C6A">
        <w:rPr>
          <w:rFonts w:ascii="Times New Roman" w:hAnsi="Times New Roman"/>
          <w:sz w:val="28"/>
          <w:szCs w:val="28"/>
        </w:rPr>
        <w:t xml:space="preserve"> от </w:t>
      </w:r>
      <w:r w:rsidR="008608C6">
        <w:rPr>
          <w:rFonts w:ascii="Times New Roman" w:hAnsi="Times New Roman"/>
          <w:sz w:val="28"/>
          <w:szCs w:val="28"/>
        </w:rPr>
        <w:t xml:space="preserve">13 ноября </w:t>
      </w:r>
      <w:r w:rsidR="008608C6" w:rsidRPr="00AA4C6A">
        <w:rPr>
          <w:rFonts w:ascii="Times New Roman" w:hAnsi="Times New Roman"/>
          <w:sz w:val="28"/>
          <w:szCs w:val="28"/>
        </w:rPr>
        <w:t>201</w:t>
      </w:r>
      <w:r w:rsidR="008608C6">
        <w:rPr>
          <w:rFonts w:ascii="Times New Roman" w:hAnsi="Times New Roman"/>
          <w:sz w:val="28"/>
          <w:szCs w:val="28"/>
        </w:rPr>
        <w:t>7</w:t>
      </w:r>
      <w:r w:rsidR="008608C6" w:rsidRPr="00AA4C6A">
        <w:rPr>
          <w:rFonts w:ascii="Times New Roman" w:hAnsi="Times New Roman"/>
          <w:sz w:val="28"/>
          <w:szCs w:val="28"/>
        </w:rPr>
        <w:t xml:space="preserve"> года № </w:t>
      </w:r>
      <w:r w:rsidR="008608C6">
        <w:rPr>
          <w:rFonts w:ascii="Times New Roman" w:hAnsi="Times New Roman"/>
          <w:sz w:val="28"/>
          <w:szCs w:val="28"/>
        </w:rPr>
        <w:t>290-р)</w:t>
      </w:r>
      <w:r w:rsidR="008608C6" w:rsidRPr="00AA4C6A">
        <w:rPr>
          <w:rFonts w:ascii="Times New Roman" w:hAnsi="Times New Roman"/>
          <w:sz w:val="28"/>
          <w:szCs w:val="28"/>
        </w:rPr>
        <w:t xml:space="preserve">. </w:t>
      </w:r>
    </w:p>
    <w:p w:rsidR="00E9239E" w:rsidRDefault="00E9239E" w:rsidP="008608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A8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</w:t>
      </w:r>
      <w:r w:rsidR="00B82C47">
        <w:rPr>
          <w:rFonts w:ascii="Times New Roman" w:hAnsi="Times New Roman" w:cs="Times New Roman"/>
          <w:sz w:val="28"/>
          <w:szCs w:val="28"/>
        </w:rPr>
        <w:t xml:space="preserve"> решения соответствует перечню, установленному статьей 184</w:t>
      </w:r>
      <w:r w:rsidR="006A6FA5">
        <w:rPr>
          <w:rFonts w:ascii="Times New Roman" w:hAnsi="Times New Roman" w:cs="Times New Roman"/>
          <w:sz w:val="28"/>
          <w:szCs w:val="28"/>
        </w:rPr>
        <w:t>.</w:t>
      </w:r>
      <w:r w:rsidR="00B82C47">
        <w:rPr>
          <w:rFonts w:ascii="Times New Roman" w:hAnsi="Times New Roman" w:cs="Times New Roman"/>
          <w:sz w:val="28"/>
          <w:szCs w:val="28"/>
        </w:rPr>
        <w:t xml:space="preserve">2 БК РФ и </w:t>
      </w:r>
      <w:r w:rsidR="008608C6">
        <w:rPr>
          <w:rFonts w:ascii="Times New Roman" w:hAnsi="Times New Roman" w:cs="Times New Roman"/>
          <w:sz w:val="28"/>
          <w:szCs w:val="28"/>
        </w:rPr>
        <w:t>частью</w:t>
      </w:r>
      <w:r w:rsidR="00B82C47">
        <w:rPr>
          <w:rFonts w:ascii="Times New Roman" w:hAnsi="Times New Roman" w:cs="Times New Roman"/>
          <w:sz w:val="28"/>
          <w:szCs w:val="28"/>
        </w:rPr>
        <w:t xml:space="preserve"> 2 статьи 16 Положения о бюджетном процессе.</w:t>
      </w:r>
    </w:p>
    <w:p w:rsidR="00880A70" w:rsidRDefault="00880A70" w:rsidP="008608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районного бюджета на 2018 год в доходной части собственные доходы составят 111 691,71 тыс. рублей, безвозмездные доходы – 403 337,47 тыс. рублей. </w:t>
      </w:r>
    </w:p>
    <w:p w:rsidR="00F9771B" w:rsidRPr="00F9771B" w:rsidRDefault="00F9771B" w:rsidP="00F97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1B">
        <w:rPr>
          <w:rFonts w:ascii="Times New Roman" w:hAnsi="Times New Roman" w:cs="Times New Roman"/>
          <w:sz w:val="28"/>
          <w:szCs w:val="28"/>
        </w:rPr>
        <w:t>Удельный вес налоговых и неналоговых доходов районного бюджета 2018 года с</w:t>
      </w:r>
      <w:r w:rsidRPr="00F9771B">
        <w:rPr>
          <w:rFonts w:ascii="Times New Roman" w:hAnsi="Times New Roman" w:cs="Times New Roman"/>
          <w:sz w:val="28"/>
          <w:szCs w:val="28"/>
        </w:rPr>
        <w:t>о</w:t>
      </w:r>
      <w:r w:rsidRPr="00F9771B">
        <w:rPr>
          <w:rFonts w:ascii="Times New Roman" w:hAnsi="Times New Roman" w:cs="Times New Roman"/>
          <w:sz w:val="28"/>
          <w:szCs w:val="28"/>
        </w:rPr>
        <w:t>ставит 21,7 % в общем объеме доходов, удельный вес безвозмез</w:t>
      </w:r>
      <w:r w:rsidRPr="00F9771B">
        <w:rPr>
          <w:rFonts w:ascii="Times New Roman" w:hAnsi="Times New Roman" w:cs="Times New Roman"/>
          <w:sz w:val="28"/>
          <w:szCs w:val="28"/>
        </w:rPr>
        <w:t>д</w:t>
      </w:r>
      <w:r w:rsidRPr="00F9771B">
        <w:rPr>
          <w:rFonts w:ascii="Times New Roman" w:hAnsi="Times New Roman" w:cs="Times New Roman"/>
          <w:sz w:val="28"/>
          <w:szCs w:val="28"/>
        </w:rPr>
        <w:t>ных поступлений – 78,3 %.  Прогнозируется рост собстве</w:t>
      </w:r>
      <w:r w:rsidRPr="00F9771B">
        <w:rPr>
          <w:rFonts w:ascii="Times New Roman" w:hAnsi="Times New Roman" w:cs="Times New Roman"/>
          <w:sz w:val="28"/>
          <w:szCs w:val="28"/>
        </w:rPr>
        <w:t>н</w:t>
      </w:r>
      <w:r w:rsidRPr="00F9771B">
        <w:rPr>
          <w:rFonts w:ascii="Times New Roman" w:hAnsi="Times New Roman" w:cs="Times New Roman"/>
          <w:sz w:val="28"/>
          <w:szCs w:val="28"/>
        </w:rPr>
        <w:t>ных доходов на 2019 год относительно 2018 года на 0,5 процен</w:t>
      </w:r>
      <w:r w:rsidRPr="00F9771B">
        <w:rPr>
          <w:rFonts w:ascii="Times New Roman" w:hAnsi="Times New Roman" w:cs="Times New Roman"/>
          <w:sz w:val="28"/>
          <w:szCs w:val="28"/>
        </w:rPr>
        <w:t>т</w:t>
      </w:r>
      <w:r w:rsidRPr="00F9771B">
        <w:rPr>
          <w:rFonts w:ascii="Times New Roman" w:hAnsi="Times New Roman" w:cs="Times New Roman"/>
          <w:sz w:val="28"/>
          <w:szCs w:val="28"/>
        </w:rPr>
        <w:t>ных пункта и удельный вес составит 22,2 %, на 2020 год - на 0,9 процентных пункта и удельный вес с</w:t>
      </w:r>
      <w:r w:rsidRPr="00F9771B">
        <w:rPr>
          <w:rFonts w:ascii="Times New Roman" w:hAnsi="Times New Roman" w:cs="Times New Roman"/>
          <w:sz w:val="28"/>
          <w:szCs w:val="28"/>
        </w:rPr>
        <w:t>о</w:t>
      </w:r>
      <w:r w:rsidRPr="00F9771B">
        <w:rPr>
          <w:rFonts w:ascii="Times New Roman" w:hAnsi="Times New Roman" w:cs="Times New Roman"/>
          <w:sz w:val="28"/>
          <w:szCs w:val="28"/>
        </w:rPr>
        <w:t>ставит 22,6 %.</w:t>
      </w:r>
    </w:p>
    <w:p w:rsidR="00E9239E" w:rsidRDefault="00E9239E" w:rsidP="006A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910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08A3">
        <w:rPr>
          <w:rFonts w:ascii="Times New Roman" w:hAnsi="Times New Roman" w:cs="Times New Roman"/>
          <w:sz w:val="28"/>
          <w:szCs w:val="28"/>
        </w:rPr>
        <w:t>19 и 2020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на основе утвержденных администрацией </w:t>
      </w:r>
      <w:proofErr w:type="spellStart"/>
      <w:r w:rsidR="009108A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7 муниципальных программ </w:t>
      </w:r>
      <w:proofErr w:type="spellStart"/>
      <w:r w:rsidR="009108A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охватывающих основные</w:t>
      </w:r>
      <w:r w:rsidR="009108A3">
        <w:rPr>
          <w:rFonts w:ascii="Times New Roman" w:hAnsi="Times New Roman" w:cs="Times New Roman"/>
          <w:sz w:val="28"/>
          <w:szCs w:val="28"/>
        </w:rPr>
        <w:t xml:space="preserve"> (сферы)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 органов местного самоуправления </w:t>
      </w:r>
      <w:proofErr w:type="spellStart"/>
      <w:r w:rsidR="009108A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1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024A1" w:rsidRDefault="00A024A1" w:rsidP="006A6F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о бюджете на реализацию </w:t>
      </w:r>
      <w:r w:rsidR="006A6FA5">
        <w:rPr>
          <w:rFonts w:ascii="Times New Roman" w:hAnsi="Times New Roman" w:cs="Times New Roman"/>
          <w:sz w:val="28"/>
          <w:szCs w:val="28"/>
        </w:rPr>
        <w:t xml:space="preserve">семи муниципальных программ на 2018 год предусмотрено 486 332,36 тыс. рублей, на 2019 год – 490 693,36 тыс. рублей, на 2020 год – 494 436,82 тыс. рублей. </w:t>
      </w:r>
    </w:p>
    <w:p w:rsidR="00E9239E" w:rsidRDefault="00A024A1" w:rsidP="0091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затрат на реализацию муниципальных программ в структуре районного бюджета в </w:t>
      </w:r>
      <w:r w:rsidR="00E9239E">
        <w:rPr>
          <w:rFonts w:ascii="Times New Roman" w:hAnsi="Times New Roman" w:cs="Times New Roman"/>
          <w:sz w:val="28"/>
          <w:szCs w:val="28"/>
        </w:rPr>
        <w:t>201</w:t>
      </w:r>
      <w:r w:rsidR="009108A3">
        <w:rPr>
          <w:rFonts w:ascii="Times New Roman" w:hAnsi="Times New Roman" w:cs="Times New Roman"/>
          <w:sz w:val="28"/>
          <w:szCs w:val="28"/>
        </w:rPr>
        <w:t>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239E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239E">
        <w:rPr>
          <w:rFonts w:ascii="Times New Roman" w:hAnsi="Times New Roman" w:cs="Times New Roman"/>
          <w:sz w:val="28"/>
          <w:szCs w:val="28"/>
        </w:rPr>
        <w:t>т 93,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9239E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23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году</w:t>
      </w:r>
      <w:r w:rsidR="00E9239E">
        <w:rPr>
          <w:rFonts w:ascii="Times New Roman" w:hAnsi="Times New Roman" w:cs="Times New Roman"/>
          <w:sz w:val="28"/>
          <w:szCs w:val="28"/>
        </w:rPr>
        <w:t xml:space="preserve"> – 93,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9239E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23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году</w:t>
      </w:r>
      <w:r w:rsidR="00E9239E">
        <w:rPr>
          <w:rFonts w:ascii="Times New Roman" w:hAnsi="Times New Roman" w:cs="Times New Roman"/>
          <w:sz w:val="28"/>
          <w:szCs w:val="28"/>
        </w:rPr>
        <w:t xml:space="preserve"> – 93,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9239E">
        <w:rPr>
          <w:rFonts w:ascii="Times New Roman" w:hAnsi="Times New Roman" w:cs="Times New Roman"/>
          <w:sz w:val="28"/>
          <w:szCs w:val="28"/>
        </w:rPr>
        <w:t>%.</w:t>
      </w:r>
    </w:p>
    <w:p w:rsidR="00E9239E" w:rsidRDefault="00E9239E" w:rsidP="006A6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непрограммных мероприятий в структуре </w:t>
      </w:r>
      <w:r w:rsidR="006A6FA5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составляет: на 201</w:t>
      </w:r>
      <w:r w:rsidR="006A6FA5">
        <w:rPr>
          <w:rFonts w:ascii="Times New Roman" w:hAnsi="Times New Roman" w:cs="Times New Roman"/>
          <w:sz w:val="28"/>
          <w:szCs w:val="28"/>
        </w:rPr>
        <w:t>9</w:t>
      </w:r>
      <w:r w:rsidR="00A024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6,</w:t>
      </w:r>
      <w:r w:rsidR="006A6F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%, на 201</w:t>
      </w:r>
      <w:r w:rsidR="006A6FA5">
        <w:rPr>
          <w:rFonts w:ascii="Times New Roman" w:hAnsi="Times New Roman" w:cs="Times New Roman"/>
          <w:sz w:val="28"/>
          <w:szCs w:val="28"/>
        </w:rPr>
        <w:t>9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6FA5">
        <w:rPr>
          <w:rFonts w:ascii="Times New Roman" w:hAnsi="Times New Roman" w:cs="Times New Roman"/>
          <w:sz w:val="28"/>
          <w:szCs w:val="28"/>
        </w:rPr>
        <w:t xml:space="preserve">6,4 </w:t>
      </w:r>
      <w:r>
        <w:rPr>
          <w:rFonts w:ascii="Times New Roman" w:hAnsi="Times New Roman" w:cs="Times New Roman"/>
          <w:sz w:val="28"/>
          <w:szCs w:val="28"/>
        </w:rPr>
        <w:t xml:space="preserve">%, на </w:t>
      </w:r>
      <w:r w:rsidR="006A6FA5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6FA5">
        <w:rPr>
          <w:rFonts w:ascii="Times New Roman" w:hAnsi="Times New Roman" w:cs="Times New Roman"/>
          <w:sz w:val="28"/>
          <w:szCs w:val="28"/>
        </w:rPr>
        <w:t xml:space="preserve">6,2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9771B" w:rsidRDefault="00F9771B" w:rsidP="00F977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1B">
        <w:rPr>
          <w:rFonts w:ascii="Times New Roman" w:hAnsi="Times New Roman" w:cs="Times New Roman"/>
          <w:sz w:val="28"/>
          <w:szCs w:val="28"/>
        </w:rPr>
        <w:t>В проекте бюджета на 2018-2020 годы расходы на образование, кул</w:t>
      </w:r>
      <w:r w:rsidRPr="00F9771B">
        <w:rPr>
          <w:rFonts w:ascii="Times New Roman" w:hAnsi="Times New Roman" w:cs="Times New Roman"/>
          <w:sz w:val="28"/>
          <w:szCs w:val="28"/>
        </w:rPr>
        <w:t>ь</w:t>
      </w:r>
      <w:r w:rsidRPr="00F9771B">
        <w:rPr>
          <w:rFonts w:ascii="Times New Roman" w:hAnsi="Times New Roman" w:cs="Times New Roman"/>
          <w:sz w:val="28"/>
          <w:szCs w:val="28"/>
        </w:rPr>
        <w:t>туру, социальную политику составляют основную часть средств районного бюджета (2018 год – 73,8 %, 2019 год– 75,4 %, 2020 год – 75,7 %).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Представленным проектом решения основную долю бюджетных ассигнований в 2018 году планируется направить по видам расходов: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«Расходы на выплаты персоналу в целях обеспечения   выполнения   функций государственными (муниципальными) органами, казенными учреждениями, органами управления государственными внебюджетными фондами» - 46,1 %; 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0A7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200 «</w:t>
      </w:r>
      <w:r w:rsidRPr="00880A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Закупка товаров, работ и услуг для государственных (</w:t>
      </w:r>
      <w:proofErr w:type="spellStart"/>
      <w:r w:rsidRPr="00880A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</w:t>
      </w: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ц</w:t>
      </w:r>
      <w:r w:rsidRPr="00880A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ипальных</w:t>
      </w:r>
      <w:proofErr w:type="spellEnd"/>
      <w:r w:rsidRPr="00880A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нужд</w:t>
      </w: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» - 9,4 %;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300 «Социальное обеспечение и иные выплаты населению» - 24,0 %;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500 «Межбюджетные трансферты» - 9,0 %;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600 «Предоставление субсидий бюджетным, автономным учреждениям и иным некоммерческим организациям» - 9,1 %;</w:t>
      </w:r>
    </w:p>
    <w:p w:rsidR="00880A70" w:rsidRPr="00880A70" w:rsidRDefault="00880A70" w:rsidP="00880A7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0A70">
        <w:rPr>
          <w:rFonts w:ascii="Times New Roman" w:eastAsia="Times New Roman" w:hAnsi="Times New Roman" w:cs="Times New Roman"/>
          <w:sz w:val="28"/>
          <w:szCs w:val="28"/>
          <w:lang w:eastAsia="x-none"/>
        </w:rPr>
        <w:t>800 «Иные бюджетные ассигнования» - 2,4 %.</w:t>
      </w:r>
    </w:p>
    <w:p w:rsidR="00E9239E" w:rsidRDefault="00E9239E" w:rsidP="00E92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48F" w:rsidRPr="00D730F4" w:rsidRDefault="00E9239E" w:rsidP="00D73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730F4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6A6FA5" w:rsidRPr="00D730F4">
        <w:rPr>
          <w:rFonts w:ascii="Times New Roman" w:hAnsi="Times New Roman" w:cs="Times New Roman"/>
          <w:sz w:val="28"/>
          <w:szCs w:val="28"/>
        </w:rPr>
        <w:t>К</w:t>
      </w:r>
      <w:r w:rsidRPr="00D730F4">
        <w:rPr>
          <w:rFonts w:ascii="Times New Roman" w:hAnsi="Times New Roman" w:cs="Times New Roman"/>
          <w:sz w:val="28"/>
          <w:szCs w:val="28"/>
        </w:rPr>
        <w:t>онтрольно-</w:t>
      </w:r>
      <w:r w:rsidR="006A6FA5" w:rsidRPr="00D730F4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D730F4" w:rsidRPr="00D730F4">
        <w:rPr>
          <w:rFonts w:ascii="Times New Roman" w:hAnsi="Times New Roman" w:cs="Times New Roman"/>
          <w:sz w:val="28"/>
          <w:szCs w:val="28"/>
        </w:rPr>
        <w:t xml:space="preserve"> </w:t>
      </w:r>
      <w:r w:rsidR="0044348F" w:rsidRPr="00D730F4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Проект решения в целом соответствует бюджетному законодательству и может быть рассмотрен Советом </w:t>
      </w:r>
      <w:proofErr w:type="spellStart"/>
      <w:r w:rsidR="0044348F" w:rsidRPr="00D730F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4348F" w:rsidRPr="00D730F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установленном порядке. </w:t>
      </w:r>
    </w:p>
    <w:p w:rsidR="0044348F" w:rsidRPr="009B58BD" w:rsidRDefault="0044348F" w:rsidP="0044348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A2749" w:rsidRDefault="004A2749" w:rsidP="004A2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49" w:rsidRDefault="006A6FA5" w:rsidP="006A6F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Контрольно-ревизионной</w:t>
      </w:r>
    </w:p>
    <w:p w:rsidR="006A6FA5" w:rsidRDefault="006A6FA5" w:rsidP="006A6F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A6FA5" w:rsidRPr="00F00940" w:rsidRDefault="006A6FA5" w:rsidP="006A6F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4A2749" w:rsidRPr="00F00940" w:rsidRDefault="004A2749" w:rsidP="004A2749">
      <w:pPr>
        <w:rPr>
          <w:rFonts w:ascii="Times New Roman" w:hAnsi="Times New Roman" w:cs="Times New Roman"/>
          <w:sz w:val="28"/>
          <w:szCs w:val="28"/>
        </w:rPr>
      </w:pPr>
    </w:p>
    <w:p w:rsidR="002831BA" w:rsidRDefault="002831BA"/>
    <w:sectPr w:rsidR="002831BA" w:rsidSect="008608C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4D" w:rsidRDefault="0031734D" w:rsidP="006B770E">
      <w:pPr>
        <w:spacing w:after="0" w:line="240" w:lineRule="auto"/>
      </w:pPr>
      <w:r>
        <w:separator/>
      </w:r>
    </w:p>
  </w:endnote>
  <w:endnote w:type="continuationSeparator" w:id="0">
    <w:p w:rsidR="0031734D" w:rsidRDefault="0031734D" w:rsidP="006B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12" w:rsidRDefault="003173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4D" w:rsidRDefault="0031734D" w:rsidP="006B770E">
      <w:pPr>
        <w:spacing w:after="0" w:line="240" w:lineRule="auto"/>
      </w:pPr>
      <w:r>
        <w:separator/>
      </w:r>
    </w:p>
  </w:footnote>
  <w:footnote w:type="continuationSeparator" w:id="0">
    <w:p w:rsidR="0031734D" w:rsidRDefault="0031734D" w:rsidP="006B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232835"/>
      <w:docPartObj>
        <w:docPartGallery w:val="Page Numbers (Top of Page)"/>
        <w:docPartUnique/>
      </w:docPartObj>
    </w:sdtPr>
    <w:sdtEndPr/>
    <w:sdtContent>
      <w:p w:rsidR="008608C6" w:rsidRDefault="008608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BF">
          <w:rPr>
            <w:noProof/>
          </w:rPr>
          <w:t>3</w:t>
        </w:r>
        <w:r>
          <w:fldChar w:fldCharType="end"/>
        </w:r>
      </w:p>
    </w:sdtContent>
  </w:sdt>
  <w:p w:rsidR="008608C6" w:rsidRDefault="008608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49"/>
    <w:rsid w:val="00084333"/>
    <w:rsid w:val="002831BA"/>
    <w:rsid w:val="0031734D"/>
    <w:rsid w:val="0035365B"/>
    <w:rsid w:val="003D4A8E"/>
    <w:rsid w:val="00415DDE"/>
    <w:rsid w:val="0044348F"/>
    <w:rsid w:val="004A2749"/>
    <w:rsid w:val="005454A7"/>
    <w:rsid w:val="006144A6"/>
    <w:rsid w:val="006A6FA5"/>
    <w:rsid w:val="006B770E"/>
    <w:rsid w:val="007F0B3E"/>
    <w:rsid w:val="008474C3"/>
    <w:rsid w:val="008608C6"/>
    <w:rsid w:val="00880A70"/>
    <w:rsid w:val="009108A3"/>
    <w:rsid w:val="009C1572"/>
    <w:rsid w:val="00A024A1"/>
    <w:rsid w:val="00A945F0"/>
    <w:rsid w:val="00B82C47"/>
    <w:rsid w:val="00D730F4"/>
    <w:rsid w:val="00DD34BA"/>
    <w:rsid w:val="00E655A8"/>
    <w:rsid w:val="00E9239E"/>
    <w:rsid w:val="00F32112"/>
    <w:rsid w:val="00F9771B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81F7BA-1E70-499B-BB4B-8091186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2749"/>
  </w:style>
  <w:style w:type="paragraph" w:customStyle="1" w:styleId="ConsPlusNormal">
    <w:name w:val="ConsPlusNormal"/>
    <w:rsid w:val="004A2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E92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No Spacing"/>
    <w:uiPriority w:val="1"/>
    <w:qFormat/>
    <w:rsid w:val="00860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6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6</cp:revision>
  <dcterms:created xsi:type="dcterms:W3CDTF">2017-12-20T12:57:00Z</dcterms:created>
  <dcterms:modified xsi:type="dcterms:W3CDTF">2017-12-25T06:38:00Z</dcterms:modified>
</cp:coreProperties>
</file>