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10" w:rsidRDefault="00071010" w:rsidP="000710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контрольного мероприятия </w:t>
      </w:r>
    </w:p>
    <w:p w:rsidR="00071010" w:rsidRPr="00071010" w:rsidRDefault="00071010" w:rsidP="00071010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10">
        <w:rPr>
          <w:rFonts w:ascii="Times New Roman" w:hAnsi="Times New Roman" w:cs="Times New Roman"/>
          <w:sz w:val="28"/>
          <w:szCs w:val="28"/>
        </w:rPr>
        <w:t>«П</w:t>
      </w:r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роверка законности, результативности (эффективности и экономности) использования межбюджетных трансфертов, предоставленных муниципальному образованию села </w:t>
      </w:r>
      <w:proofErr w:type="spellStart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Соломенское</w:t>
      </w:r>
      <w:proofErr w:type="spellEnd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Степновского</w:t>
      </w:r>
      <w:proofErr w:type="spellEnd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Ставропольского края из бюджета </w:t>
      </w:r>
      <w:proofErr w:type="spellStart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Степновского</w:t>
      </w:r>
      <w:proofErr w:type="spellEnd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Ставропольского края в 2016-2017 годах, соблюдения бюджетного законодательства Российской Федерации, Ставропольского края  в части формирования и исполнения бюджета поселения, а также отдельных вопросов управления и распоряжения имуществом муниципального образования села </w:t>
      </w:r>
      <w:proofErr w:type="spellStart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Соломенское</w:t>
      </w:r>
      <w:proofErr w:type="spellEnd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Степновского</w:t>
      </w:r>
      <w:proofErr w:type="spellEnd"/>
      <w:r w:rsidRPr="0007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Ставропольского края».</w:t>
      </w:r>
    </w:p>
    <w:p w:rsidR="00071010" w:rsidRPr="006E04DB" w:rsidRDefault="00071010" w:rsidP="0007101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010" w:rsidRPr="00071010" w:rsidRDefault="00071010" w:rsidP="00071010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контрольного мероприятия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71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71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 2.1 Плана работы Контрольно-ревизионной комиссии Степновского муниципального района Ставропольского края на 2018 год, распоряжения Контрольно-ревизионной комиссии Степновского муниципального района Ставропольского края от 20 августа 2018 г. № 23-р, от 27 сентября 2018 г. № 24-р.</w:t>
      </w:r>
    </w:p>
    <w:p w:rsidR="00071010" w:rsidRPr="00071010" w:rsidRDefault="00071010" w:rsidP="0007101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контрольного мероприятия:</w:t>
      </w:r>
      <w:r w:rsidRPr="00071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71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межбюджетных трансфертов, предоставленных муниципальному образованию села Соломенское Степновского района Ставропольского края из бюджета Степновского муниципального района Ставропольского края в 2016-2017 годах, соблюдения бюджетного законодательства Российской Федерации, Ставропольского края в части формирования и исполнения бюджета поселения, а также отдельных вопросов управления и распоряжения имуществом муниципального образования села Соломенское Степновского района Ставропольского края.</w:t>
      </w:r>
    </w:p>
    <w:p w:rsidR="00071010" w:rsidRPr="00071010" w:rsidRDefault="00071010" w:rsidP="00071010">
      <w:pPr>
        <w:shd w:val="clear" w:color="auto" w:fill="FFFFFF"/>
        <w:spacing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0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71010" w:rsidRPr="00071010" w:rsidRDefault="00071010" w:rsidP="0007101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контрольного мероприятия:</w:t>
      </w:r>
    </w:p>
    <w:p w:rsidR="00071010" w:rsidRPr="00071010" w:rsidRDefault="00071010" w:rsidP="00071010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законность, результативность (эффективность и экономность) использования межбюджетных трансфертов, предоставленных из бюджета Степновского муниципального района Ставропольского края;</w:t>
      </w:r>
    </w:p>
    <w:p w:rsidR="00071010" w:rsidRPr="00071010" w:rsidRDefault="00071010" w:rsidP="00071010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нормативные правовые акты и другие документы, определяющие порядок использования средств бюджета Степновского муниципального района Ставропольского края, муниципального образования;</w:t>
      </w:r>
    </w:p>
    <w:p w:rsidR="00071010" w:rsidRPr="00071010" w:rsidRDefault="00071010" w:rsidP="00071010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соглашения, договоры, контракты, регистры бухгалтерского учета, отчетность об использовании муниципальным образованием средств, предоставленных из бюджета Степновского муниципального района Ставропольского края;</w:t>
      </w:r>
    </w:p>
    <w:p w:rsidR="00071010" w:rsidRPr="00071010" w:rsidRDefault="00071010" w:rsidP="00071010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распорядительные, платежные и иные первичные документы, обосновывающие направление, выделение и использование бюджетных средств;</w:t>
      </w:r>
    </w:p>
    <w:p w:rsidR="00071010" w:rsidRPr="00071010" w:rsidRDefault="00071010" w:rsidP="00071010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средств бюджета Степновского муниципального района Ставропольского края, выделенные бюджету муниципального образования в виде дотаций и иных межбюджетных трансфертов.</w:t>
      </w:r>
    </w:p>
    <w:p w:rsidR="00071010" w:rsidRPr="00071010" w:rsidRDefault="00071010" w:rsidP="00071010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контрольного мероприятия:</w:t>
      </w:r>
      <w:r w:rsidRPr="00071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7101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07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села </w:t>
      </w:r>
      <w:proofErr w:type="spellStart"/>
      <w:r w:rsidRPr="0007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Соломенское</w:t>
      </w:r>
      <w:proofErr w:type="spellEnd"/>
      <w:r w:rsidRPr="0007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07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Pr="000710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1010" w:rsidRPr="00071010" w:rsidRDefault="00071010" w:rsidP="00071010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Проверяемый (исследуемый) период:</w:t>
      </w:r>
      <w:r w:rsidRPr="00071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710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2016 - 2017 годы.</w:t>
      </w:r>
      <w:r w:rsidRPr="00071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010" w:rsidRPr="00071010" w:rsidRDefault="00071010" w:rsidP="0007101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контрольного мероприятия:</w:t>
      </w:r>
      <w:r w:rsidRPr="00071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 августа 2018 года по 11 октября 2018 года.</w:t>
      </w:r>
    </w:p>
    <w:p w:rsidR="00071010" w:rsidRPr="006E04DB" w:rsidRDefault="00071010" w:rsidP="0007101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0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71010" w:rsidRPr="00071010" w:rsidRDefault="00071010" w:rsidP="0007101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Выявленные нарушения:</w:t>
      </w:r>
    </w:p>
    <w:p w:rsidR="00071010" w:rsidRDefault="00071010" w:rsidP="00071010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 соответствии с Классификатором нарушений, выявляемых в ходе внешнего </w:t>
      </w:r>
      <w:r w:rsidR="0071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аудита (контроля), одобренным Советом контрольно-счетных органов при Счетной палате Российской Федерации 17.12.2014 (протокол № 2-СКСО) (далее – Классификатор нарушений), выявлено 1</w:t>
      </w:r>
      <w:r w:rsid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нарушений:</w:t>
      </w:r>
    </w:p>
    <w:p w:rsidR="00711DCE" w:rsidRDefault="00711DCE" w:rsidP="006755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CE">
        <w:rPr>
          <w:rFonts w:ascii="Times New Roman" w:hAnsi="Times New Roman" w:cs="Times New Roman"/>
          <w:sz w:val="28"/>
          <w:szCs w:val="28"/>
        </w:rPr>
        <w:t xml:space="preserve">- несоблюдение порядка составления и ведения сводной бюджетной росписи 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1.2.42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нарушений);</w:t>
      </w:r>
    </w:p>
    <w:p w:rsidR="006755DF" w:rsidRDefault="006755DF" w:rsidP="006755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F">
        <w:rPr>
          <w:rFonts w:ascii="Times New Roman" w:hAnsi="Times New Roman" w:cs="Times New Roman"/>
          <w:color w:val="000000"/>
          <w:sz w:val="28"/>
          <w:szCs w:val="28"/>
        </w:rPr>
        <w:t>- нарушение порядка составления, утверждения и ведения бюджетной сметы казенного учреждения (за исключением нарушений по п. 1.2.46)</w:t>
      </w:r>
      <w:r w:rsidRPr="006755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1.2.45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нарушений);</w:t>
      </w:r>
    </w:p>
    <w:p w:rsidR="006755DF" w:rsidRDefault="006755DF" w:rsidP="006755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порядка и условий оплаты труда сотрудников государственных (муниципальных) служащих, работников государственных (муниципальных) бюджетных, автономных и казенных учреждений (пункт 1.2.95 Классификатора нарушений);</w:t>
      </w:r>
    </w:p>
    <w:p w:rsidR="00770DDB" w:rsidRPr="00071010" w:rsidRDefault="00770DDB" w:rsidP="00770D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77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руководителем экономического субъекта требований организации ведения бухгалтерского учета, хранения</w:t>
      </w:r>
      <w:r w:rsidRPr="00770DDB">
        <w:t xml:space="preserve"> </w:t>
      </w:r>
      <w:r w:rsidRPr="0077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бухгалтерского учета и требований по оформлению учетной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2.1 Классификатора нарушений);</w:t>
      </w:r>
    </w:p>
    <w:p w:rsidR="00CB2625" w:rsidRPr="00071010" w:rsidRDefault="00CB2625" w:rsidP="006755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CB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требований, </w:t>
      </w:r>
      <w:proofErr w:type="spellStart"/>
      <w:r w:rsidRPr="00CB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предьявляемых</w:t>
      </w:r>
      <w:proofErr w:type="spellEnd"/>
      <w:r w:rsidRPr="00CB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оформлению фактов хозяйственной жизни экономического субъекта первичными учетными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2.2 Классификатора нарушений);</w:t>
      </w:r>
    </w:p>
    <w:p w:rsidR="00711DCE" w:rsidRDefault="00CB2625" w:rsidP="00711DC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1B22B9">
        <w:rPr>
          <w:sz w:val="28"/>
          <w:szCs w:val="28"/>
        </w:rPr>
        <w:t xml:space="preserve"> н</w:t>
      </w:r>
      <w:r w:rsidRPr="00CB2625">
        <w:rPr>
          <w:sz w:val="28"/>
          <w:szCs w:val="28"/>
        </w:rPr>
        <w:t>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</w:r>
      <w:r w:rsidR="001B22B9">
        <w:rPr>
          <w:sz w:val="28"/>
          <w:szCs w:val="28"/>
        </w:rPr>
        <w:t xml:space="preserve"> (пункт 2.4.</w:t>
      </w:r>
      <w:r w:rsidR="001B22B9" w:rsidRPr="001B22B9">
        <w:rPr>
          <w:rFonts w:eastAsia="Times New Roman"/>
          <w:sz w:val="28"/>
          <w:szCs w:val="28"/>
          <w:lang w:eastAsia="ru-RU"/>
        </w:rPr>
        <w:t xml:space="preserve"> </w:t>
      </w:r>
      <w:r w:rsidR="001B22B9">
        <w:rPr>
          <w:rFonts w:eastAsia="Times New Roman"/>
          <w:sz w:val="28"/>
          <w:szCs w:val="28"/>
          <w:lang w:eastAsia="ru-RU"/>
        </w:rPr>
        <w:t>Классификатора нарушений);</w:t>
      </w:r>
    </w:p>
    <w:p w:rsidR="001B22B9" w:rsidRPr="00711DCE" w:rsidRDefault="001B22B9" w:rsidP="00711DCE">
      <w:pPr>
        <w:pStyle w:val="Default"/>
        <w:jc w:val="both"/>
        <w:rPr>
          <w:sz w:val="28"/>
          <w:szCs w:val="28"/>
        </w:rPr>
      </w:pPr>
    </w:p>
    <w:p w:rsidR="00071010" w:rsidRPr="00071010" w:rsidRDefault="00071010" w:rsidP="0007101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нарушения при выполнении или невыполнение государственных (муниципальных) задач и функций государственными органами и органами </w:t>
      </w:r>
      <w:r w:rsidRPr="0007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самоуправления, органами государственных внебюджетных фондов (пункт 1.2.101 Классификатора нарушений);</w:t>
      </w:r>
    </w:p>
    <w:p w:rsidR="00071010" w:rsidRPr="00432913" w:rsidRDefault="00071010" w:rsidP="0007101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учета и ведения реестра государственного (муниципального) имущества (пункт 3.24 Классификатора нарушений);</w:t>
      </w:r>
    </w:p>
    <w:p w:rsidR="00071010" w:rsidRPr="00432913" w:rsidRDefault="00071010" w:rsidP="0007101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 (пункт 3.27 Классификатора нарушений);</w:t>
      </w:r>
    </w:p>
    <w:p w:rsidR="00071010" w:rsidRDefault="00071010" w:rsidP="0007101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порядка обязательной регистрации возникновения, прав на земельные участки (пункт 3.43 Классификатора нарушений);</w:t>
      </w:r>
    </w:p>
    <w:p w:rsidR="00CF3F0E" w:rsidRPr="00432913" w:rsidRDefault="00CF3F0E" w:rsidP="00CF3F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CF3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Классификатора нарушений)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913" w:rsidRPr="00432913" w:rsidRDefault="00432913" w:rsidP="0043291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порядка формирования, утверждения и ведения плана закупок, порядка его размещения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Классификатора нарушений)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913" w:rsidRDefault="00432913" w:rsidP="0043291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4.</w:t>
      </w:r>
      <w:r w:rsidR="00E553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Классификатора нарушений)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913" w:rsidRPr="00432913" w:rsidRDefault="00432913" w:rsidP="0043291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13" w:rsidRDefault="00071010" w:rsidP="0043291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(пункт 4.53 Классификатора нарушений)</w:t>
      </w:r>
      <w:r w:rsidR="00BC0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8B9" w:rsidRDefault="00BC08B9" w:rsidP="0043291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Pr="00432913" w:rsidRDefault="00BC08B9" w:rsidP="0043291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Pr="00BC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Правил осуществления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E55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7.14</w:t>
      </w:r>
      <w:r w:rsidRPr="0043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Классификатора нарушений)</w:t>
      </w:r>
      <w:r w:rsidRPr="00BC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010" w:rsidRPr="006E04DB" w:rsidRDefault="00071010" w:rsidP="00071010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010" w:rsidRPr="009C67CC" w:rsidRDefault="00071010" w:rsidP="009C67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Внесено представление: </w:t>
      </w: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и недопущения</w:t>
      </w:r>
      <w:proofErr w:type="gramEnd"/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выявленных в ходе проведения контрольного мероприятия нарушений и </w:t>
      </w: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недостатков направлено представление Контрольно-</w:t>
      </w:r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ревизионной комиссии </w:t>
      </w:r>
      <w:proofErr w:type="spellStart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в администрацию </w:t>
      </w:r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села </w:t>
      </w:r>
      <w:proofErr w:type="spellStart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Соломенское</w:t>
      </w:r>
      <w:proofErr w:type="spellEnd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Ставропольского края.</w:t>
      </w:r>
    </w:p>
    <w:p w:rsidR="00071010" w:rsidRPr="009C67CC" w:rsidRDefault="00071010" w:rsidP="009C67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1010" w:rsidRPr="009C67CC" w:rsidRDefault="00071010" w:rsidP="009C67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Предложения:</w:t>
      </w:r>
    </w:p>
    <w:p w:rsidR="00071010" w:rsidRPr="009C67CC" w:rsidRDefault="00071010" w:rsidP="009C67C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Направить </w:t>
      </w:r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контрольного мероприятия </w:t>
      </w:r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</w:t>
      </w: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Ставропоольского</w:t>
      </w:r>
      <w:proofErr w:type="spellEnd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края.</w:t>
      </w:r>
    </w:p>
    <w:p w:rsidR="00BC08B9" w:rsidRDefault="00071010" w:rsidP="009C67C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</w:t>
      </w:r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Прокуратуру </w:t>
      </w:r>
      <w:proofErr w:type="spellStart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отчет </w:t>
      </w:r>
      <w:r w:rsidR="00BC08B9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  <w:r w:rsidR="009C67CC"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7CC" w:rsidRDefault="009C67CC" w:rsidP="009C67C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CC" w:rsidRDefault="009C67CC" w:rsidP="009C67CC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9C67CC" w:rsidRDefault="009C67CC" w:rsidP="009C67CC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9C67CC" w:rsidRPr="009C67CC" w:rsidRDefault="009C67CC" w:rsidP="009C67CC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Ставропольского края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Л.Н.Говорухина</w:t>
      </w:r>
      <w:proofErr w:type="spellEnd"/>
    </w:p>
    <w:p w:rsidR="00071010" w:rsidRPr="009C67CC" w:rsidRDefault="00071010" w:rsidP="009C67C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010" w:rsidRPr="009C67CC" w:rsidRDefault="00071010" w:rsidP="0007101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E1D" w:rsidRPr="009C67CC" w:rsidRDefault="00024E1D">
      <w:pPr>
        <w:rPr>
          <w:rFonts w:ascii="Times New Roman" w:hAnsi="Times New Roman" w:cs="Times New Roman"/>
          <w:sz w:val="28"/>
          <w:szCs w:val="28"/>
        </w:rPr>
      </w:pPr>
    </w:p>
    <w:sectPr w:rsidR="00024E1D" w:rsidRPr="009C67CC" w:rsidSect="009C67C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EF" w:rsidRDefault="009366EF" w:rsidP="009C67CC">
      <w:pPr>
        <w:spacing w:after="0" w:line="240" w:lineRule="auto"/>
      </w:pPr>
      <w:r>
        <w:separator/>
      </w:r>
    </w:p>
  </w:endnote>
  <w:endnote w:type="continuationSeparator" w:id="0">
    <w:p w:rsidR="009366EF" w:rsidRDefault="009366EF" w:rsidP="009C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EF" w:rsidRDefault="009366EF" w:rsidP="009C67CC">
      <w:pPr>
        <w:spacing w:after="0" w:line="240" w:lineRule="auto"/>
      </w:pPr>
      <w:r>
        <w:separator/>
      </w:r>
    </w:p>
  </w:footnote>
  <w:footnote w:type="continuationSeparator" w:id="0">
    <w:p w:rsidR="009366EF" w:rsidRDefault="009366EF" w:rsidP="009C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951083"/>
      <w:docPartObj>
        <w:docPartGallery w:val="Page Numbers (Top of Page)"/>
        <w:docPartUnique/>
      </w:docPartObj>
    </w:sdtPr>
    <w:sdtContent>
      <w:p w:rsidR="009C67CC" w:rsidRDefault="009C67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0E">
          <w:rPr>
            <w:noProof/>
          </w:rPr>
          <w:t>4</w:t>
        </w:r>
        <w:r>
          <w:fldChar w:fldCharType="end"/>
        </w:r>
      </w:p>
    </w:sdtContent>
  </w:sdt>
  <w:p w:rsidR="009C67CC" w:rsidRDefault="009C6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7"/>
    <w:rsid w:val="00024E1D"/>
    <w:rsid w:val="00071010"/>
    <w:rsid w:val="00170B38"/>
    <w:rsid w:val="001B22B9"/>
    <w:rsid w:val="00234813"/>
    <w:rsid w:val="00432913"/>
    <w:rsid w:val="006755DF"/>
    <w:rsid w:val="006971B7"/>
    <w:rsid w:val="006E645B"/>
    <w:rsid w:val="00711DCE"/>
    <w:rsid w:val="00770DDB"/>
    <w:rsid w:val="008A081E"/>
    <w:rsid w:val="009366EF"/>
    <w:rsid w:val="009C67CC"/>
    <w:rsid w:val="00BC08B9"/>
    <w:rsid w:val="00CB2625"/>
    <w:rsid w:val="00CF3F0E"/>
    <w:rsid w:val="00E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85E5-514E-47AC-92B5-B1A4ACA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7CC"/>
  </w:style>
  <w:style w:type="paragraph" w:styleId="a5">
    <w:name w:val="footer"/>
    <w:basedOn w:val="a"/>
    <w:link w:val="a6"/>
    <w:uiPriority w:val="99"/>
    <w:unhideWhenUsed/>
    <w:rsid w:val="009C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2018-11-14T05:46:00Z</dcterms:created>
  <dcterms:modified xsi:type="dcterms:W3CDTF">2018-11-15T07:28:00Z</dcterms:modified>
</cp:coreProperties>
</file>