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A52B2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A52B2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3033D2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3033D2" w:rsidRDefault="003033D2" w:rsidP="00E2391B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65B44" w:rsidRDefault="00165B44" w:rsidP="00E2391B">
      <w:pPr>
        <w:jc w:val="center"/>
        <w:rPr>
          <w:sz w:val="28"/>
        </w:rPr>
      </w:pPr>
      <w:r>
        <w:rPr>
          <w:sz w:val="28"/>
        </w:rPr>
        <w:t xml:space="preserve">по результатам внешней проверки отчетов об исполнении бюджетов поселений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</w:t>
      </w:r>
    </w:p>
    <w:p w:rsidR="00165B44" w:rsidRDefault="00165B44" w:rsidP="00E2391B">
      <w:pPr>
        <w:jc w:val="center"/>
        <w:rPr>
          <w:sz w:val="28"/>
        </w:rPr>
      </w:pPr>
      <w:r>
        <w:rPr>
          <w:sz w:val="28"/>
        </w:rPr>
        <w:t xml:space="preserve"> Ставропольского края за 2016 год</w:t>
      </w:r>
    </w:p>
    <w:p w:rsidR="00E2391B" w:rsidRPr="00E64553" w:rsidRDefault="00E2391B" w:rsidP="000F0105">
      <w:pPr>
        <w:pStyle w:val="a3"/>
        <w:jc w:val="both"/>
        <w:rPr>
          <w:b w:val="0"/>
          <w:szCs w:val="28"/>
        </w:rPr>
      </w:pPr>
      <w:r w:rsidRPr="001C47B4">
        <w:rPr>
          <w:b w:val="0"/>
          <w:szCs w:val="28"/>
        </w:rPr>
        <w:t xml:space="preserve">                                </w:t>
      </w:r>
      <w:r w:rsidR="000F0105">
        <w:rPr>
          <w:b w:val="0"/>
          <w:szCs w:val="28"/>
        </w:rPr>
        <w:t xml:space="preserve">                            </w:t>
      </w:r>
    </w:p>
    <w:p w:rsidR="00E2391B" w:rsidRDefault="00E2391B" w:rsidP="00E2391B">
      <w:pPr>
        <w:pStyle w:val="a3"/>
        <w:ind w:firstLine="567"/>
        <w:rPr>
          <w:sz w:val="24"/>
        </w:rPr>
      </w:pPr>
    </w:p>
    <w:p w:rsidR="002A141E" w:rsidRDefault="00165B44" w:rsidP="00165B4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Контрольно – ревизионной комиссией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 (далее – Контрольно – ревизионная комиссия) на основании статьи 264.4 Бюджетного кодекса Российской Федерации (далее – БК РФ) и в соответствии с планом работы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онтрольно – ревизионной</w:t>
      </w:r>
      <w:r w:rsidR="004C6F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комиссии на 2017 год, а также 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оглашениями о передаче полномочий по осуществлению внешнего муниципального финансового контроля, проведены внешние проверки годовых отчетов об исполнении бюджетов за 2016 год следующих муниципальных образований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края:</w:t>
      </w:r>
    </w:p>
    <w:p w:rsidR="00867D46" w:rsidRPr="00867D46" w:rsidRDefault="00867D46" w:rsidP="00867D46">
      <w:pPr>
        <w:rPr>
          <w:sz w:val="28"/>
          <w:szCs w:val="28"/>
        </w:rPr>
      </w:pPr>
      <w:r>
        <w:t xml:space="preserve">          </w:t>
      </w:r>
      <w:proofErr w:type="spellStart"/>
      <w:r w:rsidRPr="00867D46">
        <w:rPr>
          <w:sz w:val="28"/>
          <w:szCs w:val="28"/>
        </w:rPr>
        <w:t>Богдановский</w:t>
      </w:r>
      <w:proofErr w:type="spellEnd"/>
      <w:r w:rsidRPr="00867D46">
        <w:rPr>
          <w:sz w:val="28"/>
          <w:szCs w:val="28"/>
        </w:rPr>
        <w:t xml:space="preserve"> сельсовет;</w:t>
      </w:r>
    </w:p>
    <w:p w:rsidR="00165B44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</w:t>
      </w:r>
      <w:proofErr w:type="spellStart"/>
      <w:r w:rsidRPr="00867D46">
        <w:rPr>
          <w:rFonts w:eastAsia="Calibri"/>
          <w:sz w:val="28"/>
          <w:szCs w:val="28"/>
        </w:rPr>
        <w:t>Варениковский</w:t>
      </w:r>
      <w:proofErr w:type="spellEnd"/>
      <w:r w:rsidRPr="00867D46"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Иргаклинский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Степновский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село </w:t>
      </w:r>
      <w:proofErr w:type="spellStart"/>
      <w:r>
        <w:rPr>
          <w:rFonts w:eastAsia="Calibri"/>
          <w:sz w:val="28"/>
          <w:szCs w:val="28"/>
        </w:rPr>
        <w:t>Соломенское</w:t>
      </w:r>
      <w:proofErr w:type="spellEnd"/>
      <w:r>
        <w:rPr>
          <w:rFonts w:eastAsia="Calibri"/>
          <w:sz w:val="28"/>
          <w:szCs w:val="28"/>
        </w:rPr>
        <w:t>.</w:t>
      </w:r>
    </w:p>
    <w:p w:rsidR="00867D46" w:rsidRDefault="001F0A0F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67D46">
        <w:rPr>
          <w:rFonts w:eastAsia="Calibri"/>
          <w:sz w:val="28"/>
          <w:szCs w:val="28"/>
        </w:rPr>
        <w:t>По результатам проведенных внешних проверок</w:t>
      </w:r>
      <w:r w:rsidR="00646651">
        <w:rPr>
          <w:rFonts w:eastAsia="Calibri"/>
          <w:sz w:val="28"/>
          <w:szCs w:val="28"/>
        </w:rPr>
        <w:t xml:space="preserve"> годовых отчетов об исполнении бюджетов перечисленных поселений, Контрольно – ревизионной комиссией подготовлены заключения, которые направлены г</w:t>
      </w:r>
      <w:r w:rsidR="00475B49">
        <w:rPr>
          <w:rFonts w:eastAsia="Calibri"/>
          <w:sz w:val="28"/>
          <w:szCs w:val="28"/>
        </w:rPr>
        <w:t>лавам муниципальных образований и</w:t>
      </w:r>
      <w:r w:rsidR="00646651">
        <w:rPr>
          <w:rFonts w:eastAsia="Calibri"/>
          <w:sz w:val="28"/>
          <w:szCs w:val="28"/>
        </w:rPr>
        <w:t xml:space="preserve"> исполняющим полномочия председателей Советов депутатов.</w:t>
      </w:r>
    </w:p>
    <w:p w:rsidR="00D05E4A" w:rsidRDefault="001F0A0F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05E4A">
        <w:rPr>
          <w:rFonts w:eastAsia="Calibri"/>
          <w:sz w:val="28"/>
          <w:szCs w:val="28"/>
        </w:rPr>
        <w:t>В аналитической записке отражены типовые нарушения, ошибки и замечания, установленные в ходе проверок.</w:t>
      </w:r>
    </w:p>
    <w:p w:rsidR="000851E1" w:rsidRDefault="000851E1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Годовые отчеты для проведения внешней проверки представлены двумя поселениями</w:t>
      </w:r>
      <w:r w:rsidR="009F0304">
        <w:rPr>
          <w:rFonts w:eastAsia="Calibri"/>
          <w:sz w:val="28"/>
          <w:szCs w:val="28"/>
        </w:rPr>
        <w:t xml:space="preserve"> в</w:t>
      </w:r>
      <w:proofErr w:type="gramStart"/>
      <w:r w:rsidR="009F0304">
        <w:rPr>
          <w:rFonts w:eastAsia="Calibri"/>
          <w:sz w:val="28"/>
          <w:szCs w:val="28"/>
        </w:rPr>
        <w:t xml:space="preserve"> К</w:t>
      </w:r>
      <w:proofErr w:type="gramEnd"/>
      <w:r w:rsidR="009F0304">
        <w:rPr>
          <w:rFonts w:eastAsia="Calibri"/>
          <w:sz w:val="28"/>
          <w:szCs w:val="28"/>
        </w:rPr>
        <w:t>онтрольно – ревизионную комиссию с нарушением срока, установленного пунктом 3 статьи 264.4 БК РФ и соответствующим статьям Положений о бюджетном процессе в конкретном муниципальном образовании.</w:t>
      </w:r>
    </w:p>
    <w:p w:rsidR="00D05E4A" w:rsidRPr="00D05E4A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2</w:t>
      </w:r>
      <w:r w:rsidR="00DA3EB0">
        <w:rPr>
          <w:rFonts w:eastAsia="Calibri"/>
          <w:sz w:val="28"/>
          <w:szCs w:val="28"/>
        </w:rPr>
        <w:t xml:space="preserve">. </w:t>
      </w:r>
      <w:r w:rsidR="00D05E4A" w:rsidRPr="00D05E4A">
        <w:rPr>
          <w:rFonts w:eastAsia="Calibri"/>
          <w:sz w:val="28"/>
          <w:szCs w:val="28"/>
        </w:rPr>
        <w:t>Состав утверждаемых отдельными приложениями к проекту решения об исполнении бюджета за отчетный год показателей не соответствует требованиям статьи 264.6 БК РФ и соответствующим статьям Положений о бюджетном процессе в конкретном муниципальном образовании, не выдерживается требуемая бюджетным законодательством классификация доходов и расходов</w:t>
      </w:r>
      <w:proofErr w:type="gramStart"/>
      <w:r w:rsidR="00D05E4A" w:rsidRPr="00D05E4A">
        <w:rPr>
          <w:rFonts w:eastAsia="Calibri"/>
          <w:sz w:val="28"/>
          <w:szCs w:val="28"/>
        </w:rPr>
        <w:t>.</w:t>
      </w:r>
      <w:proofErr w:type="gramEnd"/>
      <w:r w:rsidR="00475B49">
        <w:rPr>
          <w:rFonts w:eastAsia="Calibri"/>
          <w:sz w:val="28"/>
          <w:szCs w:val="28"/>
        </w:rPr>
        <w:t xml:space="preserve">  Одним поселением</w:t>
      </w:r>
      <w:r w:rsidR="00F21B82">
        <w:rPr>
          <w:rFonts w:eastAsia="Calibri"/>
          <w:sz w:val="28"/>
          <w:szCs w:val="28"/>
        </w:rPr>
        <w:t xml:space="preserve"> в текстовой части проек</w:t>
      </w:r>
      <w:r w:rsidR="009F0304">
        <w:rPr>
          <w:rFonts w:eastAsia="Calibri"/>
          <w:sz w:val="28"/>
          <w:szCs w:val="28"/>
        </w:rPr>
        <w:t>та решения</w:t>
      </w:r>
      <w:r w:rsidR="00970FC8">
        <w:rPr>
          <w:rFonts w:eastAsia="Calibri"/>
          <w:sz w:val="28"/>
          <w:szCs w:val="28"/>
        </w:rPr>
        <w:t xml:space="preserve"> утверждается отчет об исполнении бюджета с дефицитом, однако бюджет поселения исполнен с профицитом.</w:t>
      </w:r>
    </w:p>
    <w:p w:rsidR="00D05E4A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 w:rsidR="009F0304">
        <w:rPr>
          <w:rFonts w:eastAsia="Calibri"/>
          <w:sz w:val="28"/>
          <w:szCs w:val="28"/>
        </w:rPr>
        <w:t>3</w:t>
      </w:r>
      <w:r w:rsidR="00DA3EB0">
        <w:rPr>
          <w:rFonts w:eastAsia="Calibri"/>
          <w:sz w:val="28"/>
          <w:szCs w:val="28"/>
        </w:rPr>
        <w:t xml:space="preserve">. </w:t>
      </w:r>
      <w:r w:rsidR="004678F8">
        <w:rPr>
          <w:rFonts w:eastAsia="Calibri"/>
          <w:sz w:val="28"/>
          <w:szCs w:val="28"/>
        </w:rPr>
        <w:t>В отдельных решениях об исполнении бюджета утверждаемые показатели не соответствуют показателям отчетов об исполнении бюджета, представленных муниципальными образованиями.</w:t>
      </w:r>
    </w:p>
    <w:p w:rsidR="004678F8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4</w:t>
      </w:r>
      <w:r w:rsidR="00DA3EB0">
        <w:rPr>
          <w:rFonts w:eastAsia="Calibri"/>
          <w:sz w:val="28"/>
          <w:szCs w:val="28"/>
        </w:rPr>
        <w:t xml:space="preserve">. </w:t>
      </w:r>
      <w:r w:rsidR="004678F8">
        <w:rPr>
          <w:rFonts w:eastAsia="Calibri"/>
          <w:sz w:val="28"/>
          <w:szCs w:val="28"/>
        </w:rPr>
        <w:t>Отдельными муниципальными образованиями не представлена иная бюджетная отчетность, предусмотренная соответствующими статьями Положений о бюджетном процессе в муниципальных образованиях, а именно: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предоставлении и погашении бюджетных кредитов;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предоставленных муниципальных гарантиях;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муниципальных заимствованиях;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состоянии муниципального долга;</w:t>
      </w:r>
    </w:p>
    <w:p w:rsidR="004C6F7A" w:rsidRDefault="00DA3EB0" w:rsidP="004C6F7A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4678F8">
        <w:rPr>
          <w:rFonts w:eastAsia="Calibri"/>
          <w:sz w:val="28"/>
          <w:szCs w:val="28"/>
        </w:rPr>
        <w:t xml:space="preserve">водные </w:t>
      </w:r>
      <w:r w:rsidR="004C6F7A">
        <w:rPr>
          <w:rFonts w:eastAsia="Calibri"/>
          <w:sz w:val="28"/>
          <w:szCs w:val="28"/>
        </w:rPr>
        <w:t xml:space="preserve">      </w:t>
      </w:r>
      <w:r w:rsidR="004678F8">
        <w:rPr>
          <w:rFonts w:eastAsia="Calibri"/>
          <w:sz w:val="28"/>
          <w:szCs w:val="28"/>
        </w:rPr>
        <w:t>показатели</w:t>
      </w:r>
      <w:r w:rsidR="004C6F7A">
        <w:rPr>
          <w:rFonts w:eastAsia="Calibri"/>
          <w:sz w:val="28"/>
          <w:szCs w:val="28"/>
        </w:rPr>
        <w:t xml:space="preserve">  </w:t>
      </w:r>
      <w:r w:rsidR="004678F8">
        <w:rPr>
          <w:rFonts w:eastAsia="Calibri"/>
          <w:sz w:val="28"/>
          <w:szCs w:val="28"/>
        </w:rPr>
        <w:t xml:space="preserve"> </w:t>
      </w:r>
      <w:r w:rsidR="004C6F7A">
        <w:rPr>
          <w:rFonts w:eastAsia="Calibri"/>
          <w:sz w:val="28"/>
          <w:szCs w:val="28"/>
        </w:rPr>
        <w:t xml:space="preserve"> </w:t>
      </w:r>
      <w:r w:rsidR="004678F8">
        <w:rPr>
          <w:rFonts w:eastAsia="Calibri"/>
          <w:sz w:val="28"/>
          <w:szCs w:val="28"/>
        </w:rPr>
        <w:t>испо</w:t>
      </w:r>
      <w:r w:rsidR="004C6F7A">
        <w:rPr>
          <w:rFonts w:eastAsia="Calibri"/>
          <w:sz w:val="28"/>
          <w:szCs w:val="28"/>
        </w:rPr>
        <w:t xml:space="preserve">льзования    земель,    находящихся    </w:t>
      </w:r>
      <w:proofErr w:type="gramStart"/>
      <w:r w:rsidR="004C6F7A">
        <w:rPr>
          <w:rFonts w:eastAsia="Calibri"/>
          <w:sz w:val="28"/>
          <w:szCs w:val="28"/>
        </w:rPr>
        <w:t>в</w:t>
      </w:r>
      <w:proofErr w:type="gramEnd"/>
      <w:r w:rsidR="004C6F7A">
        <w:rPr>
          <w:rFonts w:eastAsia="Calibri"/>
          <w:sz w:val="28"/>
          <w:szCs w:val="28"/>
        </w:rPr>
        <w:t xml:space="preserve"> </w:t>
      </w:r>
    </w:p>
    <w:p w:rsidR="004678F8" w:rsidRDefault="004678F8" w:rsidP="004C6F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собственности</w:t>
      </w:r>
      <w:r w:rsidR="00DA3EB0">
        <w:rPr>
          <w:rFonts w:eastAsia="Calibri"/>
          <w:sz w:val="28"/>
          <w:szCs w:val="28"/>
        </w:rPr>
        <w:t xml:space="preserve"> муниципального образования.</w:t>
      </w:r>
    </w:p>
    <w:p w:rsidR="00855A7E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5</w:t>
      </w:r>
      <w:r w:rsidR="00DA3EB0">
        <w:rPr>
          <w:rFonts w:eastAsia="Calibri"/>
          <w:sz w:val="28"/>
          <w:szCs w:val="28"/>
        </w:rPr>
        <w:t>.</w:t>
      </w:r>
      <w:r w:rsidR="00855A7E" w:rsidRPr="00855A7E">
        <w:rPr>
          <w:rFonts w:eastAsia="Calibri"/>
          <w:sz w:val="28"/>
          <w:szCs w:val="28"/>
        </w:rPr>
        <w:t xml:space="preserve"> </w:t>
      </w:r>
      <w:proofErr w:type="gramStart"/>
      <w:r w:rsidR="00855A7E">
        <w:rPr>
          <w:rFonts w:eastAsia="Calibri"/>
          <w:sz w:val="28"/>
          <w:szCs w:val="28"/>
        </w:rPr>
        <w:t xml:space="preserve">Анализом баланса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формы 0503168 «Сведения о движении нефинансовых активов» </w:t>
      </w:r>
      <w:r w:rsidR="00F64AB7">
        <w:rPr>
          <w:rFonts w:eastAsia="Calibri"/>
          <w:sz w:val="28"/>
          <w:szCs w:val="28"/>
        </w:rPr>
        <w:t xml:space="preserve"> в двух поселениях </w:t>
      </w:r>
      <w:r w:rsidR="00855A7E">
        <w:rPr>
          <w:rFonts w:eastAsia="Calibri"/>
          <w:sz w:val="28"/>
          <w:szCs w:val="28"/>
        </w:rPr>
        <w:t xml:space="preserve">установлены расхождения показателей по счетам 0 108 00 000 «Нефинансовые активы имущества казны» и </w:t>
      </w:r>
      <w:proofErr w:type="spellStart"/>
      <w:r w:rsidR="00855A7E">
        <w:rPr>
          <w:rFonts w:eastAsia="Calibri"/>
          <w:sz w:val="28"/>
          <w:szCs w:val="28"/>
        </w:rPr>
        <w:t>забалансовому</w:t>
      </w:r>
      <w:proofErr w:type="spellEnd"/>
      <w:r w:rsidR="00855A7E">
        <w:rPr>
          <w:rFonts w:eastAsia="Calibri"/>
          <w:sz w:val="28"/>
          <w:szCs w:val="28"/>
        </w:rPr>
        <w:t xml:space="preserve"> счету 01 «Имущество, полученное в пользование» на начало отчетного финансового года</w:t>
      </w:r>
      <w:proofErr w:type="gramEnd"/>
      <w:r w:rsidR="00855A7E">
        <w:rPr>
          <w:rFonts w:eastAsia="Calibri"/>
          <w:sz w:val="28"/>
          <w:szCs w:val="28"/>
        </w:rPr>
        <w:t xml:space="preserve"> и на конец предыдущего отчетного финансового года.</w:t>
      </w:r>
      <w:r w:rsidR="00DA3EB0">
        <w:rPr>
          <w:rFonts w:eastAsia="Calibri"/>
          <w:sz w:val="28"/>
          <w:szCs w:val="28"/>
        </w:rPr>
        <w:t xml:space="preserve"> </w:t>
      </w:r>
    </w:p>
    <w:p w:rsidR="00DA3EB0" w:rsidRDefault="00F64AB7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855A7E">
        <w:rPr>
          <w:rFonts w:eastAsia="Calibri"/>
          <w:sz w:val="28"/>
          <w:szCs w:val="28"/>
        </w:rPr>
        <w:t xml:space="preserve">6. </w:t>
      </w:r>
      <w:r w:rsidR="00DA3EB0">
        <w:rPr>
          <w:rFonts w:eastAsia="Calibri"/>
          <w:sz w:val="28"/>
          <w:szCs w:val="28"/>
        </w:rPr>
        <w:t xml:space="preserve">В ходе проверки бюджетной отчетности установлены нарушения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 (далее – Инструкция </w:t>
      </w:r>
      <w:r w:rsidR="000851E1">
        <w:rPr>
          <w:rFonts w:eastAsia="Calibri"/>
          <w:sz w:val="28"/>
          <w:szCs w:val="28"/>
        </w:rPr>
        <w:t xml:space="preserve">            </w:t>
      </w:r>
      <w:r w:rsidR="00DA3EB0">
        <w:rPr>
          <w:rFonts w:eastAsia="Calibri"/>
          <w:sz w:val="28"/>
          <w:szCs w:val="28"/>
        </w:rPr>
        <w:t>№ 191н), а именно:</w:t>
      </w:r>
    </w:p>
    <w:p w:rsidR="00DA3EB0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DA3EB0">
        <w:rPr>
          <w:rFonts w:eastAsia="Calibri"/>
          <w:sz w:val="28"/>
          <w:szCs w:val="28"/>
        </w:rPr>
        <w:t>- несо</w:t>
      </w:r>
      <w:r w:rsidR="00CF24BF">
        <w:rPr>
          <w:rFonts w:eastAsia="Calibri"/>
          <w:sz w:val="28"/>
          <w:szCs w:val="28"/>
        </w:rPr>
        <w:t xml:space="preserve">ответствие содержаний </w:t>
      </w:r>
      <w:r w:rsidR="00DA3EB0">
        <w:rPr>
          <w:rFonts w:eastAsia="Calibri"/>
          <w:sz w:val="28"/>
          <w:szCs w:val="28"/>
        </w:rPr>
        <w:t>форм и таблиц</w:t>
      </w:r>
      <w:r w:rsidR="006D6D1E">
        <w:rPr>
          <w:rFonts w:eastAsia="Calibri"/>
          <w:sz w:val="28"/>
          <w:szCs w:val="28"/>
        </w:rPr>
        <w:t>, а также форма годового отчета (0503127</w:t>
      </w:r>
      <w:r w:rsidR="00A52B2C">
        <w:rPr>
          <w:rFonts w:eastAsia="Calibri"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форма 0503127)</w:t>
      </w:r>
      <w:r w:rsidR="006D6D1E">
        <w:rPr>
          <w:rFonts w:eastAsia="Calibri"/>
          <w:sz w:val="28"/>
          <w:szCs w:val="28"/>
        </w:rPr>
        <w:t>)</w:t>
      </w:r>
      <w:r w:rsidR="00A52B2C">
        <w:rPr>
          <w:rFonts w:eastAsia="Calibri"/>
          <w:sz w:val="28"/>
          <w:szCs w:val="28"/>
        </w:rPr>
        <w:t>,</w:t>
      </w:r>
      <w:r w:rsidR="00DA3EB0">
        <w:rPr>
          <w:rFonts w:eastAsia="Calibri"/>
          <w:sz w:val="28"/>
          <w:szCs w:val="28"/>
        </w:rPr>
        <w:t xml:space="preserve"> требованиям Инструкции № 191н;</w:t>
      </w:r>
    </w:p>
    <w:p w:rsidR="00DA3EB0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gramStart"/>
      <w:r w:rsidR="00DA3EB0">
        <w:rPr>
          <w:rFonts w:eastAsia="Calibri"/>
          <w:sz w:val="28"/>
          <w:szCs w:val="28"/>
        </w:rPr>
        <w:t xml:space="preserve">- в </w:t>
      </w:r>
      <w:r w:rsidR="00475B49">
        <w:rPr>
          <w:rFonts w:eastAsia="Calibri"/>
          <w:sz w:val="28"/>
          <w:szCs w:val="28"/>
        </w:rPr>
        <w:t>годовых отчетах отдельных поселений</w:t>
      </w:r>
      <w:r w:rsidR="00DA3EB0">
        <w:rPr>
          <w:rFonts w:eastAsia="Calibri"/>
          <w:sz w:val="28"/>
          <w:szCs w:val="28"/>
        </w:rPr>
        <w:t xml:space="preserve"> в нарушение пункта 11 Инструкции № 191н</w:t>
      </w:r>
      <w:r>
        <w:rPr>
          <w:rFonts w:eastAsia="Calibri"/>
          <w:sz w:val="28"/>
          <w:szCs w:val="28"/>
        </w:rPr>
        <w:t xml:space="preserve"> в представленной бюджетной отчетности отсутствуют формы: </w:t>
      </w:r>
      <w:r w:rsidR="00F44E3C" w:rsidRPr="00F44E3C">
        <w:rPr>
          <w:rFonts w:eastAsia="Calibri"/>
          <w:color w:val="000000" w:themeColor="text1"/>
          <w:sz w:val="28"/>
          <w:szCs w:val="28"/>
        </w:rPr>
        <w:t>0503162</w:t>
      </w:r>
      <w:r w:rsidRPr="00F44E3C">
        <w:rPr>
          <w:rFonts w:eastAsia="Calibri"/>
          <w:color w:val="000000" w:themeColor="text1"/>
          <w:sz w:val="28"/>
          <w:szCs w:val="28"/>
        </w:rPr>
        <w:t xml:space="preserve"> «</w:t>
      </w:r>
      <w:r w:rsidR="00F44E3C" w:rsidRPr="00F44E3C">
        <w:rPr>
          <w:rFonts w:eastAsia="Calibri"/>
          <w:color w:val="000000" w:themeColor="text1"/>
          <w:sz w:val="28"/>
          <w:szCs w:val="28"/>
        </w:rPr>
        <w:t>Сведения о результатах деятельности</w:t>
      </w:r>
      <w:r w:rsidRPr="00F44E3C">
        <w:rPr>
          <w:rFonts w:eastAsia="Calibri"/>
          <w:color w:val="000000" w:themeColor="text1"/>
          <w:sz w:val="28"/>
          <w:szCs w:val="28"/>
        </w:rPr>
        <w:t xml:space="preserve">», </w:t>
      </w:r>
      <w:r w:rsidR="00F44E3C">
        <w:rPr>
          <w:rFonts w:eastAsia="Calibri"/>
          <w:sz w:val="28"/>
          <w:szCs w:val="28"/>
        </w:rPr>
        <w:t>форма 0503163 «Сведения об изменениях бюджетной росписи главного распорядителя бюджетных средств», форма 0503166 «Сведения об исполнении мероприятий в рамках целевых программ», форма 0503172 «Сведения о государственном (муниципальном) долге, предоставленных бюджетных кредитах», форма 0503174 «Сведения о доходах бюджета от</w:t>
      </w:r>
      <w:proofErr w:type="gramEnd"/>
      <w:r w:rsidR="00F44E3C">
        <w:rPr>
          <w:rFonts w:eastAsia="Calibri"/>
          <w:sz w:val="28"/>
          <w:szCs w:val="28"/>
        </w:rPr>
        <w:t xml:space="preserve">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</w:t>
      </w:r>
      <w:r w:rsidR="00CF24BF">
        <w:rPr>
          <w:rFonts w:eastAsia="Calibri"/>
          <w:sz w:val="28"/>
          <w:szCs w:val="28"/>
        </w:rPr>
        <w:t xml:space="preserve">форма 0503175 «Сведения о принятых и неисполненных обязательствах получателя </w:t>
      </w:r>
      <w:r w:rsidR="00CF24BF">
        <w:rPr>
          <w:rFonts w:eastAsia="Calibri"/>
          <w:sz w:val="28"/>
          <w:szCs w:val="28"/>
        </w:rPr>
        <w:lastRenderedPageBreak/>
        <w:t xml:space="preserve">бюджетных средств», </w:t>
      </w:r>
      <w:r w:rsidR="00F44E3C">
        <w:rPr>
          <w:rFonts w:eastAsia="Calibri"/>
          <w:sz w:val="28"/>
          <w:szCs w:val="28"/>
        </w:rPr>
        <w:t>форма 0503296 «Сведения об исполнении судебных решений по денежным обязательствам бюджета»</w:t>
      </w:r>
      <w:r w:rsidR="0091786F">
        <w:rPr>
          <w:rFonts w:eastAsia="Calibri"/>
          <w:sz w:val="28"/>
          <w:szCs w:val="28"/>
        </w:rPr>
        <w:t>;</w:t>
      </w:r>
    </w:p>
    <w:p w:rsidR="006D6D1E" w:rsidRDefault="006D6D1E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91D6A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недостатки по оформлению представленных форм отчетности</w:t>
      </w:r>
      <w:r w:rsidR="00475B49">
        <w:rPr>
          <w:rFonts w:eastAsia="Calibri"/>
          <w:sz w:val="28"/>
          <w:szCs w:val="28"/>
        </w:rPr>
        <w:t xml:space="preserve"> (не указана глава по БК)  двумя поселениями</w:t>
      </w:r>
      <w:r w:rsidR="00891D6A">
        <w:rPr>
          <w:rFonts w:eastAsia="Calibri"/>
          <w:sz w:val="28"/>
          <w:szCs w:val="28"/>
        </w:rPr>
        <w:t>;</w:t>
      </w:r>
    </w:p>
    <w:p w:rsidR="0091786F" w:rsidRDefault="0091786F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91D6A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- в </w:t>
      </w:r>
      <w:r w:rsidR="00FD3E97">
        <w:rPr>
          <w:rFonts w:eastAsia="Calibri"/>
          <w:sz w:val="28"/>
          <w:szCs w:val="28"/>
        </w:rPr>
        <w:t>бюджетной отчетности одного поселения</w:t>
      </w:r>
      <w:r w:rsidR="00F21B8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нарушение пункта</w:t>
      </w:r>
      <w:r w:rsidR="00855A7E">
        <w:rPr>
          <w:rFonts w:eastAsia="Calibri"/>
          <w:sz w:val="28"/>
          <w:szCs w:val="28"/>
        </w:rPr>
        <w:t xml:space="preserve"> 6 Инструкции № 191н в </w:t>
      </w:r>
      <w:r>
        <w:rPr>
          <w:rFonts w:eastAsia="Calibri"/>
          <w:sz w:val="28"/>
          <w:szCs w:val="28"/>
        </w:rPr>
        <w:t xml:space="preserve"> формах представленной бюджетной отчетности</w:t>
      </w:r>
      <w:r w:rsidR="00F21B82">
        <w:rPr>
          <w:rFonts w:eastAsia="Calibri"/>
          <w:sz w:val="28"/>
          <w:szCs w:val="28"/>
        </w:rPr>
        <w:t xml:space="preserve"> (ф.</w:t>
      </w:r>
      <w:r w:rsidR="00855A7E">
        <w:rPr>
          <w:rFonts w:eastAsia="Calibri"/>
          <w:sz w:val="28"/>
          <w:szCs w:val="28"/>
        </w:rPr>
        <w:t xml:space="preserve"> </w:t>
      </w:r>
      <w:r w:rsidR="00F21B82">
        <w:rPr>
          <w:rFonts w:eastAsia="Calibri"/>
          <w:sz w:val="28"/>
          <w:szCs w:val="28"/>
        </w:rPr>
        <w:t>0503110</w:t>
      </w:r>
      <w:r w:rsidR="00855A7E">
        <w:rPr>
          <w:rFonts w:eastAsia="Calibri"/>
          <w:sz w:val="28"/>
          <w:szCs w:val="28"/>
        </w:rPr>
        <w:t xml:space="preserve"> «Справка по заключению счетов бюджетного учета отчетного финансового года»</w:t>
      </w:r>
      <w:r w:rsidR="00F21B82">
        <w:rPr>
          <w:rFonts w:eastAsia="Calibri"/>
          <w:sz w:val="28"/>
          <w:szCs w:val="28"/>
        </w:rPr>
        <w:t>, 0503121</w:t>
      </w:r>
      <w:r w:rsidR="00855A7E">
        <w:rPr>
          <w:rFonts w:eastAsia="Calibri"/>
          <w:sz w:val="28"/>
          <w:szCs w:val="28"/>
        </w:rPr>
        <w:t xml:space="preserve"> «Отчет о финансовых результатах деятельности»</w:t>
      </w:r>
      <w:r w:rsidR="00F21B82">
        <w:rPr>
          <w:rFonts w:eastAsia="Calibri"/>
          <w:sz w:val="28"/>
          <w:szCs w:val="28"/>
        </w:rPr>
        <w:t>, 0503123</w:t>
      </w:r>
      <w:r w:rsidR="00855A7E">
        <w:rPr>
          <w:rFonts w:eastAsia="Calibri"/>
          <w:sz w:val="28"/>
          <w:szCs w:val="28"/>
        </w:rPr>
        <w:t xml:space="preserve"> «Отчет о движении денежных средств»</w:t>
      </w:r>
      <w:r w:rsidR="00F21B82">
        <w:rPr>
          <w:rFonts w:eastAsia="Calibri"/>
          <w:sz w:val="28"/>
          <w:szCs w:val="28"/>
        </w:rPr>
        <w:t>,  0503125</w:t>
      </w:r>
      <w:r w:rsidR="00855A7E">
        <w:rPr>
          <w:rFonts w:eastAsia="Calibri"/>
          <w:sz w:val="28"/>
          <w:szCs w:val="28"/>
        </w:rPr>
        <w:t xml:space="preserve"> «Справка по консолидируемым расчетам»</w:t>
      </w:r>
      <w:r w:rsidR="00F21B82">
        <w:rPr>
          <w:rFonts w:eastAsia="Calibri"/>
          <w:sz w:val="28"/>
          <w:szCs w:val="28"/>
        </w:rPr>
        <w:t xml:space="preserve">,  </w:t>
      </w:r>
      <w:r w:rsidR="00A52B2C">
        <w:rPr>
          <w:rFonts w:eastAsia="Calibri"/>
          <w:sz w:val="28"/>
          <w:szCs w:val="28"/>
        </w:rPr>
        <w:t xml:space="preserve">форма </w:t>
      </w:r>
      <w:r w:rsidR="00F21B82">
        <w:rPr>
          <w:rFonts w:eastAsia="Calibri"/>
          <w:sz w:val="28"/>
          <w:szCs w:val="28"/>
        </w:rPr>
        <w:t>0503127, 0503128</w:t>
      </w:r>
      <w:r w:rsidR="00A52B2C">
        <w:rPr>
          <w:rFonts w:eastAsia="Calibri"/>
          <w:sz w:val="28"/>
          <w:szCs w:val="28"/>
        </w:rPr>
        <w:t xml:space="preserve"> «Отчет о бюджетных обязательствах»</w:t>
      </w:r>
      <w:r w:rsidR="00F21B82">
        <w:rPr>
          <w:rFonts w:eastAsia="Calibri"/>
          <w:sz w:val="28"/>
          <w:szCs w:val="28"/>
        </w:rPr>
        <w:t>,  0503160</w:t>
      </w:r>
      <w:r w:rsidR="00A52B2C">
        <w:rPr>
          <w:rFonts w:eastAsia="Calibri"/>
          <w:sz w:val="28"/>
          <w:szCs w:val="28"/>
        </w:rPr>
        <w:t xml:space="preserve"> «Пояснительная записка»</w:t>
      </w:r>
      <w:r w:rsidR="00F21B8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отсутствует подпись главного бухгалтера.</w:t>
      </w:r>
      <w:bookmarkStart w:id="0" w:name="_GoBack"/>
      <w:bookmarkEnd w:id="0"/>
      <w:proofErr w:type="gramEnd"/>
    </w:p>
    <w:p w:rsidR="00AD7C5C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91D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Указанные нарушения и недостатки не повлияли на достоверность бюджетной отчетности.</w:t>
      </w:r>
    </w:p>
    <w:p w:rsidR="00AD7C5C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FD3E97">
        <w:rPr>
          <w:rFonts w:eastAsia="Calibri"/>
          <w:sz w:val="28"/>
          <w:szCs w:val="28"/>
        </w:rPr>
        <w:t>Контрольно – ревизионной комиссией в адрес администраций муниципальных образований были направлены предложения по устранению выявленных нарушений и недостатков</w:t>
      </w:r>
      <w:r>
        <w:rPr>
          <w:rFonts w:eastAsia="Calibri"/>
          <w:sz w:val="28"/>
          <w:szCs w:val="28"/>
        </w:rPr>
        <w:t xml:space="preserve"> в</w:t>
      </w:r>
      <w:r w:rsidR="00FD3E97">
        <w:rPr>
          <w:rFonts w:eastAsia="Calibri"/>
          <w:sz w:val="28"/>
          <w:szCs w:val="28"/>
        </w:rPr>
        <w:t xml:space="preserve"> бюджетной отчетности и приведение</w:t>
      </w:r>
      <w:r>
        <w:rPr>
          <w:rFonts w:eastAsia="Calibri"/>
          <w:sz w:val="28"/>
          <w:szCs w:val="28"/>
        </w:rPr>
        <w:t xml:space="preserve"> в соответствие бюджетному законодательству</w:t>
      </w:r>
      <w:r w:rsidR="000851E1">
        <w:rPr>
          <w:rFonts w:eastAsia="Calibri"/>
          <w:sz w:val="28"/>
          <w:szCs w:val="28"/>
        </w:rPr>
        <w:t xml:space="preserve"> Положения о бюджетном процессе,</w:t>
      </w:r>
      <w:r w:rsidR="00FD3E97">
        <w:rPr>
          <w:rFonts w:eastAsia="Calibri"/>
          <w:sz w:val="28"/>
          <w:szCs w:val="28"/>
        </w:rPr>
        <w:t xml:space="preserve"> проектов</w:t>
      </w:r>
      <w:r>
        <w:rPr>
          <w:rFonts w:eastAsia="Calibri"/>
          <w:sz w:val="28"/>
          <w:szCs w:val="28"/>
        </w:rPr>
        <w:t xml:space="preserve"> решений об исполнении бюджета за 2016 год согласно замечаниям, отраженным в заключениях.</w:t>
      </w:r>
    </w:p>
    <w:p w:rsidR="004678F8" w:rsidRPr="004678F8" w:rsidRDefault="004678F8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67D46" w:rsidRP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2391B" w:rsidRPr="00BB03A6">
        <w:rPr>
          <w:sz w:val="28"/>
          <w:szCs w:val="28"/>
        </w:rPr>
        <w:t xml:space="preserve"> </w:t>
      </w:r>
      <w:r w:rsidR="00E2391B">
        <w:rPr>
          <w:sz w:val="28"/>
          <w:szCs w:val="28"/>
        </w:rPr>
        <w:t>К</w:t>
      </w:r>
      <w:r w:rsidR="002A0025">
        <w:rPr>
          <w:sz w:val="28"/>
          <w:szCs w:val="28"/>
        </w:rPr>
        <w:t>онтрольно-ревизионной комиссии</w:t>
      </w:r>
    </w:p>
    <w:p w:rsidR="002A0025" w:rsidRDefault="002A0025" w:rsidP="00E2391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E2391B" w:rsidRPr="00BB03A6">
        <w:rPr>
          <w:sz w:val="28"/>
          <w:szCs w:val="28"/>
        </w:rPr>
        <w:t>овского</w:t>
      </w:r>
      <w:proofErr w:type="spellEnd"/>
      <w:r w:rsidR="00E2391B" w:rsidRPr="00BB03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E2391B" w:rsidRPr="00BB03A6">
        <w:rPr>
          <w:sz w:val="28"/>
          <w:szCs w:val="28"/>
        </w:rPr>
        <w:t xml:space="preserve">края                                                   </w:t>
      </w:r>
      <w:r w:rsidR="002A0025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Л.Н</w:t>
      </w:r>
      <w:r w:rsidR="002A0025">
        <w:rPr>
          <w:sz w:val="28"/>
          <w:szCs w:val="28"/>
        </w:rPr>
        <w:t>.</w:t>
      </w:r>
      <w:r>
        <w:rPr>
          <w:sz w:val="28"/>
          <w:szCs w:val="28"/>
        </w:rPr>
        <w:t>Говорухина</w:t>
      </w:r>
      <w:proofErr w:type="spellEnd"/>
      <w:r w:rsidR="00E2391B" w:rsidRPr="00BB03A6">
        <w:rPr>
          <w:sz w:val="28"/>
          <w:szCs w:val="28"/>
        </w:rPr>
        <w:t xml:space="preserve">    </w:t>
      </w: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3028A"/>
    <w:rsid w:val="000851E1"/>
    <w:rsid w:val="000F0105"/>
    <w:rsid w:val="00165B44"/>
    <w:rsid w:val="001947D4"/>
    <w:rsid w:val="001A54C8"/>
    <w:rsid w:val="001B63C5"/>
    <w:rsid w:val="001F0A0F"/>
    <w:rsid w:val="002A0025"/>
    <w:rsid w:val="002A141E"/>
    <w:rsid w:val="002D32BD"/>
    <w:rsid w:val="003033D2"/>
    <w:rsid w:val="003725FD"/>
    <w:rsid w:val="003728BD"/>
    <w:rsid w:val="00412E74"/>
    <w:rsid w:val="004678F8"/>
    <w:rsid w:val="00475B49"/>
    <w:rsid w:val="004C6F7A"/>
    <w:rsid w:val="00646651"/>
    <w:rsid w:val="006D6D1E"/>
    <w:rsid w:val="00721D1E"/>
    <w:rsid w:val="0084400A"/>
    <w:rsid w:val="00855A7E"/>
    <w:rsid w:val="00867D46"/>
    <w:rsid w:val="00891D6A"/>
    <w:rsid w:val="008E1E85"/>
    <w:rsid w:val="008E5BF3"/>
    <w:rsid w:val="0091786F"/>
    <w:rsid w:val="00970FC8"/>
    <w:rsid w:val="009F0304"/>
    <w:rsid w:val="00A52B2C"/>
    <w:rsid w:val="00AB7166"/>
    <w:rsid w:val="00AD7C5C"/>
    <w:rsid w:val="00BF4C42"/>
    <w:rsid w:val="00C453F2"/>
    <w:rsid w:val="00CF24BF"/>
    <w:rsid w:val="00D05E4A"/>
    <w:rsid w:val="00DA3EB0"/>
    <w:rsid w:val="00DF11DD"/>
    <w:rsid w:val="00E2391B"/>
    <w:rsid w:val="00EE5653"/>
    <w:rsid w:val="00F21B82"/>
    <w:rsid w:val="00F44E3C"/>
    <w:rsid w:val="00F64AB7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3AB2-AA49-490B-9FD8-52B700C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24</cp:revision>
  <cp:lastPrinted>2017-09-14T06:41:00Z</cp:lastPrinted>
  <dcterms:created xsi:type="dcterms:W3CDTF">2015-10-23T18:29:00Z</dcterms:created>
  <dcterms:modified xsi:type="dcterms:W3CDTF">2017-09-14T06:49:00Z</dcterms:modified>
</cp:coreProperties>
</file>