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83D2C" w14:textId="1F277179" w:rsidR="005B0C49" w:rsidRPr="005B0C49" w:rsidRDefault="005B0C49" w:rsidP="005B0C49">
      <w:pPr>
        <w:spacing w:after="0" w:line="240" w:lineRule="exact"/>
        <w:jc w:val="center"/>
        <w:outlineLvl w:val="0"/>
        <w:rPr>
          <w:rFonts w:ascii="Times New Roman" w:hAnsi="Times New Roman"/>
          <w:b/>
          <w:sz w:val="28"/>
          <w:szCs w:val="28"/>
          <w:lang w:val="ru-RU" w:eastAsia="ru-RU" w:bidi="ar-SA"/>
        </w:rPr>
      </w:pPr>
      <w:r w:rsidRPr="005B0C49">
        <w:rPr>
          <w:rFonts w:ascii="Times New Roman" w:hAnsi="Times New Roman"/>
          <w:b/>
          <w:sz w:val="28"/>
          <w:szCs w:val="28"/>
          <w:lang w:val="ru-RU" w:eastAsia="ru-RU" w:bidi="ar-SA"/>
        </w:rPr>
        <w:t>ПОЯСНИТЕЛЬНАЯ ЗАПИСКА</w:t>
      </w:r>
    </w:p>
    <w:p w14:paraId="1D145A93" w14:textId="1AEDC5C6" w:rsidR="000F770C" w:rsidRDefault="005B0C49" w:rsidP="005B0C49">
      <w:pPr>
        <w:spacing w:after="0" w:line="240" w:lineRule="exact"/>
        <w:jc w:val="center"/>
        <w:outlineLvl w:val="0"/>
        <w:rPr>
          <w:rFonts w:ascii="Times New Roman" w:hAnsi="Times New Roman"/>
          <w:sz w:val="28"/>
          <w:szCs w:val="28"/>
          <w:lang w:val="ru-RU" w:eastAsia="ru-RU" w:bidi="ar-SA"/>
        </w:rPr>
      </w:pPr>
      <w:r w:rsidRPr="005B0C49">
        <w:rPr>
          <w:rFonts w:ascii="Times New Roman" w:hAnsi="Times New Roman"/>
          <w:sz w:val="28"/>
          <w:szCs w:val="28"/>
          <w:lang w:val="ru-RU" w:eastAsia="ru-RU" w:bidi="ar-SA"/>
        </w:rPr>
        <w:t>к проекту решения Совета депутатов Степновского муниципального округа Ставропольского края «Об исполнении бюджета Степновского муниципального</w:t>
      </w:r>
      <w:r>
        <w:rPr>
          <w:rFonts w:ascii="Times New Roman" w:hAnsi="Times New Roman"/>
          <w:sz w:val="28"/>
          <w:szCs w:val="28"/>
          <w:lang w:val="ru-RU" w:eastAsia="ru-RU" w:bidi="ar-SA"/>
        </w:rPr>
        <w:t xml:space="preserve"> округа</w:t>
      </w:r>
      <w:r w:rsidRPr="005B0C49">
        <w:rPr>
          <w:rFonts w:ascii="Times New Roman" w:hAnsi="Times New Roman"/>
          <w:sz w:val="28"/>
          <w:szCs w:val="28"/>
          <w:lang w:val="ru-RU" w:eastAsia="ru-RU" w:bidi="ar-SA"/>
        </w:rPr>
        <w:t xml:space="preserve"> Ставропольского края за 2022 год»</w:t>
      </w:r>
    </w:p>
    <w:p w14:paraId="359930D1" w14:textId="77777777" w:rsidR="005B0C49" w:rsidRPr="000666EF" w:rsidRDefault="005B0C49" w:rsidP="005B0C49">
      <w:pPr>
        <w:spacing w:after="0" w:line="240" w:lineRule="auto"/>
        <w:jc w:val="center"/>
        <w:outlineLvl w:val="0"/>
        <w:rPr>
          <w:rFonts w:ascii="Times New Roman" w:hAnsi="Times New Roman"/>
          <w:b/>
          <w:sz w:val="28"/>
          <w:szCs w:val="28"/>
          <w:lang w:val="ru-RU"/>
        </w:rPr>
      </w:pPr>
    </w:p>
    <w:p w14:paraId="30E36875" w14:textId="3A127544" w:rsidR="00EF46B9" w:rsidRPr="000666EF" w:rsidRDefault="007E3005" w:rsidP="007E02EC">
      <w:pPr>
        <w:autoSpaceDE w:val="0"/>
        <w:autoSpaceDN w:val="0"/>
        <w:adjustRightInd w:val="0"/>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 xml:space="preserve">Основной целью </w:t>
      </w:r>
      <w:r w:rsidR="00B44317" w:rsidRPr="000666EF">
        <w:rPr>
          <w:rFonts w:ascii="Times New Roman" w:hAnsi="Times New Roman"/>
          <w:sz w:val="28"/>
          <w:szCs w:val="28"/>
          <w:lang w:val="ru-RU"/>
        </w:rPr>
        <w:t>деятельности</w:t>
      </w:r>
      <w:r w:rsidR="00401329" w:rsidRPr="000666EF">
        <w:rPr>
          <w:rFonts w:ascii="Times New Roman" w:hAnsi="Times New Roman"/>
          <w:sz w:val="28"/>
          <w:szCs w:val="28"/>
          <w:lang w:val="ru-RU"/>
        </w:rPr>
        <w:t xml:space="preserve"> </w:t>
      </w:r>
      <w:r w:rsidR="003B2066">
        <w:rPr>
          <w:rFonts w:ascii="Times New Roman" w:hAnsi="Times New Roman"/>
          <w:sz w:val="28"/>
          <w:szCs w:val="28"/>
          <w:lang w:val="ru-RU"/>
        </w:rPr>
        <w:t>ф</w:t>
      </w:r>
      <w:r w:rsidR="00401329" w:rsidRPr="000666EF">
        <w:rPr>
          <w:rFonts w:ascii="Times New Roman" w:hAnsi="Times New Roman"/>
          <w:sz w:val="28"/>
          <w:szCs w:val="28"/>
          <w:lang w:val="ru-RU"/>
        </w:rPr>
        <w:t xml:space="preserve">инансового управления администрации 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Ставропольского </w:t>
      </w:r>
      <w:r w:rsidRPr="000666EF">
        <w:rPr>
          <w:rFonts w:ascii="Times New Roman" w:hAnsi="Times New Roman"/>
          <w:sz w:val="28"/>
          <w:szCs w:val="28"/>
          <w:lang w:val="ru-RU"/>
        </w:rPr>
        <w:t xml:space="preserve">края </w:t>
      </w:r>
      <w:r w:rsidR="00D72619" w:rsidRPr="000666EF">
        <w:rPr>
          <w:rFonts w:ascii="Times New Roman" w:hAnsi="Times New Roman"/>
          <w:sz w:val="28"/>
          <w:szCs w:val="28"/>
          <w:lang w:val="ru-RU"/>
        </w:rPr>
        <w:t>в 20</w:t>
      </w:r>
      <w:r w:rsidR="009A5EEB">
        <w:rPr>
          <w:rFonts w:ascii="Times New Roman" w:hAnsi="Times New Roman"/>
          <w:sz w:val="28"/>
          <w:szCs w:val="28"/>
          <w:lang w:val="ru-RU"/>
        </w:rPr>
        <w:t>2</w:t>
      </w:r>
      <w:r w:rsidR="00566D83">
        <w:rPr>
          <w:rFonts w:ascii="Times New Roman" w:hAnsi="Times New Roman"/>
          <w:sz w:val="28"/>
          <w:szCs w:val="28"/>
          <w:lang w:val="ru-RU"/>
        </w:rPr>
        <w:t>2</w:t>
      </w:r>
      <w:r w:rsidR="00D72619" w:rsidRPr="000666EF">
        <w:rPr>
          <w:rFonts w:ascii="Times New Roman" w:hAnsi="Times New Roman"/>
          <w:sz w:val="28"/>
          <w:szCs w:val="28"/>
          <w:lang w:val="ru-RU"/>
        </w:rPr>
        <w:t xml:space="preserve"> году </w:t>
      </w:r>
      <w:r w:rsidR="00B44317" w:rsidRPr="000666EF">
        <w:rPr>
          <w:rFonts w:ascii="Times New Roman" w:hAnsi="Times New Roman"/>
          <w:sz w:val="28"/>
          <w:szCs w:val="28"/>
          <w:lang w:val="ru-RU"/>
        </w:rPr>
        <w:t>явл</w:t>
      </w:r>
      <w:r w:rsidR="00D72619" w:rsidRPr="000666EF">
        <w:rPr>
          <w:rFonts w:ascii="Times New Roman" w:hAnsi="Times New Roman"/>
          <w:sz w:val="28"/>
          <w:szCs w:val="28"/>
          <w:lang w:val="ru-RU"/>
        </w:rPr>
        <w:t>ялось</w:t>
      </w:r>
      <w:r w:rsidR="00B44317" w:rsidRPr="000666EF">
        <w:rPr>
          <w:rFonts w:ascii="Times New Roman" w:hAnsi="Times New Roman"/>
          <w:sz w:val="28"/>
          <w:szCs w:val="28"/>
          <w:lang w:val="ru-RU"/>
        </w:rPr>
        <w:t xml:space="preserve"> проведение единой государственной финансовой, бюджетной и налоговой политики в </w:t>
      </w:r>
      <w:r w:rsidR="00401329" w:rsidRPr="000666EF">
        <w:rPr>
          <w:rFonts w:ascii="Times New Roman" w:hAnsi="Times New Roman"/>
          <w:sz w:val="28"/>
          <w:szCs w:val="28"/>
          <w:lang w:val="ru-RU"/>
        </w:rPr>
        <w:t xml:space="preserve">Степновском муниципальном </w:t>
      </w:r>
      <w:r w:rsidR="003B2066">
        <w:rPr>
          <w:rFonts w:ascii="Times New Roman" w:hAnsi="Times New Roman"/>
          <w:sz w:val="28"/>
          <w:szCs w:val="28"/>
          <w:lang w:val="ru-RU"/>
        </w:rPr>
        <w:t>округе</w:t>
      </w:r>
      <w:r w:rsidR="00401329" w:rsidRPr="000666EF">
        <w:rPr>
          <w:rFonts w:ascii="Times New Roman" w:hAnsi="Times New Roman"/>
          <w:sz w:val="28"/>
          <w:szCs w:val="28"/>
          <w:lang w:val="ru-RU"/>
        </w:rPr>
        <w:t xml:space="preserve"> </w:t>
      </w:r>
      <w:r w:rsidR="00B44317" w:rsidRPr="000666EF">
        <w:rPr>
          <w:rFonts w:ascii="Times New Roman" w:hAnsi="Times New Roman"/>
          <w:sz w:val="28"/>
          <w:szCs w:val="28"/>
          <w:lang w:val="ru-RU"/>
        </w:rPr>
        <w:t>Ставрополь</w:t>
      </w:r>
      <w:r w:rsidR="00401329" w:rsidRPr="000666EF">
        <w:rPr>
          <w:rFonts w:ascii="Times New Roman" w:hAnsi="Times New Roman"/>
          <w:sz w:val="28"/>
          <w:szCs w:val="28"/>
          <w:lang w:val="ru-RU"/>
        </w:rPr>
        <w:t>ского края</w:t>
      </w:r>
      <w:r w:rsidR="00C32647">
        <w:rPr>
          <w:rFonts w:ascii="Times New Roman" w:hAnsi="Times New Roman"/>
          <w:sz w:val="28"/>
          <w:szCs w:val="28"/>
          <w:lang w:val="ru-RU"/>
        </w:rPr>
        <w:t xml:space="preserve"> (далее – </w:t>
      </w:r>
      <w:r w:rsidR="003B2066">
        <w:rPr>
          <w:rFonts w:ascii="Times New Roman" w:hAnsi="Times New Roman"/>
          <w:sz w:val="28"/>
          <w:szCs w:val="28"/>
          <w:lang w:val="ru-RU"/>
        </w:rPr>
        <w:t>округа</w:t>
      </w:r>
      <w:r w:rsidR="00C32647">
        <w:rPr>
          <w:rFonts w:ascii="Times New Roman" w:hAnsi="Times New Roman"/>
          <w:sz w:val="28"/>
          <w:szCs w:val="28"/>
          <w:lang w:val="ru-RU"/>
        </w:rPr>
        <w:t>)</w:t>
      </w:r>
      <w:r w:rsidRPr="000666EF">
        <w:rPr>
          <w:rFonts w:ascii="Times New Roman" w:hAnsi="Times New Roman"/>
          <w:sz w:val="28"/>
          <w:szCs w:val="28"/>
          <w:lang w:val="ru-RU"/>
        </w:rPr>
        <w:t>.</w:t>
      </w:r>
    </w:p>
    <w:p w14:paraId="1F2B2D0B" w14:textId="4AEF91F9" w:rsidR="002F163D" w:rsidRDefault="00742CDE" w:rsidP="007E02EC">
      <w:pPr>
        <w:autoSpaceDE w:val="0"/>
        <w:autoSpaceDN w:val="0"/>
        <w:adjustRightInd w:val="0"/>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В 20</w:t>
      </w:r>
      <w:r w:rsidR="009A5EEB">
        <w:rPr>
          <w:rFonts w:ascii="Times New Roman" w:hAnsi="Times New Roman"/>
          <w:sz w:val="28"/>
          <w:szCs w:val="28"/>
          <w:lang w:val="ru-RU"/>
        </w:rPr>
        <w:t>2</w:t>
      </w:r>
      <w:r w:rsidR="00566D83">
        <w:rPr>
          <w:rFonts w:ascii="Times New Roman" w:hAnsi="Times New Roman"/>
          <w:sz w:val="28"/>
          <w:szCs w:val="28"/>
          <w:lang w:val="ru-RU"/>
        </w:rPr>
        <w:t>2</w:t>
      </w:r>
      <w:r w:rsidRPr="000666EF">
        <w:rPr>
          <w:rFonts w:ascii="Times New Roman" w:hAnsi="Times New Roman"/>
          <w:sz w:val="28"/>
          <w:szCs w:val="28"/>
          <w:lang w:val="ru-RU"/>
        </w:rPr>
        <w:t xml:space="preserve"> году </w:t>
      </w:r>
      <w:r w:rsidR="003B2066">
        <w:rPr>
          <w:rFonts w:ascii="Times New Roman" w:hAnsi="Times New Roman"/>
          <w:sz w:val="28"/>
          <w:szCs w:val="28"/>
          <w:lang w:val="ru-RU"/>
        </w:rPr>
        <w:t>ф</w:t>
      </w:r>
      <w:r w:rsidR="00401329" w:rsidRPr="000666EF">
        <w:rPr>
          <w:rFonts w:ascii="Times New Roman" w:hAnsi="Times New Roman"/>
          <w:sz w:val="28"/>
          <w:szCs w:val="28"/>
          <w:lang w:val="ru-RU"/>
        </w:rPr>
        <w:t>инансов</w:t>
      </w:r>
      <w:r w:rsidR="002434E2" w:rsidRPr="000666EF">
        <w:rPr>
          <w:rFonts w:ascii="Times New Roman" w:hAnsi="Times New Roman"/>
          <w:sz w:val="28"/>
          <w:szCs w:val="28"/>
          <w:lang w:val="ru-RU"/>
        </w:rPr>
        <w:t>ым</w:t>
      </w:r>
      <w:r w:rsidR="00401329" w:rsidRPr="000666EF">
        <w:rPr>
          <w:rFonts w:ascii="Times New Roman" w:hAnsi="Times New Roman"/>
          <w:sz w:val="28"/>
          <w:szCs w:val="28"/>
          <w:lang w:val="ru-RU"/>
        </w:rPr>
        <w:t xml:space="preserve"> управлени</w:t>
      </w:r>
      <w:r w:rsidR="002434E2" w:rsidRPr="000666EF">
        <w:rPr>
          <w:rFonts w:ascii="Times New Roman" w:hAnsi="Times New Roman"/>
          <w:sz w:val="28"/>
          <w:szCs w:val="28"/>
          <w:lang w:val="ru-RU"/>
        </w:rPr>
        <w:t>ем</w:t>
      </w:r>
      <w:r w:rsidR="00401329" w:rsidRPr="000666EF">
        <w:rPr>
          <w:rFonts w:ascii="Times New Roman" w:hAnsi="Times New Roman"/>
          <w:sz w:val="28"/>
          <w:szCs w:val="28"/>
          <w:lang w:val="ru-RU"/>
        </w:rPr>
        <w:t xml:space="preserve"> администрации 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w:t>
      </w:r>
      <w:r w:rsidRPr="000666EF">
        <w:rPr>
          <w:rFonts w:ascii="Times New Roman" w:hAnsi="Times New Roman"/>
          <w:sz w:val="28"/>
          <w:szCs w:val="28"/>
          <w:lang w:val="ru-RU"/>
        </w:rPr>
        <w:t xml:space="preserve">Ставропольского края (далее </w:t>
      </w:r>
      <w:r w:rsidR="005E41A8" w:rsidRPr="000666EF">
        <w:rPr>
          <w:rFonts w:ascii="Times New Roman" w:hAnsi="Times New Roman"/>
          <w:sz w:val="28"/>
          <w:szCs w:val="28"/>
          <w:lang w:val="ru-RU"/>
        </w:rPr>
        <w:t>–</w:t>
      </w:r>
      <w:r w:rsidR="00401329" w:rsidRPr="000666EF">
        <w:rPr>
          <w:rFonts w:ascii="Times New Roman" w:hAnsi="Times New Roman"/>
          <w:sz w:val="28"/>
          <w:szCs w:val="28"/>
          <w:lang w:val="ru-RU"/>
        </w:rPr>
        <w:t xml:space="preserve"> финансовое управление</w:t>
      </w:r>
      <w:r w:rsidRPr="000666EF">
        <w:rPr>
          <w:rFonts w:ascii="Times New Roman" w:hAnsi="Times New Roman"/>
          <w:sz w:val="28"/>
          <w:szCs w:val="28"/>
          <w:lang w:val="ru-RU"/>
        </w:rPr>
        <w:t>) была продолжена работа</w:t>
      </w:r>
      <w:r w:rsidR="00CC269A" w:rsidRPr="000666EF">
        <w:rPr>
          <w:rFonts w:ascii="Times New Roman" w:hAnsi="Times New Roman"/>
          <w:sz w:val="28"/>
          <w:szCs w:val="28"/>
          <w:lang w:val="ru-RU"/>
        </w:rPr>
        <w:t>,</w:t>
      </w:r>
      <w:r w:rsidRPr="000666EF">
        <w:rPr>
          <w:rFonts w:ascii="Times New Roman" w:hAnsi="Times New Roman"/>
          <w:sz w:val="28"/>
          <w:szCs w:val="28"/>
          <w:lang w:val="ru-RU"/>
        </w:rPr>
        <w:t xml:space="preserve"> направленная на сохранение макроэкономической стабильности и устойчивости бюджета </w:t>
      </w:r>
      <w:r w:rsidR="00401329" w:rsidRPr="000666EF">
        <w:rPr>
          <w:rFonts w:ascii="Times New Roman" w:hAnsi="Times New Roman"/>
          <w:sz w:val="28"/>
          <w:szCs w:val="28"/>
          <w:lang w:val="ru-RU"/>
        </w:rPr>
        <w:t xml:space="preserve">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w:t>
      </w:r>
      <w:r w:rsidRPr="000666EF">
        <w:rPr>
          <w:rFonts w:ascii="Times New Roman" w:hAnsi="Times New Roman"/>
          <w:sz w:val="28"/>
          <w:szCs w:val="28"/>
          <w:lang w:val="ru-RU"/>
        </w:rPr>
        <w:t>Ставропольского края</w:t>
      </w:r>
      <w:r w:rsidR="002434E2" w:rsidRPr="000666EF">
        <w:rPr>
          <w:rFonts w:ascii="Times New Roman" w:hAnsi="Times New Roman"/>
          <w:sz w:val="28"/>
          <w:szCs w:val="28"/>
          <w:lang w:val="ru-RU"/>
        </w:rPr>
        <w:t xml:space="preserve"> </w:t>
      </w:r>
      <w:r w:rsidR="002434E2" w:rsidRPr="000666EF">
        <w:rPr>
          <w:rFonts w:ascii="Times New Roman" w:hAnsi="Times New Roman"/>
          <w:spacing w:val="-2"/>
          <w:sz w:val="28"/>
          <w:szCs w:val="28"/>
          <w:lang w:val="ru-RU"/>
        </w:rPr>
        <w:t>(далее – местный бюджет)</w:t>
      </w:r>
      <w:r w:rsidRPr="000666EF">
        <w:rPr>
          <w:rFonts w:ascii="Times New Roman" w:hAnsi="Times New Roman"/>
          <w:sz w:val="28"/>
          <w:szCs w:val="28"/>
          <w:lang w:val="ru-RU"/>
        </w:rPr>
        <w:t>.</w:t>
      </w:r>
    </w:p>
    <w:p w14:paraId="4C57F3AB" w14:textId="087173E2" w:rsidR="003B2066" w:rsidRPr="003B2066" w:rsidRDefault="002434E2" w:rsidP="003B2066">
      <w:pPr>
        <w:spacing w:after="0" w:line="240" w:lineRule="auto"/>
        <w:ind w:firstLine="709"/>
        <w:jc w:val="both"/>
        <w:rPr>
          <w:rFonts w:ascii="Times New Roman" w:hAnsi="Times New Roman"/>
          <w:sz w:val="28"/>
          <w:szCs w:val="28"/>
          <w:lang w:val="ru-RU" w:eastAsia="ru-RU" w:bidi="ar-SA"/>
        </w:rPr>
      </w:pPr>
      <w:r w:rsidRPr="000666EF">
        <w:rPr>
          <w:rFonts w:ascii="Times New Roman" w:hAnsi="Times New Roman"/>
          <w:spacing w:val="-2"/>
          <w:sz w:val="28"/>
          <w:szCs w:val="28"/>
          <w:lang w:val="ru-RU"/>
        </w:rPr>
        <w:t xml:space="preserve">Планирование </w:t>
      </w:r>
      <w:r w:rsidR="00401329" w:rsidRPr="009507B9">
        <w:rPr>
          <w:rFonts w:ascii="Times New Roman" w:hAnsi="Times New Roman"/>
          <w:spacing w:val="-2"/>
          <w:sz w:val="28"/>
          <w:szCs w:val="28"/>
          <w:lang w:val="ru-RU"/>
        </w:rPr>
        <w:t>местн</w:t>
      </w:r>
      <w:r w:rsidRPr="009507B9">
        <w:rPr>
          <w:rFonts w:ascii="Times New Roman" w:hAnsi="Times New Roman"/>
          <w:spacing w:val="-2"/>
          <w:sz w:val="28"/>
          <w:szCs w:val="28"/>
          <w:lang w:val="ru-RU"/>
        </w:rPr>
        <w:t>ого</w:t>
      </w:r>
      <w:r w:rsidR="003514B7" w:rsidRPr="009507B9">
        <w:rPr>
          <w:rFonts w:ascii="Times New Roman" w:hAnsi="Times New Roman"/>
          <w:spacing w:val="-2"/>
          <w:sz w:val="28"/>
          <w:szCs w:val="28"/>
          <w:lang w:val="ru-RU"/>
        </w:rPr>
        <w:t xml:space="preserve"> бюджет</w:t>
      </w:r>
      <w:r w:rsidRPr="009507B9">
        <w:rPr>
          <w:rFonts w:ascii="Times New Roman" w:hAnsi="Times New Roman"/>
          <w:spacing w:val="-2"/>
          <w:sz w:val="28"/>
          <w:szCs w:val="28"/>
          <w:lang w:val="ru-RU"/>
        </w:rPr>
        <w:t>а</w:t>
      </w:r>
      <w:r w:rsidR="003514B7" w:rsidRPr="009507B9">
        <w:rPr>
          <w:rFonts w:ascii="Times New Roman" w:hAnsi="Times New Roman"/>
          <w:spacing w:val="-2"/>
          <w:sz w:val="28"/>
          <w:szCs w:val="28"/>
          <w:lang w:val="ru-RU"/>
        </w:rPr>
        <w:t xml:space="preserve"> </w:t>
      </w:r>
      <w:r w:rsidR="000B3358" w:rsidRPr="009507B9">
        <w:rPr>
          <w:rFonts w:ascii="Times New Roman" w:hAnsi="Times New Roman"/>
          <w:spacing w:val="-2"/>
          <w:sz w:val="28"/>
          <w:szCs w:val="28"/>
          <w:lang w:val="ru-RU"/>
        </w:rPr>
        <w:t>на 20</w:t>
      </w:r>
      <w:r w:rsidR="009A5EEB">
        <w:rPr>
          <w:rFonts w:ascii="Times New Roman" w:hAnsi="Times New Roman"/>
          <w:spacing w:val="-2"/>
          <w:sz w:val="28"/>
          <w:szCs w:val="28"/>
          <w:lang w:val="ru-RU"/>
        </w:rPr>
        <w:t>2</w:t>
      </w:r>
      <w:r w:rsidR="00566D83">
        <w:rPr>
          <w:rFonts w:ascii="Times New Roman" w:hAnsi="Times New Roman"/>
          <w:spacing w:val="-2"/>
          <w:sz w:val="28"/>
          <w:szCs w:val="28"/>
          <w:lang w:val="ru-RU"/>
        </w:rPr>
        <w:t>2</w:t>
      </w:r>
      <w:r w:rsidR="000B3358" w:rsidRPr="009507B9">
        <w:rPr>
          <w:rFonts w:ascii="Times New Roman" w:hAnsi="Times New Roman"/>
          <w:spacing w:val="-2"/>
          <w:sz w:val="28"/>
          <w:szCs w:val="28"/>
          <w:lang w:val="ru-RU"/>
        </w:rPr>
        <w:t xml:space="preserve"> год </w:t>
      </w:r>
      <w:r w:rsidR="003B2066" w:rsidRPr="003B2066">
        <w:rPr>
          <w:rFonts w:ascii="Times New Roman" w:hAnsi="Times New Roman"/>
          <w:spacing w:val="-2"/>
          <w:sz w:val="28"/>
          <w:szCs w:val="28"/>
          <w:lang w:val="ru-RU" w:eastAsia="ru-RU" w:bidi="ar-SA"/>
        </w:rPr>
        <w:t>произведено с учетом основных направлений бюджетной, налоговой и долговой политики Ставропольского края на 202</w:t>
      </w:r>
      <w:r w:rsidR="00566D83">
        <w:rPr>
          <w:rFonts w:ascii="Times New Roman" w:hAnsi="Times New Roman"/>
          <w:spacing w:val="-2"/>
          <w:sz w:val="28"/>
          <w:szCs w:val="28"/>
          <w:lang w:val="ru-RU" w:eastAsia="ru-RU" w:bidi="ar-SA"/>
        </w:rPr>
        <w:t>2</w:t>
      </w:r>
      <w:r w:rsidR="003B2066" w:rsidRPr="003B2066">
        <w:rPr>
          <w:rFonts w:ascii="Times New Roman" w:hAnsi="Times New Roman"/>
          <w:spacing w:val="-2"/>
          <w:sz w:val="28"/>
          <w:szCs w:val="28"/>
          <w:lang w:val="ru-RU" w:eastAsia="ru-RU" w:bidi="ar-SA"/>
        </w:rPr>
        <w:t xml:space="preserve"> год и плановый период 202</w:t>
      </w:r>
      <w:r w:rsidR="00566D83">
        <w:rPr>
          <w:rFonts w:ascii="Times New Roman" w:hAnsi="Times New Roman"/>
          <w:spacing w:val="-2"/>
          <w:sz w:val="28"/>
          <w:szCs w:val="28"/>
          <w:lang w:val="ru-RU" w:eastAsia="ru-RU" w:bidi="ar-SA"/>
        </w:rPr>
        <w:t>3</w:t>
      </w:r>
      <w:r w:rsidR="003B2066" w:rsidRPr="003B2066">
        <w:rPr>
          <w:rFonts w:ascii="Times New Roman" w:hAnsi="Times New Roman"/>
          <w:spacing w:val="-2"/>
          <w:sz w:val="28"/>
          <w:szCs w:val="28"/>
          <w:lang w:val="ru-RU" w:eastAsia="ru-RU" w:bidi="ar-SA"/>
        </w:rPr>
        <w:t xml:space="preserve"> и 202</w:t>
      </w:r>
      <w:r w:rsidR="00566D83">
        <w:rPr>
          <w:rFonts w:ascii="Times New Roman" w:hAnsi="Times New Roman"/>
          <w:spacing w:val="-2"/>
          <w:sz w:val="28"/>
          <w:szCs w:val="28"/>
          <w:lang w:val="ru-RU" w:eastAsia="ru-RU" w:bidi="ar-SA"/>
        </w:rPr>
        <w:t>4</w:t>
      </w:r>
      <w:r w:rsidR="003B2066" w:rsidRPr="003B2066">
        <w:rPr>
          <w:rFonts w:ascii="Times New Roman" w:hAnsi="Times New Roman"/>
          <w:spacing w:val="-2"/>
          <w:sz w:val="28"/>
          <w:szCs w:val="28"/>
          <w:lang w:val="ru-RU" w:eastAsia="ru-RU" w:bidi="ar-SA"/>
        </w:rPr>
        <w:t xml:space="preserve"> годов, </w:t>
      </w:r>
      <w:r w:rsidR="003B2066" w:rsidRPr="003B2066">
        <w:rPr>
          <w:rFonts w:ascii="Times New Roman" w:hAnsi="Times New Roman"/>
          <w:sz w:val="28"/>
          <w:szCs w:val="28"/>
          <w:lang w:val="ru-RU" w:eastAsia="ru-RU" w:bidi="ar-SA"/>
        </w:rPr>
        <w:t>утвержденным распоряжениями администрации Степновского муниципального округа Ставропольского края:</w:t>
      </w:r>
    </w:p>
    <w:p w14:paraId="652BCF7F" w14:textId="1DC67158" w:rsidR="003B2066" w:rsidRPr="003B2066" w:rsidRDefault="003B2066" w:rsidP="003B2066">
      <w:pPr>
        <w:spacing w:after="0" w:line="240" w:lineRule="auto"/>
        <w:ind w:firstLine="709"/>
        <w:jc w:val="both"/>
        <w:rPr>
          <w:rFonts w:ascii="Times New Roman" w:hAnsi="Times New Roman"/>
          <w:sz w:val="28"/>
          <w:szCs w:val="28"/>
          <w:lang w:val="ru-RU" w:eastAsia="ru-RU" w:bidi="ar-SA"/>
        </w:rPr>
      </w:pPr>
      <w:r w:rsidRPr="003B2066">
        <w:rPr>
          <w:rFonts w:ascii="Times New Roman" w:hAnsi="Times New Roman"/>
          <w:sz w:val="28"/>
          <w:szCs w:val="28"/>
          <w:lang w:val="ru-RU" w:eastAsia="ru-RU" w:bidi="ar-SA"/>
        </w:rPr>
        <w:t>- от 2</w:t>
      </w:r>
      <w:r w:rsidR="00566D83">
        <w:rPr>
          <w:rFonts w:ascii="Times New Roman" w:hAnsi="Times New Roman"/>
          <w:sz w:val="28"/>
          <w:szCs w:val="28"/>
          <w:lang w:val="ru-RU" w:eastAsia="ru-RU" w:bidi="ar-SA"/>
        </w:rPr>
        <w:t>9</w:t>
      </w:r>
      <w:r w:rsidRPr="003B2066">
        <w:rPr>
          <w:rFonts w:ascii="Times New Roman" w:hAnsi="Times New Roman"/>
          <w:sz w:val="28"/>
          <w:szCs w:val="28"/>
          <w:lang w:val="ru-RU" w:eastAsia="ru-RU" w:bidi="ar-SA"/>
        </w:rPr>
        <w:t> сентября 202</w:t>
      </w:r>
      <w:r w:rsidR="00566D83">
        <w:rPr>
          <w:rFonts w:ascii="Times New Roman" w:hAnsi="Times New Roman"/>
          <w:sz w:val="28"/>
          <w:szCs w:val="28"/>
          <w:lang w:val="ru-RU" w:eastAsia="ru-RU" w:bidi="ar-SA"/>
        </w:rPr>
        <w:t>1</w:t>
      </w:r>
      <w:r w:rsidRPr="003B2066">
        <w:rPr>
          <w:rFonts w:ascii="Times New Roman" w:hAnsi="Times New Roman"/>
          <w:sz w:val="28"/>
          <w:szCs w:val="28"/>
          <w:lang w:val="ru-RU" w:eastAsia="ru-RU" w:bidi="ar-SA"/>
        </w:rPr>
        <w:t xml:space="preserve"> г. № </w:t>
      </w:r>
      <w:r w:rsidR="00566D83">
        <w:rPr>
          <w:rFonts w:ascii="Times New Roman" w:hAnsi="Times New Roman"/>
          <w:sz w:val="28"/>
          <w:szCs w:val="28"/>
          <w:lang w:val="ru-RU" w:eastAsia="ru-RU" w:bidi="ar-SA"/>
        </w:rPr>
        <w:t>2</w:t>
      </w:r>
      <w:r w:rsidRPr="003B2066">
        <w:rPr>
          <w:rFonts w:ascii="Times New Roman" w:hAnsi="Times New Roman"/>
          <w:sz w:val="28"/>
          <w:szCs w:val="28"/>
          <w:lang w:val="ru-RU" w:eastAsia="ru-RU" w:bidi="ar-SA"/>
        </w:rPr>
        <w:t>8</w:t>
      </w:r>
      <w:r w:rsidR="00566D83">
        <w:rPr>
          <w:rFonts w:ascii="Times New Roman" w:hAnsi="Times New Roman"/>
          <w:sz w:val="28"/>
          <w:szCs w:val="28"/>
          <w:lang w:val="ru-RU" w:eastAsia="ru-RU" w:bidi="ar-SA"/>
        </w:rPr>
        <w:t>9</w:t>
      </w:r>
      <w:r w:rsidRPr="003B2066">
        <w:rPr>
          <w:rFonts w:ascii="Times New Roman" w:hAnsi="Times New Roman"/>
          <w:sz w:val="28"/>
          <w:szCs w:val="28"/>
          <w:lang w:val="ru-RU" w:eastAsia="ru-RU" w:bidi="ar-SA"/>
        </w:rPr>
        <w:t xml:space="preserve">-р «Об утверждении основных направлений бюджетной и налоговой политики Степновского муниципального </w:t>
      </w:r>
      <w:r w:rsidR="00A16240">
        <w:rPr>
          <w:rFonts w:ascii="Times New Roman" w:hAnsi="Times New Roman"/>
          <w:sz w:val="28"/>
          <w:szCs w:val="28"/>
          <w:lang w:val="ru-RU" w:eastAsia="ru-RU" w:bidi="ar-SA"/>
        </w:rPr>
        <w:t>округа</w:t>
      </w:r>
      <w:r w:rsidRPr="003B2066">
        <w:rPr>
          <w:rFonts w:ascii="Times New Roman" w:hAnsi="Times New Roman"/>
          <w:sz w:val="28"/>
          <w:szCs w:val="28"/>
          <w:lang w:val="ru-RU" w:eastAsia="ru-RU" w:bidi="ar-SA"/>
        </w:rPr>
        <w:t xml:space="preserve"> Ставропольского края на 202</w:t>
      </w:r>
      <w:r w:rsidR="00566D83">
        <w:rPr>
          <w:rFonts w:ascii="Times New Roman" w:hAnsi="Times New Roman"/>
          <w:sz w:val="28"/>
          <w:szCs w:val="28"/>
          <w:lang w:val="ru-RU" w:eastAsia="ru-RU" w:bidi="ar-SA"/>
        </w:rPr>
        <w:t>2</w:t>
      </w:r>
      <w:r w:rsidRPr="003B2066">
        <w:rPr>
          <w:rFonts w:ascii="Times New Roman" w:hAnsi="Times New Roman"/>
          <w:sz w:val="28"/>
          <w:szCs w:val="28"/>
          <w:lang w:val="ru-RU" w:eastAsia="ru-RU" w:bidi="ar-SA"/>
        </w:rPr>
        <w:t xml:space="preserve"> год и на плановый период 202</w:t>
      </w:r>
      <w:r w:rsidR="00566D83">
        <w:rPr>
          <w:rFonts w:ascii="Times New Roman" w:hAnsi="Times New Roman"/>
          <w:sz w:val="28"/>
          <w:szCs w:val="28"/>
          <w:lang w:val="ru-RU" w:eastAsia="ru-RU" w:bidi="ar-SA"/>
        </w:rPr>
        <w:t>3</w:t>
      </w:r>
      <w:r w:rsidRPr="003B2066">
        <w:rPr>
          <w:rFonts w:ascii="Times New Roman" w:hAnsi="Times New Roman"/>
          <w:sz w:val="28"/>
          <w:szCs w:val="28"/>
          <w:lang w:val="ru-RU" w:eastAsia="ru-RU" w:bidi="ar-SA"/>
        </w:rPr>
        <w:t xml:space="preserve"> и 202</w:t>
      </w:r>
      <w:r w:rsidR="00566D83">
        <w:rPr>
          <w:rFonts w:ascii="Times New Roman" w:hAnsi="Times New Roman"/>
          <w:sz w:val="28"/>
          <w:szCs w:val="28"/>
          <w:lang w:val="ru-RU" w:eastAsia="ru-RU" w:bidi="ar-SA"/>
        </w:rPr>
        <w:t xml:space="preserve">4 </w:t>
      </w:r>
      <w:r w:rsidRPr="003B2066">
        <w:rPr>
          <w:rFonts w:ascii="Times New Roman" w:hAnsi="Times New Roman"/>
          <w:sz w:val="28"/>
          <w:szCs w:val="28"/>
          <w:lang w:val="ru-RU" w:eastAsia="ru-RU" w:bidi="ar-SA"/>
        </w:rPr>
        <w:t>годов»;</w:t>
      </w:r>
    </w:p>
    <w:p w14:paraId="5CC415F3" w14:textId="0CFC31F3" w:rsidR="003B2066" w:rsidRDefault="003B2066" w:rsidP="003B2066">
      <w:pPr>
        <w:spacing w:after="0" w:line="240" w:lineRule="auto"/>
        <w:ind w:firstLine="709"/>
        <w:jc w:val="both"/>
        <w:rPr>
          <w:rFonts w:ascii="Times New Roman" w:hAnsi="Times New Roman"/>
          <w:sz w:val="28"/>
          <w:szCs w:val="28"/>
          <w:lang w:val="ru-RU" w:eastAsia="ru-RU" w:bidi="ar-SA"/>
        </w:rPr>
      </w:pPr>
      <w:r w:rsidRPr="003B2066">
        <w:rPr>
          <w:rFonts w:ascii="Times New Roman" w:hAnsi="Times New Roman"/>
          <w:sz w:val="28"/>
          <w:szCs w:val="28"/>
          <w:lang w:val="ru-RU" w:eastAsia="ru-RU" w:bidi="ar-SA"/>
        </w:rPr>
        <w:t>- от 2</w:t>
      </w:r>
      <w:r w:rsidR="00566D83">
        <w:rPr>
          <w:rFonts w:ascii="Times New Roman" w:hAnsi="Times New Roman"/>
          <w:sz w:val="28"/>
          <w:szCs w:val="28"/>
          <w:lang w:val="ru-RU" w:eastAsia="ru-RU" w:bidi="ar-SA"/>
        </w:rPr>
        <w:t>9</w:t>
      </w:r>
      <w:r w:rsidRPr="003B2066">
        <w:rPr>
          <w:rFonts w:ascii="Times New Roman" w:hAnsi="Times New Roman"/>
          <w:sz w:val="28"/>
          <w:szCs w:val="28"/>
          <w:lang w:val="ru-RU" w:eastAsia="ru-RU" w:bidi="ar-SA"/>
        </w:rPr>
        <w:t xml:space="preserve"> сентября 202</w:t>
      </w:r>
      <w:r w:rsidR="00566D83">
        <w:rPr>
          <w:rFonts w:ascii="Times New Roman" w:hAnsi="Times New Roman"/>
          <w:sz w:val="28"/>
          <w:szCs w:val="28"/>
          <w:lang w:val="ru-RU" w:eastAsia="ru-RU" w:bidi="ar-SA"/>
        </w:rPr>
        <w:t>1</w:t>
      </w:r>
      <w:r w:rsidRPr="003B2066">
        <w:rPr>
          <w:rFonts w:ascii="Times New Roman" w:hAnsi="Times New Roman"/>
          <w:sz w:val="28"/>
          <w:szCs w:val="28"/>
          <w:lang w:val="ru-RU" w:eastAsia="ru-RU" w:bidi="ar-SA"/>
        </w:rPr>
        <w:t xml:space="preserve"> г. № </w:t>
      </w:r>
      <w:r w:rsidR="00566D83">
        <w:rPr>
          <w:rFonts w:ascii="Times New Roman" w:hAnsi="Times New Roman"/>
          <w:sz w:val="28"/>
          <w:szCs w:val="28"/>
          <w:lang w:val="ru-RU" w:eastAsia="ru-RU" w:bidi="ar-SA"/>
        </w:rPr>
        <w:t>290</w:t>
      </w:r>
      <w:r w:rsidRPr="003B2066">
        <w:rPr>
          <w:rFonts w:ascii="Times New Roman" w:hAnsi="Times New Roman"/>
          <w:sz w:val="28"/>
          <w:szCs w:val="28"/>
          <w:lang w:val="ru-RU" w:eastAsia="ru-RU" w:bidi="ar-SA"/>
        </w:rPr>
        <w:t xml:space="preserve">-р «Об утверждении основных направлений долговой политики Степновского муниципального </w:t>
      </w:r>
      <w:r w:rsidR="00A16240">
        <w:rPr>
          <w:rFonts w:ascii="Times New Roman" w:hAnsi="Times New Roman"/>
          <w:sz w:val="28"/>
          <w:szCs w:val="28"/>
          <w:lang w:val="ru-RU" w:eastAsia="ru-RU" w:bidi="ar-SA"/>
        </w:rPr>
        <w:t>округа</w:t>
      </w:r>
      <w:r w:rsidRPr="003B2066">
        <w:rPr>
          <w:rFonts w:ascii="Times New Roman" w:hAnsi="Times New Roman"/>
          <w:sz w:val="28"/>
          <w:szCs w:val="28"/>
          <w:lang w:val="ru-RU" w:eastAsia="ru-RU" w:bidi="ar-SA"/>
        </w:rPr>
        <w:t xml:space="preserve"> Ставропольского края на 202</w:t>
      </w:r>
      <w:r w:rsidR="00566D83">
        <w:rPr>
          <w:rFonts w:ascii="Times New Roman" w:hAnsi="Times New Roman"/>
          <w:sz w:val="28"/>
          <w:szCs w:val="28"/>
          <w:lang w:val="ru-RU" w:eastAsia="ru-RU" w:bidi="ar-SA"/>
        </w:rPr>
        <w:t>2</w:t>
      </w:r>
      <w:r w:rsidRPr="003B2066">
        <w:rPr>
          <w:rFonts w:ascii="Times New Roman" w:hAnsi="Times New Roman"/>
          <w:sz w:val="28"/>
          <w:szCs w:val="28"/>
          <w:lang w:val="ru-RU" w:eastAsia="ru-RU" w:bidi="ar-SA"/>
        </w:rPr>
        <w:t xml:space="preserve"> год и на плановый период 202</w:t>
      </w:r>
      <w:r w:rsidR="00566D83">
        <w:rPr>
          <w:rFonts w:ascii="Times New Roman" w:hAnsi="Times New Roman"/>
          <w:sz w:val="28"/>
          <w:szCs w:val="28"/>
          <w:lang w:val="ru-RU" w:eastAsia="ru-RU" w:bidi="ar-SA"/>
        </w:rPr>
        <w:t>3</w:t>
      </w:r>
      <w:r w:rsidRPr="003B2066">
        <w:rPr>
          <w:rFonts w:ascii="Times New Roman" w:hAnsi="Times New Roman"/>
          <w:sz w:val="28"/>
          <w:szCs w:val="28"/>
          <w:lang w:val="ru-RU" w:eastAsia="ru-RU" w:bidi="ar-SA"/>
        </w:rPr>
        <w:t xml:space="preserve"> и 202</w:t>
      </w:r>
      <w:r w:rsidR="00566D83">
        <w:rPr>
          <w:rFonts w:ascii="Times New Roman" w:hAnsi="Times New Roman"/>
          <w:sz w:val="28"/>
          <w:szCs w:val="28"/>
          <w:lang w:val="ru-RU" w:eastAsia="ru-RU" w:bidi="ar-SA"/>
        </w:rPr>
        <w:t>4</w:t>
      </w:r>
      <w:r w:rsidRPr="003B2066">
        <w:rPr>
          <w:rFonts w:ascii="Times New Roman" w:hAnsi="Times New Roman"/>
          <w:sz w:val="28"/>
          <w:szCs w:val="28"/>
          <w:lang w:val="ru-RU" w:eastAsia="ru-RU" w:bidi="ar-SA"/>
        </w:rPr>
        <w:t xml:space="preserve"> годов».</w:t>
      </w:r>
    </w:p>
    <w:p w14:paraId="405E1250" w14:textId="77777777" w:rsidR="00566D83" w:rsidRPr="00566D83" w:rsidRDefault="00566D83" w:rsidP="00566D83">
      <w:pPr>
        <w:autoSpaceDE w:val="0"/>
        <w:autoSpaceDN w:val="0"/>
        <w:adjustRightInd w:val="0"/>
        <w:spacing w:after="0" w:line="240" w:lineRule="auto"/>
        <w:ind w:firstLine="709"/>
        <w:jc w:val="both"/>
        <w:rPr>
          <w:rFonts w:ascii="Times New Roman" w:eastAsiaTheme="minorHAnsi" w:hAnsi="Times New Roman"/>
          <w:sz w:val="28"/>
          <w:szCs w:val="28"/>
          <w:lang w:val="ru-RU" w:bidi="ar-SA"/>
        </w:rPr>
      </w:pPr>
      <w:r w:rsidRPr="00566D83">
        <w:rPr>
          <w:rFonts w:ascii="Times New Roman" w:eastAsiaTheme="minorHAnsi" w:hAnsi="Times New Roman"/>
          <w:sz w:val="28"/>
          <w:szCs w:val="28"/>
          <w:lang w:val="ru-RU" w:bidi="ar-SA"/>
        </w:rPr>
        <w:t xml:space="preserve">Формирование местного бюджета на 2022 год и плановый период 2023 и 2024 годов осуществлялось исходя из текущей экономической ситуации, которая характеризуется снижением деловой активности в реальном секторе экономики в связи с распространением в 2020-2021 годах новой коронавирусной инфекции. </w:t>
      </w:r>
    </w:p>
    <w:p w14:paraId="3CBC5898" w14:textId="77777777" w:rsidR="00566D83" w:rsidRPr="00566D83" w:rsidRDefault="00566D83" w:rsidP="00566D83">
      <w:pPr>
        <w:autoSpaceDE w:val="0"/>
        <w:autoSpaceDN w:val="0"/>
        <w:adjustRightInd w:val="0"/>
        <w:spacing w:after="0" w:line="240" w:lineRule="auto"/>
        <w:ind w:firstLine="709"/>
        <w:jc w:val="both"/>
        <w:rPr>
          <w:rFonts w:ascii="Times New Roman" w:eastAsiaTheme="minorHAnsi" w:hAnsi="Times New Roman"/>
          <w:sz w:val="28"/>
          <w:szCs w:val="28"/>
          <w:lang w:val="ru-RU" w:bidi="ar-SA"/>
        </w:rPr>
      </w:pPr>
      <w:r w:rsidRPr="00566D83">
        <w:rPr>
          <w:rFonts w:ascii="Times New Roman" w:eastAsiaTheme="minorHAnsi" w:hAnsi="Times New Roman"/>
          <w:sz w:val="28"/>
          <w:szCs w:val="28"/>
          <w:lang w:val="ru-RU" w:bidi="ar-SA"/>
        </w:rPr>
        <w:t xml:space="preserve">Несмотря на замедление темпов поступления налоговых и неналоговых доходов, в местном бюджете учтены бюджетные ассигнования для безусловного выполнения принятых обязательств перед жителями Степновского района Ставропольского края, реализации </w:t>
      </w:r>
      <w:r w:rsidRPr="00566D83">
        <w:rPr>
          <w:rFonts w:ascii="Times New Roman" w:eastAsiaTheme="minorHAnsi" w:hAnsi="Times New Roman"/>
          <w:bCs/>
          <w:sz w:val="28"/>
          <w:szCs w:val="28"/>
          <w:lang w:val="ru-RU" w:bidi="ar-SA"/>
        </w:rPr>
        <w:t xml:space="preserve">региональных проектов, направленных на достижении целей, показателей и результатов соответствующих федеральных проектов в рамках реализации национальных проектов, </w:t>
      </w:r>
      <w:r w:rsidRPr="00566D83">
        <w:rPr>
          <w:rFonts w:ascii="Times New Roman" w:eastAsiaTheme="minorHAnsi" w:hAnsi="Times New Roman"/>
          <w:sz w:val="28"/>
          <w:szCs w:val="28"/>
          <w:lang w:val="ru-RU" w:bidi="ar-SA"/>
        </w:rPr>
        <w:t>выполнения условий софинансирования с федеральным бюджетом и бюджетом Ставропольского края.</w:t>
      </w:r>
    </w:p>
    <w:p w14:paraId="7E8AA807" w14:textId="43F72291" w:rsidR="007B1B8B" w:rsidRPr="000B77F9" w:rsidRDefault="00E25F7A" w:rsidP="004D1796">
      <w:pPr>
        <w:spacing w:after="0" w:line="240" w:lineRule="auto"/>
        <w:ind w:firstLine="708"/>
        <w:jc w:val="both"/>
        <w:rPr>
          <w:rFonts w:ascii="Times New Roman" w:hAnsi="Times New Roman"/>
          <w:sz w:val="28"/>
          <w:szCs w:val="28"/>
          <w:lang w:val="ru-RU" w:eastAsia="ru-RU" w:bidi="ar-SA"/>
        </w:rPr>
      </w:pPr>
      <w:r w:rsidRPr="000B77F9">
        <w:rPr>
          <w:rFonts w:ascii="Times New Roman" w:hAnsi="Times New Roman"/>
          <w:sz w:val="28"/>
          <w:szCs w:val="28"/>
          <w:lang w:val="ru-RU"/>
        </w:rPr>
        <w:t>При ф</w:t>
      </w:r>
      <w:r w:rsidR="002434E2" w:rsidRPr="000B77F9">
        <w:rPr>
          <w:rFonts w:ascii="Times New Roman" w:hAnsi="Times New Roman"/>
          <w:sz w:val="28"/>
          <w:szCs w:val="28"/>
          <w:lang w:val="ru-RU"/>
        </w:rPr>
        <w:t>ормировани</w:t>
      </w:r>
      <w:r w:rsidRPr="000B77F9">
        <w:rPr>
          <w:rFonts w:ascii="Times New Roman" w:hAnsi="Times New Roman"/>
          <w:sz w:val="28"/>
          <w:szCs w:val="28"/>
          <w:lang w:val="ru-RU"/>
        </w:rPr>
        <w:t>и</w:t>
      </w:r>
      <w:r w:rsidR="008D0019" w:rsidRPr="000B77F9">
        <w:rPr>
          <w:rFonts w:ascii="Times New Roman" w:hAnsi="Times New Roman"/>
          <w:sz w:val="28"/>
          <w:szCs w:val="28"/>
          <w:lang w:val="ru-RU"/>
        </w:rPr>
        <w:t xml:space="preserve"> показателей местного бюджета на 20</w:t>
      </w:r>
      <w:r w:rsidR="009A5EEB">
        <w:rPr>
          <w:rFonts w:ascii="Times New Roman" w:hAnsi="Times New Roman"/>
          <w:sz w:val="28"/>
          <w:szCs w:val="28"/>
          <w:lang w:val="ru-RU"/>
        </w:rPr>
        <w:t>2</w:t>
      </w:r>
      <w:r w:rsidR="00566D83">
        <w:rPr>
          <w:rFonts w:ascii="Times New Roman" w:hAnsi="Times New Roman"/>
          <w:sz w:val="28"/>
          <w:szCs w:val="28"/>
          <w:lang w:val="ru-RU"/>
        </w:rPr>
        <w:t>2</w:t>
      </w:r>
      <w:r w:rsidR="002434E2" w:rsidRPr="000B77F9">
        <w:rPr>
          <w:rFonts w:ascii="Times New Roman" w:hAnsi="Times New Roman"/>
          <w:sz w:val="28"/>
          <w:szCs w:val="28"/>
          <w:lang w:val="ru-RU"/>
        </w:rPr>
        <w:t xml:space="preserve"> год</w:t>
      </w:r>
      <w:r w:rsidRPr="000B77F9">
        <w:rPr>
          <w:rFonts w:ascii="Times New Roman" w:hAnsi="Times New Roman"/>
          <w:sz w:val="28"/>
          <w:szCs w:val="28"/>
          <w:lang w:val="ru-RU"/>
        </w:rPr>
        <w:t xml:space="preserve"> была учтена</w:t>
      </w:r>
      <w:r w:rsidR="002434E2" w:rsidRPr="000B77F9">
        <w:rPr>
          <w:rFonts w:ascii="Times New Roman" w:hAnsi="Times New Roman"/>
          <w:sz w:val="28"/>
          <w:szCs w:val="28"/>
          <w:lang w:val="ru-RU"/>
        </w:rPr>
        <w:t xml:space="preserve"> </w:t>
      </w:r>
      <w:r w:rsidRPr="000B77F9">
        <w:rPr>
          <w:rFonts w:ascii="Times New Roman" w:hAnsi="Times New Roman"/>
          <w:sz w:val="28"/>
          <w:szCs w:val="28"/>
          <w:lang w:val="ru-RU"/>
        </w:rPr>
        <w:t>государственная политика Российской Федерации, которая в значительной степени продолжает оставаться ориентированной на обеспечение сбалансированности и финансовой устойчивости бюджетной системы Российской Федерации</w:t>
      </w:r>
      <w:r w:rsidR="007B4C4D" w:rsidRPr="007B4C4D">
        <w:rPr>
          <w:rFonts w:ascii="Times New Roman" w:hAnsi="Times New Roman"/>
          <w:sz w:val="28"/>
          <w:szCs w:val="28"/>
          <w:lang w:val="ru-RU" w:bidi="ar-SA"/>
        </w:rPr>
        <w:t xml:space="preserve"> в соответствии со стратегическими целями, сформулированными в </w:t>
      </w:r>
      <w:hyperlink r:id="rId8" w:history="1">
        <w:r w:rsidR="007B4C4D" w:rsidRPr="00503078">
          <w:rPr>
            <w:rFonts w:ascii="Times New Roman" w:hAnsi="Times New Roman"/>
            <w:sz w:val="28"/>
            <w:szCs w:val="28"/>
            <w:lang w:val="ru-RU" w:bidi="ar-SA"/>
          </w:rPr>
          <w:t>Послании</w:t>
        </w:r>
      </w:hyperlink>
      <w:r w:rsidR="007B4C4D" w:rsidRPr="00503078">
        <w:rPr>
          <w:rFonts w:ascii="Times New Roman" w:hAnsi="Times New Roman"/>
          <w:sz w:val="28"/>
          <w:szCs w:val="28"/>
          <w:lang w:val="ru-RU" w:bidi="ar-SA"/>
        </w:rPr>
        <w:t xml:space="preserve"> </w:t>
      </w:r>
      <w:r w:rsidR="007B4C4D" w:rsidRPr="00503078">
        <w:rPr>
          <w:rFonts w:ascii="Times New Roman" w:hAnsi="Times New Roman"/>
          <w:sz w:val="28"/>
          <w:szCs w:val="28"/>
          <w:lang w:val="ru-RU" w:eastAsia="ru-RU" w:bidi="ar-SA"/>
        </w:rPr>
        <w:t xml:space="preserve">Президента Российской Федерации Федеральному Собранию Российской Федерации от </w:t>
      </w:r>
      <w:r w:rsidR="009A4DFE">
        <w:rPr>
          <w:rFonts w:ascii="Times New Roman" w:hAnsi="Times New Roman"/>
          <w:sz w:val="28"/>
          <w:szCs w:val="28"/>
          <w:lang w:val="ru-RU" w:eastAsia="ru-RU" w:bidi="ar-SA"/>
        </w:rPr>
        <w:t>21</w:t>
      </w:r>
      <w:r w:rsidR="007B4C4D" w:rsidRPr="00503078">
        <w:rPr>
          <w:rFonts w:ascii="Times New Roman" w:hAnsi="Times New Roman"/>
          <w:sz w:val="28"/>
          <w:szCs w:val="28"/>
          <w:lang w:val="ru-RU" w:eastAsia="ru-RU" w:bidi="ar-SA"/>
        </w:rPr>
        <w:t xml:space="preserve"> </w:t>
      </w:r>
      <w:r w:rsidR="009A4DFE">
        <w:rPr>
          <w:rFonts w:ascii="Times New Roman" w:hAnsi="Times New Roman"/>
          <w:sz w:val="28"/>
          <w:szCs w:val="28"/>
          <w:lang w:val="ru-RU" w:eastAsia="ru-RU" w:bidi="ar-SA"/>
        </w:rPr>
        <w:t>апреля</w:t>
      </w:r>
      <w:r w:rsidR="007B4C4D" w:rsidRPr="00503078">
        <w:rPr>
          <w:rFonts w:ascii="Times New Roman" w:hAnsi="Times New Roman"/>
          <w:sz w:val="28"/>
          <w:szCs w:val="28"/>
          <w:lang w:val="ru-RU" w:eastAsia="ru-RU" w:bidi="ar-SA"/>
        </w:rPr>
        <w:t xml:space="preserve"> 20</w:t>
      </w:r>
      <w:r w:rsidR="003B2066">
        <w:rPr>
          <w:rFonts w:ascii="Times New Roman" w:hAnsi="Times New Roman"/>
          <w:sz w:val="28"/>
          <w:szCs w:val="28"/>
          <w:lang w:val="ru-RU" w:eastAsia="ru-RU" w:bidi="ar-SA"/>
        </w:rPr>
        <w:t>2</w:t>
      </w:r>
      <w:r w:rsidR="009A4DFE">
        <w:rPr>
          <w:rFonts w:ascii="Times New Roman" w:hAnsi="Times New Roman"/>
          <w:sz w:val="28"/>
          <w:szCs w:val="28"/>
          <w:lang w:val="ru-RU" w:eastAsia="ru-RU" w:bidi="ar-SA"/>
        </w:rPr>
        <w:t>1</w:t>
      </w:r>
      <w:r w:rsidR="007B4C4D" w:rsidRPr="00503078">
        <w:rPr>
          <w:rFonts w:ascii="Times New Roman" w:hAnsi="Times New Roman"/>
          <w:sz w:val="28"/>
          <w:szCs w:val="28"/>
          <w:lang w:val="ru-RU" w:eastAsia="ru-RU" w:bidi="ar-SA"/>
        </w:rPr>
        <w:t xml:space="preserve"> года, </w:t>
      </w:r>
      <w:hyperlink r:id="rId9" w:history="1">
        <w:r w:rsidR="007B4C4D" w:rsidRPr="00503078">
          <w:rPr>
            <w:rFonts w:ascii="Times New Roman" w:hAnsi="Times New Roman"/>
            <w:sz w:val="28"/>
            <w:szCs w:val="28"/>
            <w:lang w:val="ru-RU" w:eastAsia="ru-RU" w:bidi="ar-SA"/>
          </w:rPr>
          <w:t>Указ</w:t>
        </w:r>
      </w:hyperlink>
      <w:r w:rsidR="007B4C4D" w:rsidRPr="00503078">
        <w:rPr>
          <w:rFonts w:ascii="Times New Roman" w:hAnsi="Times New Roman"/>
          <w:sz w:val="28"/>
          <w:szCs w:val="28"/>
          <w:lang w:val="ru-RU" w:eastAsia="ru-RU" w:bidi="ar-SA"/>
        </w:rPr>
        <w:t>е Президента Российской Федерации от 7 мая 2018 года № 204 «О национальных целях и стратегических задачах развития Российской Феде</w:t>
      </w:r>
      <w:r w:rsidR="007B4C4D" w:rsidRPr="00503078">
        <w:rPr>
          <w:rFonts w:ascii="Times New Roman" w:hAnsi="Times New Roman"/>
          <w:sz w:val="28"/>
          <w:szCs w:val="28"/>
          <w:lang w:val="ru-RU" w:eastAsia="ru-RU" w:bidi="ar-SA"/>
        </w:rPr>
        <w:lastRenderedPageBreak/>
        <w:t>рации на период до 2024 года»</w:t>
      </w:r>
      <w:r w:rsidR="004D1796" w:rsidRPr="00503078">
        <w:rPr>
          <w:rFonts w:ascii="Times New Roman" w:hAnsi="Times New Roman"/>
          <w:sz w:val="28"/>
          <w:szCs w:val="28"/>
          <w:lang w:val="ru-RU" w:bidi="ar-SA"/>
        </w:rPr>
        <w:t>,</w:t>
      </w:r>
      <w:r w:rsidR="00A452D1" w:rsidRPr="00503078">
        <w:rPr>
          <w:rFonts w:ascii="Times New Roman" w:hAnsi="Times New Roman"/>
          <w:sz w:val="28"/>
          <w:szCs w:val="28"/>
          <w:lang w:val="ru-RU" w:bidi="ar-SA"/>
        </w:rPr>
        <w:t xml:space="preserve"> </w:t>
      </w:r>
      <w:r w:rsidR="00E72D31" w:rsidRPr="00503078">
        <w:rPr>
          <w:rFonts w:ascii="Times New Roman" w:hAnsi="Times New Roman"/>
          <w:sz w:val="28"/>
          <w:szCs w:val="28"/>
          <w:lang w:val="ru-RU"/>
        </w:rPr>
        <w:t>Решением Совета</w:t>
      </w:r>
      <w:r w:rsidR="003B2066">
        <w:rPr>
          <w:rFonts w:ascii="Times New Roman" w:hAnsi="Times New Roman"/>
          <w:sz w:val="28"/>
          <w:szCs w:val="28"/>
          <w:lang w:val="ru-RU"/>
        </w:rPr>
        <w:t xml:space="preserve"> депутатов</w:t>
      </w:r>
      <w:r w:rsidR="00E72D31" w:rsidRPr="00503078">
        <w:rPr>
          <w:rFonts w:ascii="Times New Roman" w:hAnsi="Times New Roman"/>
          <w:sz w:val="28"/>
          <w:szCs w:val="28"/>
          <w:lang w:val="ru-RU"/>
        </w:rPr>
        <w:t xml:space="preserve"> Степновског</w:t>
      </w:r>
      <w:r w:rsidR="00E72D31" w:rsidRPr="000B77F9">
        <w:rPr>
          <w:rFonts w:ascii="Times New Roman" w:hAnsi="Times New Roman"/>
          <w:sz w:val="28"/>
          <w:szCs w:val="28"/>
          <w:lang w:val="ru-RU"/>
        </w:rPr>
        <w:t xml:space="preserve">о муниципального </w:t>
      </w:r>
      <w:r w:rsidR="003B2066">
        <w:rPr>
          <w:rFonts w:ascii="Times New Roman" w:hAnsi="Times New Roman"/>
          <w:sz w:val="28"/>
          <w:szCs w:val="28"/>
          <w:lang w:val="ru-RU"/>
        </w:rPr>
        <w:t>округа</w:t>
      </w:r>
      <w:r w:rsidR="00E72D31" w:rsidRPr="000B77F9">
        <w:rPr>
          <w:rFonts w:ascii="Times New Roman" w:hAnsi="Times New Roman"/>
          <w:sz w:val="28"/>
          <w:szCs w:val="28"/>
          <w:lang w:val="ru-RU"/>
        </w:rPr>
        <w:t xml:space="preserve"> Ставропольского края </w:t>
      </w:r>
      <w:r w:rsidR="000532E5" w:rsidRPr="000532E5">
        <w:rPr>
          <w:rFonts w:ascii="Times New Roman" w:hAnsi="Times New Roman"/>
          <w:sz w:val="28"/>
          <w:szCs w:val="28"/>
          <w:lang w:val="ru-RU" w:eastAsia="ru-RU" w:bidi="ar-SA"/>
        </w:rPr>
        <w:t>от 1</w:t>
      </w:r>
      <w:r w:rsidR="009A4DFE">
        <w:rPr>
          <w:rFonts w:ascii="Times New Roman" w:hAnsi="Times New Roman"/>
          <w:sz w:val="28"/>
          <w:szCs w:val="28"/>
          <w:lang w:val="ru-RU" w:eastAsia="ru-RU" w:bidi="ar-SA"/>
        </w:rPr>
        <w:t>0</w:t>
      </w:r>
      <w:r w:rsidR="000532E5" w:rsidRPr="000532E5">
        <w:rPr>
          <w:rFonts w:ascii="Times New Roman" w:hAnsi="Times New Roman"/>
          <w:sz w:val="28"/>
          <w:szCs w:val="28"/>
          <w:lang w:val="ru-RU" w:eastAsia="ru-RU" w:bidi="ar-SA"/>
        </w:rPr>
        <w:t xml:space="preserve"> декабря 20</w:t>
      </w:r>
      <w:r w:rsidR="003B2066">
        <w:rPr>
          <w:rFonts w:ascii="Times New Roman" w:hAnsi="Times New Roman"/>
          <w:sz w:val="28"/>
          <w:szCs w:val="28"/>
          <w:lang w:val="ru-RU" w:eastAsia="ru-RU" w:bidi="ar-SA"/>
        </w:rPr>
        <w:t>2</w:t>
      </w:r>
      <w:r w:rsidR="009A4DFE">
        <w:rPr>
          <w:rFonts w:ascii="Times New Roman" w:hAnsi="Times New Roman"/>
          <w:sz w:val="28"/>
          <w:szCs w:val="28"/>
          <w:lang w:val="ru-RU" w:eastAsia="ru-RU" w:bidi="ar-SA"/>
        </w:rPr>
        <w:t>1</w:t>
      </w:r>
      <w:r w:rsidR="000532E5" w:rsidRPr="000532E5">
        <w:rPr>
          <w:rFonts w:ascii="Times New Roman" w:hAnsi="Times New Roman"/>
          <w:sz w:val="28"/>
          <w:szCs w:val="28"/>
          <w:lang w:val="ru-RU" w:eastAsia="ru-RU" w:bidi="ar-SA"/>
        </w:rPr>
        <w:t xml:space="preserve"> г. № </w:t>
      </w:r>
      <w:r w:rsidR="009A4DFE">
        <w:rPr>
          <w:rFonts w:ascii="Times New Roman" w:hAnsi="Times New Roman"/>
          <w:sz w:val="28"/>
          <w:szCs w:val="28"/>
          <w:lang w:val="ru-RU" w:eastAsia="ru-RU" w:bidi="ar-SA"/>
        </w:rPr>
        <w:t>19</w:t>
      </w:r>
      <w:r w:rsidR="000532E5" w:rsidRPr="000532E5">
        <w:rPr>
          <w:rFonts w:ascii="Times New Roman" w:hAnsi="Times New Roman"/>
          <w:sz w:val="28"/>
          <w:szCs w:val="28"/>
          <w:lang w:val="ru-RU" w:eastAsia="ru-RU" w:bidi="ar-SA"/>
        </w:rPr>
        <w:t>/</w:t>
      </w:r>
      <w:r w:rsidR="009A4DFE">
        <w:rPr>
          <w:rFonts w:ascii="Times New Roman" w:hAnsi="Times New Roman"/>
          <w:sz w:val="28"/>
          <w:szCs w:val="28"/>
          <w:lang w:val="ru-RU" w:eastAsia="ru-RU" w:bidi="ar-SA"/>
        </w:rPr>
        <w:t>268</w:t>
      </w:r>
      <w:r w:rsidR="000532E5" w:rsidRPr="000532E5">
        <w:rPr>
          <w:rFonts w:ascii="Times New Roman" w:hAnsi="Times New Roman"/>
          <w:sz w:val="28"/>
          <w:szCs w:val="28"/>
          <w:lang w:val="ru-RU" w:eastAsia="ru-RU" w:bidi="ar-SA"/>
        </w:rPr>
        <w:t>-</w:t>
      </w:r>
      <w:r w:rsidR="000532E5" w:rsidRPr="000532E5">
        <w:rPr>
          <w:rFonts w:ascii="Times New Roman" w:hAnsi="Times New Roman"/>
          <w:sz w:val="28"/>
          <w:szCs w:val="28"/>
          <w:lang w:eastAsia="ru-RU" w:bidi="ar-SA"/>
        </w:rPr>
        <w:t>I</w:t>
      </w:r>
      <w:r w:rsidR="000532E5" w:rsidRPr="000532E5">
        <w:rPr>
          <w:rFonts w:ascii="Times New Roman" w:hAnsi="Times New Roman"/>
          <w:sz w:val="28"/>
          <w:szCs w:val="28"/>
          <w:lang w:val="ru-RU" w:eastAsia="ru-RU" w:bidi="ar-SA"/>
        </w:rPr>
        <w:t xml:space="preserve"> «О бюджете Степновского муниципального </w:t>
      </w:r>
      <w:r w:rsidR="003B2066">
        <w:rPr>
          <w:rFonts w:ascii="Times New Roman" w:hAnsi="Times New Roman"/>
          <w:sz w:val="28"/>
          <w:szCs w:val="28"/>
          <w:lang w:val="ru-RU" w:eastAsia="ru-RU" w:bidi="ar-SA"/>
        </w:rPr>
        <w:t>округа</w:t>
      </w:r>
      <w:r w:rsidR="000532E5" w:rsidRPr="000532E5">
        <w:rPr>
          <w:rFonts w:ascii="Times New Roman" w:hAnsi="Times New Roman"/>
          <w:sz w:val="28"/>
          <w:szCs w:val="28"/>
          <w:lang w:val="ru-RU" w:eastAsia="ru-RU" w:bidi="ar-SA"/>
        </w:rPr>
        <w:t xml:space="preserve"> Ставропольского края на 202</w:t>
      </w:r>
      <w:r w:rsidR="009A4DFE">
        <w:rPr>
          <w:rFonts w:ascii="Times New Roman" w:hAnsi="Times New Roman"/>
          <w:sz w:val="28"/>
          <w:szCs w:val="28"/>
          <w:lang w:val="ru-RU" w:eastAsia="ru-RU" w:bidi="ar-SA"/>
        </w:rPr>
        <w:t>2</w:t>
      </w:r>
      <w:r w:rsidR="000532E5" w:rsidRPr="000532E5">
        <w:rPr>
          <w:rFonts w:ascii="Times New Roman" w:hAnsi="Times New Roman"/>
          <w:sz w:val="28"/>
          <w:szCs w:val="28"/>
          <w:lang w:val="ru-RU" w:eastAsia="ru-RU" w:bidi="ar-SA"/>
        </w:rPr>
        <w:t xml:space="preserve"> год и плановый период 202</w:t>
      </w:r>
      <w:r w:rsidR="009A4DFE">
        <w:rPr>
          <w:rFonts w:ascii="Times New Roman" w:hAnsi="Times New Roman"/>
          <w:sz w:val="28"/>
          <w:szCs w:val="28"/>
          <w:lang w:val="ru-RU" w:eastAsia="ru-RU" w:bidi="ar-SA"/>
        </w:rPr>
        <w:t>3</w:t>
      </w:r>
      <w:r w:rsidR="000532E5" w:rsidRPr="000532E5">
        <w:rPr>
          <w:rFonts w:ascii="Times New Roman" w:hAnsi="Times New Roman"/>
          <w:sz w:val="28"/>
          <w:szCs w:val="28"/>
          <w:lang w:val="ru-RU" w:eastAsia="ru-RU" w:bidi="ar-SA"/>
        </w:rPr>
        <w:t xml:space="preserve"> и 202</w:t>
      </w:r>
      <w:r w:rsidR="009A4DFE">
        <w:rPr>
          <w:rFonts w:ascii="Times New Roman" w:hAnsi="Times New Roman"/>
          <w:sz w:val="28"/>
          <w:szCs w:val="28"/>
          <w:lang w:val="ru-RU" w:eastAsia="ru-RU" w:bidi="ar-SA"/>
        </w:rPr>
        <w:t>4</w:t>
      </w:r>
      <w:r w:rsidR="000532E5" w:rsidRPr="000532E5">
        <w:rPr>
          <w:rFonts w:ascii="Times New Roman" w:hAnsi="Times New Roman"/>
          <w:sz w:val="28"/>
          <w:szCs w:val="28"/>
          <w:lang w:val="ru-RU" w:eastAsia="ru-RU" w:bidi="ar-SA"/>
        </w:rPr>
        <w:t xml:space="preserve"> годов»</w:t>
      </w:r>
      <w:r w:rsidR="00E72D31" w:rsidRPr="000B77F9">
        <w:rPr>
          <w:rFonts w:ascii="Times New Roman" w:hAnsi="Times New Roman"/>
          <w:sz w:val="28"/>
          <w:szCs w:val="28"/>
          <w:lang w:val="ru-RU"/>
        </w:rPr>
        <w:t xml:space="preserve"> (далее – Решение о бюджете) первоначально </w:t>
      </w:r>
      <w:r w:rsidR="00E72D31" w:rsidRPr="00990805">
        <w:rPr>
          <w:rFonts w:ascii="Times New Roman" w:hAnsi="Times New Roman"/>
          <w:sz w:val="28"/>
          <w:szCs w:val="28"/>
          <w:lang w:val="ru-RU"/>
        </w:rPr>
        <w:t>доходы на 20</w:t>
      </w:r>
      <w:r w:rsidR="000532E5" w:rsidRPr="00990805">
        <w:rPr>
          <w:rFonts w:ascii="Times New Roman" w:hAnsi="Times New Roman"/>
          <w:sz w:val="28"/>
          <w:szCs w:val="28"/>
          <w:lang w:val="ru-RU"/>
        </w:rPr>
        <w:t>2</w:t>
      </w:r>
      <w:r w:rsidR="009A4DFE">
        <w:rPr>
          <w:rFonts w:ascii="Times New Roman" w:hAnsi="Times New Roman"/>
          <w:sz w:val="28"/>
          <w:szCs w:val="28"/>
          <w:lang w:val="ru-RU"/>
        </w:rPr>
        <w:t>2</w:t>
      </w:r>
      <w:r w:rsidR="00E72D31" w:rsidRPr="00990805">
        <w:rPr>
          <w:rFonts w:ascii="Times New Roman" w:hAnsi="Times New Roman"/>
          <w:sz w:val="28"/>
          <w:szCs w:val="28"/>
        </w:rPr>
        <w:t> </w:t>
      </w:r>
      <w:r w:rsidR="00E72D31" w:rsidRPr="00990805">
        <w:rPr>
          <w:rFonts w:ascii="Times New Roman" w:hAnsi="Times New Roman"/>
          <w:sz w:val="28"/>
          <w:szCs w:val="28"/>
          <w:lang w:val="ru-RU"/>
        </w:rPr>
        <w:t xml:space="preserve">год утверждены в объеме </w:t>
      </w:r>
      <w:r w:rsidR="009A4DFE">
        <w:rPr>
          <w:rFonts w:ascii="Times New Roman" w:hAnsi="Times New Roman"/>
          <w:sz w:val="28"/>
          <w:szCs w:val="28"/>
          <w:lang w:val="ru-RU"/>
        </w:rPr>
        <w:t>929770,78</w:t>
      </w:r>
      <w:r w:rsidR="007B1B8B" w:rsidRPr="00990805">
        <w:rPr>
          <w:rFonts w:ascii="Times New Roman" w:hAnsi="Times New Roman"/>
          <w:sz w:val="28"/>
          <w:szCs w:val="28"/>
          <w:lang w:val="ru-RU"/>
        </w:rPr>
        <w:t xml:space="preserve"> тыс. рублей.</w:t>
      </w:r>
      <w:r w:rsidR="007B1B8B" w:rsidRPr="000B77F9">
        <w:rPr>
          <w:rFonts w:ascii="Times New Roman" w:hAnsi="Times New Roman"/>
          <w:sz w:val="28"/>
          <w:szCs w:val="28"/>
          <w:lang w:val="ru-RU"/>
        </w:rPr>
        <w:t xml:space="preserve"> </w:t>
      </w:r>
    </w:p>
    <w:p w14:paraId="621AD0C0" w14:textId="5F857EA0" w:rsidR="00510F9C" w:rsidRPr="000B77F9" w:rsidRDefault="00510F9C" w:rsidP="00510F9C">
      <w:pPr>
        <w:shd w:val="clear" w:color="auto" w:fill="FFFFFF" w:themeFill="background1"/>
        <w:autoSpaceDE w:val="0"/>
        <w:autoSpaceDN w:val="0"/>
        <w:adjustRightInd w:val="0"/>
        <w:spacing w:after="0" w:line="240" w:lineRule="auto"/>
        <w:ind w:firstLine="567"/>
        <w:jc w:val="both"/>
        <w:outlineLvl w:val="0"/>
        <w:rPr>
          <w:rFonts w:ascii="Times New Roman" w:hAnsi="Times New Roman"/>
          <w:sz w:val="28"/>
          <w:szCs w:val="28"/>
          <w:lang w:val="ru-RU"/>
        </w:rPr>
      </w:pPr>
      <w:r w:rsidRPr="00420F90">
        <w:rPr>
          <w:rFonts w:ascii="Times New Roman" w:hAnsi="Times New Roman"/>
          <w:sz w:val="28"/>
          <w:szCs w:val="28"/>
          <w:lang w:val="ru-RU"/>
        </w:rPr>
        <w:t>Согласно отчету об исполнении местного бюджета за 202</w:t>
      </w:r>
      <w:r w:rsidR="00113496" w:rsidRPr="00420F90">
        <w:rPr>
          <w:rFonts w:ascii="Times New Roman" w:hAnsi="Times New Roman"/>
          <w:sz w:val="28"/>
          <w:szCs w:val="28"/>
          <w:lang w:val="ru-RU"/>
        </w:rPr>
        <w:t>2</w:t>
      </w:r>
      <w:r w:rsidRPr="00420F90">
        <w:rPr>
          <w:rFonts w:ascii="Times New Roman" w:hAnsi="Times New Roman"/>
          <w:sz w:val="28"/>
          <w:szCs w:val="28"/>
        </w:rPr>
        <w:t> </w:t>
      </w:r>
      <w:r w:rsidRPr="00420F90">
        <w:rPr>
          <w:rFonts w:ascii="Times New Roman" w:hAnsi="Times New Roman"/>
          <w:sz w:val="28"/>
          <w:szCs w:val="28"/>
          <w:lang w:val="ru-RU"/>
        </w:rPr>
        <w:t xml:space="preserve">год общий объем доходов составил </w:t>
      </w:r>
      <w:r w:rsidR="002467CB" w:rsidRPr="00420F90">
        <w:rPr>
          <w:rFonts w:ascii="Times New Roman" w:hAnsi="Times New Roman"/>
          <w:sz w:val="28"/>
          <w:szCs w:val="28"/>
          <w:lang w:val="ru-RU"/>
        </w:rPr>
        <w:t>1018197,79</w:t>
      </w:r>
      <w:r w:rsidRPr="00420F90">
        <w:rPr>
          <w:rFonts w:ascii="Times New Roman" w:hAnsi="Times New Roman"/>
          <w:sz w:val="28"/>
          <w:szCs w:val="28"/>
        </w:rPr>
        <w:t> </w:t>
      </w:r>
      <w:r w:rsidRPr="00420F90">
        <w:rPr>
          <w:rFonts w:ascii="Times New Roman" w:hAnsi="Times New Roman"/>
          <w:sz w:val="28"/>
          <w:szCs w:val="28"/>
          <w:lang w:val="ru-RU"/>
        </w:rPr>
        <w:t>тыс. рублей, или 9</w:t>
      </w:r>
      <w:r w:rsidR="002467CB" w:rsidRPr="00420F90">
        <w:rPr>
          <w:rFonts w:ascii="Times New Roman" w:hAnsi="Times New Roman"/>
          <w:sz w:val="28"/>
          <w:szCs w:val="28"/>
          <w:lang w:val="ru-RU"/>
        </w:rPr>
        <w:t>9,04</w:t>
      </w:r>
      <w:r w:rsidRPr="00420F90">
        <w:rPr>
          <w:rFonts w:ascii="Times New Roman" w:hAnsi="Times New Roman"/>
          <w:sz w:val="28"/>
          <w:szCs w:val="28"/>
          <w:lang w:val="ru-RU"/>
        </w:rPr>
        <w:t xml:space="preserve"> процент</w:t>
      </w:r>
      <w:r w:rsidR="002467CB" w:rsidRPr="00420F90">
        <w:rPr>
          <w:rFonts w:ascii="Times New Roman" w:hAnsi="Times New Roman"/>
          <w:sz w:val="28"/>
          <w:szCs w:val="28"/>
          <w:lang w:val="ru-RU"/>
        </w:rPr>
        <w:t>а</w:t>
      </w:r>
      <w:r w:rsidRPr="00420F90">
        <w:rPr>
          <w:rFonts w:ascii="Times New Roman" w:hAnsi="Times New Roman"/>
          <w:sz w:val="28"/>
          <w:szCs w:val="28"/>
          <w:lang w:val="ru-RU"/>
        </w:rPr>
        <w:t xml:space="preserve"> исполнения к уточненному плану, что на </w:t>
      </w:r>
      <w:r w:rsidR="002E3D70" w:rsidRPr="00420F90">
        <w:rPr>
          <w:rFonts w:ascii="Times New Roman" w:hAnsi="Times New Roman"/>
          <w:sz w:val="28"/>
          <w:szCs w:val="28"/>
          <w:lang w:val="ru-RU"/>
        </w:rPr>
        <w:t>54302,41</w:t>
      </w:r>
      <w:r w:rsidRPr="00420F90">
        <w:rPr>
          <w:rFonts w:ascii="Times New Roman" w:hAnsi="Times New Roman"/>
          <w:sz w:val="28"/>
          <w:szCs w:val="28"/>
        </w:rPr>
        <w:t> </w:t>
      </w:r>
      <w:r w:rsidRPr="00420F90">
        <w:rPr>
          <w:rFonts w:ascii="Times New Roman" w:hAnsi="Times New Roman"/>
          <w:sz w:val="28"/>
          <w:szCs w:val="28"/>
          <w:lang w:val="ru-RU"/>
        </w:rPr>
        <w:t xml:space="preserve">тыс. рублей, или </w:t>
      </w:r>
      <w:r w:rsidR="002E3D70" w:rsidRPr="00420F90">
        <w:rPr>
          <w:rFonts w:ascii="Times New Roman" w:hAnsi="Times New Roman"/>
          <w:sz w:val="28"/>
          <w:szCs w:val="28"/>
          <w:lang w:val="ru-RU"/>
        </w:rPr>
        <w:t>5,63</w:t>
      </w:r>
      <w:r w:rsidRPr="00420F90">
        <w:rPr>
          <w:rFonts w:ascii="Times New Roman" w:hAnsi="Times New Roman"/>
          <w:sz w:val="28"/>
          <w:szCs w:val="28"/>
          <w:lang w:val="ru-RU"/>
        </w:rPr>
        <w:t xml:space="preserve"> процента больше отчетных данных за 20</w:t>
      </w:r>
      <w:r w:rsidR="003950B2" w:rsidRPr="00420F90">
        <w:rPr>
          <w:rFonts w:ascii="Times New Roman" w:hAnsi="Times New Roman"/>
          <w:sz w:val="28"/>
          <w:szCs w:val="28"/>
          <w:lang w:val="ru-RU"/>
        </w:rPr>
        <w:t>2</w:t>
      </w:r>
      <w:r w:rsidR="002E3D70" w:rsidRPr="00420F90">
        <w:rPr>
          <w:rFonts w:ascii="Times New Roman" w:hAnsi="Times New Roman"/>
          <w:sz w:val="28"/>
          <w:szCs w:val="28"/>
          <w:lang w:val="ru-RU"/>
        </w:rPr>
        <w:t>1</w:t>
      </w:r>
      <w:r w:rsidRPr="00420F90">
        <w:rPr>
          <w:rFonts w:ascii="Times New Roman" w:hAnsi="Times New Roman"/>
          <w:sz w:val="28"/>
          <w:szCs w:val="28"/>
        </w:rPr>
        <w:t> </w:t>
      </w:r>
      <w:r w:rsidRPr="00420F90">
        <w:rPr>
          <w:rFonts w:ascii="Times New Roman" w:hAnsi="Times New Roman"/>
          <w:sz w:val="28"/>
          <w:szCs w:val="28"/>
          <w:lang w:val="ru-RU"/>
        </w:rPr>
        <w:t>год.</w:t>
      </w:r>
    </w:p>
    <w:p w14:paraId="39C74F0F" w14:textId="1FE93C9A" w:rsidR="00510F9C" w:rsidRPr="000B77F9" w:rsidRDefault="00510F9C" w:rsidP="00510F9C">
      <w:pPr>
        <w:shd w:val="clear" w:color="auto" w:fill="FFFFFF" w:themeFill="background1"/>
        <w:autoSpaceDE w:val="0"/>
        <w:autoSpaceDN w:val="0"/>
        <w:adjustRightInd w:val="0"/>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В общем объеме зачисленных доходов местного бюджета за 20</w:t>
      </w:r>
      <w:r>
        <w:rPr>
          <w:rFonts w:ascii="Times New Roman" w:hAnsi="Times New Roman"/>
          <w:sz w:val="28"/>
          <w:szCs w:val="28"/>
          <w:lang w:val="ru-RU"/>
        </w:rPr>
        <w:t>2</w:t>
      </w:r>
      <w:r w:rsidR="002E3D70">
        <w:rPr>
          <w:rFonts w:ascii="Times New Roman" w:hAnsi="Times New Roman"/>
          <w:sz w:val="28"/>
          <w:szCs w:val="28"/>
          <w:lang w:val="ru-RU"/>
        </w:rPr>
        <w:t>2</w:t>
      </w:r>
      <w:r w:rsidRPr="000B77F9">
        <w:rPr>
          <w:rFonts w:ascii="Times New Roman" w:hAnsi="Times New Roman"/>
          <w:sz w:val="28"/>
          <w:szCs w:val="28"/>
        </w:rPr>
        <w:t> </w:t>
      </w:r>
      <w:r w:rsidRPr="000B77F9">
        <w:rPr>
          <w:rFonts w:ascii="Times New Roman" w:hAnsi="Times New Roman"/>
          <w:sz w:val="28"/>
          <w:szCs w:val="28"/>
          <w:lang w:val="ru-RU"/>
        </w:rPr>
        <w:t xml:space="preserve">год налоговые и неналоговые доходы составили </w:t>
      </w:r>
      <w:r w:rsidR="002E3D70">
        <w:rPr>
          <w:rFonts w:ascii="Times New Roman" w:hAnsi="Times New Roman"/>
          <w:sz w:val="28"/>
          <w:szCs w:val="28"/>
          <w:lang w:val="ru-RU"/>
        </w:rPr>
        <w:t>192763,92</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что </w:t>
      </w:r>
      <w:r>
        <w:rPr>
          <w:rFonts w:ascii="Times New Roman" w:hAnsi="Times New Roman"/>
          <w:sz w:val="28"/>
          <w:szCs w:val="28"/>
          <w:lang w:val="ru-RU"/>
        </w:rPr>
        <w:t xml:space="preserve">больше </w:t>
      </w:r>
      <w:r w:rsidRPr="000B77F9">
        <w:rPr>
          <w:rFonts w:ascii="Times New Roman" w:hAnsi="Times New Roman"/>
          <w:sz w:val="28"/>
          <w:szCs w:val="28"/>
          <w:lang w:val="ru-RU"/>
        </w:rPr>
        <w:t>поступлений 20</w:t>
      </w:r>
      <w:r w:rsidR="003950B2">
        <w:rPr>
          <w:rFonts w:ascii="Times New Roman" w:hAnsi="Times New Roman"/>
          <w:sz w:val="28"/>
          <w:szCs w:val="28"/>
          <w:lang w:val="ru-RU"/>
        </w:rPr>
        <w:t>2</w:t>
      </w:r>
      <w:r w:rsidR="002E3D70">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 xml:space="preserve">года на </w:t>
      </w:r>
      <w:r w:rsidR="002E3D70">
        <w:rPr>
          <w:rFonts w:ascii="Times New Roman" w:hAnsi="Times New Roman"/>
          <w:sz w:val="28"/>
          <w:szCs w:val="28"/>
          <w:lang w:val="ru-RU"/>
        </w:rPr>
        <w:t>12571,30</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или на </w:t>
      </w:r>
      <w:r w:rsidR="002E3D70">
        <w:rPr>
          <w:rFonts w:ascii="Times New Roman" w:hAnsi="Times New Roman"/>
          <w:sz w:val="28"/>
          <w:szCs w:val="28"/>
          <w:lang w:val="ru-RU"/>
        </w:rPr>
        <w:t>6,97</w:t>
      </w:r>
      <w:r>
        <w:rPr>
          <w:rFonts w:ascii="Times New Roman" w:hAnsi="Times New Roman"/>
          <w:sz w:val="28"/>
          <w:szCs w:val="28"/>
          <w:lang w:val="ru-RU"/>
        </w:rPr>
        <w:t xml:space="preserve"> </w:t>
      </w:r>
      <w:r w:rsidRPr="000B77F9">
        <w:rPr>
          <w:rFonts w:ascii="Times New Roman" w:hAnsi="Times New Roman"/>
          <w:sz w:val="28"/>
          <w:szCs w:val="28"/>
          <w:lang w:val="ru-RU"/>
        </w:rPr>
        <w:t>процен</w:t>
      </w:r>
      <w:r>
        <w:rPr>
          <w:rFonts w:ascii="Times New Roman" w:hAnsi="Times New Roman"/>
          <w:sz w:val="28"/>
          <w:szCs w:val="28"/>
          <w:lang w:val="ru-RU"/>
        </w:rPr>
        <w:t>тов</w:t>
      </w:r>
      <w:r w:rsidRPr="000B77F9">
        <w:rPr>
          <w:rFonts w:ascii="Times New Roman" w:hAnsi="Times New Roman"/>
          <w:sz w:val="28"/>
          <w:szCs w:val="28"/>
          <w:lang w:val="ru-RU"/>
        </w:rPr>
        <w:t xml:space="preserve">. Удельный вес налоговых и неналоговых доходов в общем объеме доходов местного бюджета составил </w:t>
      </w:r>
      <w:r w:rsidR="003950B2">
        <w:rPr>
          <w:rFonts w:ascii="Times New Roman" w:hAnsi="Times New Roman"/>
          <w:sz w:val="28"/>
          <w:szCs w:val="28"/>
          <w:lang w:val="ru-RU"/>
        </w:rPr>
        <w:t>18,</w:t>
      </w:r>
      <w:r w:rsidR="002E3D70">
        <w:rPr>
          <w:rFonts w:ascii="Times New Roman" w:hAnsi="Times New Roman"/>
          <w:sz w:val="28"/>
          <w:szCs w:val="28"/>
          <w:lang w:val="ru-RU"/>
        </w:rPr>
        <w:t>93</w:t>
      </w:r>
      <w:r>
        <w:rPr>
          <w:rFonts w:ascii="Times New Roman" w:hAnsi="Times New Roman"/>
          <w:sz w:val="28"/>
          <w:szCs w:val="28"/>
          <w:lang w:val="ru-RU"/>
        </w:rPr>
        <w:t xml:space="preserve"> </w:t>
      </w:r>
      <w:r w:rsidRPr="000B77F9">
        <w:rPr>
          <w:rFonts w:ascii="Times New Roman" w:hAnsi="Times New Roman"/>
          <w:sz w:val="28"/>
          <w:szCs w:val="28"/>
          <w:lang w:val="ru-RU"/>
        </w:rPr>
        <w:t>процент</w:t>
      </w:r>
      <w:r w:rsidR="002E3D70">
        <w:rPr>
          <w:rFonts w:ascii="Times New Roman" w:hAnsi="Times New Roman"/>
          <w:sz w:val="28"/>
          <w:szCs w:val="28"/>
          <w:lang w:val="ru-RU"/>
        </w:rPr>
        <w:t>а</w:t>
      </w:r>
      <w:r w:rsidRPr="000B77F9">
        <w:rPr>
          <w:rFonts w:ascii="Times New Roman" w:hAnsi="Times New Roman"/>
          <w:sz w:val="28"/>
          <w:szCs w:val="28"/>
          <w:lang w:val="ru-RU"/>
        </w:rPr>
        <w:t xml:space="preserve">. </w:t>
      </w:r>
      <w:r w:rsidR="00C05AB7">
        <w:rPr>
          <w:rFonts w:ascii="Times New Roman" w:hAnsi="Times New Roman"/>
          <w:sz w:val="28"/>
          <w:szCs w:val="28"/>
          <w:lang w:val="ru-RU"/>
        </w:rPr>
        <w:t xml:space="preserve">Исполнение </w:t>
      </w:r>
      <w:r w:rsidR="00C05AB7" w:rsidRPr="00137671">
        <w:rPr>
          <w:rFonts w:ascii="Times New Roman" w:hAnsi="Times New Roman"/>
          <w:sz w:val="28"/>
          <w:szCs w:val="28"/>
          <w:lang w:val="ru-RU"/>
        </w:rPr>
        <w:t>н</w:t>
      </w:r>
      <w:r w:rsidRPr="00137671">
        <w:rPr>
          <w:rFonts w:ascii="Times New Roman" w:hAnsi="Times New Roman"/>
          <w:sz w:val="28"/>
          <w:szCs w:val="28"/>
          <w:lang w:val="ru-RU"/>
        </w:rPr>
        <w:t>алоговы</w:t>
      </w:r>
      <w:r w:rsidR="00C05AB7" w:rsidRPr="00137671">
        <w:rPr>
          <w:rFonts w:ascii="Times New Roman" w:hAnsi="Times New Roman"/>
          <w:sz w:val="28"/>
          <w:szCs w:val="28"/>
          <w:lang w:val="ru-RU"/>
        </w:rPr>
        <w:t>х</w:t>
      </w:r>
      <w:r w:rsidRPr="00137671">
        <w:rPr>
          <w:rFonts w:ascii="Times New Roman" w:hAnsi="Times New Roman"/>
          <w:sz w:val="28"/>
          <w:szCs w:val="28"/>
          <w:lang w:val="ru-RU"/>
        </w:rPr>
        <w:t xml:space="preserve"> доход</w:t>
      </w:r>
      <w:r w:rsidR="00C05AB7" w:rsidRPr="00137671">
        <w:rPr>
          <w:rFonts w:ascii="Times New Roman" w:hAnsi="Times New Roman"/>
          <w:sz w:val="28"/>
          <w:szCs w:val="28"/>
          <w:lang w:val="ru-RU"/>
        </w:rPr>
        <w:t>ов</w:t>
      </w:r>
      <w:r w:rsidRPr="00137671">
        <w:rPr>
          <w:rFonts w:ascii="Times New Roman" w:hAnsi="Times New Roman"/>
          <w:sz w:val="28"/>
          <w:szCs w:val="28"/>
          <w:lang w:val="ru-RU"/>
        </w:rPr>
        <w:t xml:space="preserve"> местного бюджета за</w:t>
      </w:r>
      <w:r w:rsidRPr="00137671">
        <w:rPr>
          <w:rFonts w:ascii="Times New Roman" w:hAnsi="Times New Roman"/>
          <w:sz w:val="28"/>
          <w:szCs w:val="28"/>
        </w:rPr>
        <w:t> </w:t>
      </w:r>
      <w:r w:rsidRPr="00137671">
        <w:rPr>
          <w:rFonts w:ascii="Times New Roman" w:hAnsi="Times New Roman"/>
          <w:sz w:val="28"/>
          <w:szCs w:val="28"/>
          <w:lang w:val="ru-RU"/>
        </w:rPr>
        <w:t>202</w:t>
      </w:r>
      <w:r w:rsidR="002E3D70">
        <w:rPr>
          <w:rFonts w:ascii="Times New Roman" w:hAnsi="Times New Roman"/>
          <w:sz w:val="28"/>
          <w:szCs w:val="28"/>
          <w:lang w:val="ru-RU"/>
        </w:rPr>
        <w:t>2</w:t>
      </w:r>
      <w:r w:rsidRPr="00137671">
        <w:rPr>
          <w:rStyle w:val="apple-converted-space"/>
          <w:rFonts w:ascii="Times New Roman" w:hAnsi="Times New Roman"/>
          <w:shd w:val="clear" w:color="auto" w:fill="FFFFFF"/>
        </w:rPr>
        <w:t> </w:t>
      </w:r>
      <w:r w:rsidRPr="00137671">
        <w:rPr>
          <w:rFonts w:ascii="Times New Roman" w:hAnsi="Times New Roman"/>
          <w:sz w:val="28"/>
          <w:szCs w:val="28"/>
          <w:lang w:val="ru-RU"/>
        </w:rPr>
        <w:t xml:space="preserve">год </w:t>
      </w:r>
      <w:r w:rsidR="00C05AB7" w:rsidRPr="00137671">
        <w:rPr>
          <w:rFonts w:ascii="Times New Roman" w:hAnsi="Times New Roman"/>
          <w:sz w:val="28"/>
          <w:szCs w:val="28"/>
          <w:lang w:val="ru-RU"/>
        </w:rPr>
        <w:t xml:space="preserve">составило </w:t>
      </w:r>
      <w:r w:rsidR="006E62DE">
        <w:rPr>
          <w:rFonts w:ascii="Times New Roman" w:hAnsi="Times New Roman"/>
          <w:sz w:val="28"/>
          <w:szCs w:val="28"/>
          <w:lang w:val="ru-RU"/>
        </w:rPr>
        <w:t>144642,60</w:t>
      </w:r>
      <w:r w:rsidR="00C05AB7" w:rsidRPr="00137671">
        <w:rPr>
          <w:rFonts w:ascii="Times New Roman" w:hAnsi="Times New Roman"/>
          <w:sz w:val="28"/>
          <w:szCs w:val="28"/>
          <w:lang w:val="ru-RU"/>
        </w:rPr>
        <w:t xml:space="preserve"> тыс. рублей, или 9</w:t>
      </w:r>
      <w:r w:rsidR="006E62DE">
        <w:rPr>
          <w:rFonts w:ascii="Times New Roman" w:hAnsi="Times New Roman"/>
          <w:sz w:val="28"/>
          <w:szCs w:val="28"/>
          <w:lang w:val="ru-RU"/>
        </w:rPr>
        <w:t>8,16</w:t>
      </w:r>
      <w:r w:rsidR="004653E4" w:rsidRPr="00137671">
        <w:rPr>
          <w:rFonts w:ascii="Times New Roman" w:hAnsi="Times New Roman"/>
          <w:sz w:val="28"/>
          <w:szCs w:val="28"/>
          <w:lang w:val="ru-RU"/>
        </w:rPr>
        <w:t xml:space="preserve"> процентов к плановым назначениям</w:t>
      </w:r>
      <w:r w:rsidR="00C05AB7" w:rsidRPr="00137671">
        <w:rPr>
          <w:rFonts w:ascii="Times New Roman" w:hAnsi="Times New Roman"/>
          <w:sz w:val="28"/>
          <w:szCs w:val="28"/>
          <w:lang w:val="ru-RU"/>
        </w:rPr>
        <w:t xml:space="preserve">, </w:t>
      </w:r>
      <w:r w:rsidRPr="00137671">
        <w:rPr>
          <w:rFonts w:ascii="Times New Roman" w:hAnsi="Times New Roman"/>
          <w:sz w:val="28"/>
          <w:szCs w:val="28"/>
          <w:lang w:val="ru-RU"/>
        </w:rPr>
        <w:t>что больше поступлений 20</w:t>
      </w:r>
      <w:r w:rsidR="004653E4" w:rsidRPr="00137671">
        <w:rPr>
          <w:rFonts w:ascii="Times New Roman" w:hAnsi="Times New Roman"/>
          <w:sz w:val="28"/>
          <w:szCs w:val="28"/>
          <w:lang w:val="ru-RU"/>
        </w:rPr>
        <w:t>2</w:t>
      </w:r>
      <w:r w:rsidR="006E62DE">
        <w:rPr>
          <w:rFonts w:ascii="Times New Roman" w:hAnsi="Times New Roman"/>
          <w:sz w:val="28"/>
          <w:szCs w:val="28"/>
          <w:lang w:val="ru-RU"/>
        </w:rPr>
        <w:t>1</w:t>
      </w:r>
      <w:r w:rsidRPr="00137671">
        <w:rPr>
          <w:rFonts w:ascii="Times New Roman" w:hAnsi="Times New Roman"/>
          <w:sz w:val="28"/>
          <w:szCs w:val="28"/>
        </w:rPr>
        <w:t> </w:t>
      </w:r>
      <w:r w:rsidRPr="00137671">
        <w:rPr>
          <w:rFonts w:ascii="Times New Roman" w:hAnsi="Times New Roman"/>
          <w:sz w:val="28"/>
          <w:szCs w:val="28"/>
          <w:lang w:val="ru-RU"/>
        </w:rPr>
        <w:t>года на</w:t>
      </w:r>
      <w:r w:rsidRPr="00137671">
        <w:rPr>
          <w:rFonts w:ascii="Times New Roman" w:hAnsi="Times New Roman"/>
          <w:sz w:val="28"/>
          <w:szCs w:val="28"/>
        </w:rPr>
        <w:t> </w:t>
      </w:r>
      <w:r w:rsidR="006E62DE">
        <w:rPr>
          <w:rFonts w:ascii="Times New Roman" w:hAnsi="Times New Roman"/>
          <w:sz w:val="28"/>
          <w:szCs w:val="28"/>
          <w:lang w:val="ru-RU"/>
        </w:rPr>
        <w:t xml:space="preserve">17720,22 </w:t>
      </w:r>
      <w:r w:rsidRPr="00137671">
        <w:rPr>
          <w:rFonts w:ascii="Times New Roman" w:hAnsi="Times New Roman"/>
          <w:sz w:val="28"/>
          <w:szCs w:val="28"/>
          <w:lang w:val="ru-RU"/>
        </w:rPr>
        <w:t xml:space="preserve">тыс. рублей, или на </w:t>
      </w:r>
      <w:r w:rsidR="006E62DE">
        <w:rPr>
          <w:rFonts w:ascii="Times New Roman" w:hAnsi="Times New Roman"/>
          <w:sz w:val="28"/>
          <w:szCs w:val="28"/>
          <w:lang w:val="ru-RU"/>
        </w:rPr>
        <w:t>13,96</w:t>
      </w:r>
      <w:r w:rsidRPr="00137671">
        <w:rPr>
          <w:rFonts w:ascii="Times New Roman" w:hAnsi="Times New Roman"/>
          <w:sz w:val="28"/>
          <w:szCs w:val="28"/>
          <w:lang w:val="ru-RU"/>
        </w:rPr>
        <w:t xml:space="preserve"> процентов. </w:t>
      </w:r>
      <w:r w:rsidR="004653E4" w:rsidRPr="00137671">
        <w:rPr>
          <w:rFonts w:ascii="Times New Roman" w:hAnsi="Times New Roman"/>
          <w:sz w:val="28"/>
          <w:szCs w:val="28"/>
          <w:lang w:val="ru-RU"/>
        </w:rPr>
        <w:t>Исполнение н</w:t>
      </w:r>
      <w:r w:rsidRPr="00137671">
        <w:rPr>
          <w:rFonts w:ascii="Times New Roman" w:hAnsi="Times New Roman"/>
          <w:sz w:val="28"/>
          <w:szCs w:val="28"/>
          <w:lang w:val="ru-RU"/>
        </w:rPr>
        <w:t>еналоговы</w:t>
      </w:r>
      <w:r w:rsidR="004653E4" w:rsidRPr="00137671">
        <w:rPr>
          <w:rFonts w:ascii="Times New Roman" w:hAnsi="Times New Roman"/>
          <w:sz w:val="28"/>
          <w:szCs w:val="28"/>
          <w:lang w:val="ru-RU"/>
        </w:rPr>
        <w:t>х</w:t>
      </w:r>
      <w:r w:rsidRPr="00137671">
        <w:rPr>
          <w:rFonts w:ascii="Times New Roman" w:hAnsi="Times New Roman"/>
          <w:sz w:val="28"/>
          <w:szCs w:val="28"/>
          <w:lang w:val="ru-RU"/>
        </w:rPr>
        <w:t xml:space="preserve"> доход</w:t>
      </w:r>
      <w:r w:rsidR="004653E4" w:rsidRPr="00137671">
        <w:rPr>
          <w:rFonts w:ascii="Times New Roman" w:hAnsi="Times New Roman"/>
          <w:sz w:val="28"/>
          <w:szCs w:val="28"/>
          <w:lang w:val="ru-RU"/>
        </w:rPr>
        <w:t>ов</w:t>
      </w:r>
      <w:r w:rsidRPr="00137671">
        <w:rPr>
          <w:rFonts w:ascii="Times New Roman" w:hAnsi="Times New Roman"/>
          <w:sz w:val="28"/>
          <w:szCs w:val="28"/>
          <w:lang w:val="ru-RU"/>
        </w:rPr>
        <w:t xml:space="preserve"> местного бюджета за 202</w:t>
      </w:r>
      <w:r w:rsidR="002517B4">
        <w:rPr>
          <w:rFonts w:ascii="Times New Roman" w:hAnsi="Times New Roman"/>
          <w:sz w:val="28"/>
          <w:szCs w:val="28"/>
          <w:lang w:val="ru-RU"/>
        </w:rPr>
        <w:t>2</w:t>
      </w:r>
      <w:r w:rsidRPr="00137671">
        <w:rPr>
          <w:rFonts w:ascii="Times New Roman" w:hAnsi="Times New Roman"/>
          <w:sz w:val="28"/>
          <w:szCs w:val="28"/>
        </w:rPr>
        <w:t> </w:t>
      </w:r>
      <w:r w:rsidRPr="00137671">
        <w:rPr>
          <w:rFonts w:ascii="Times New Roman" w:hAnsi="Times New Roman"/>
          <w:sz w:val="28"/>
          <w:szCs w:val="28"/>
          <w:lang w:val="ru-RU"/>
        </w:rPr>
        <w:t xml:space="preserve">год </w:t>
      </w:r>
      <w:r w:rsidR="004653E4" w:rsidRPr="00137671">
        <w:rPr>
          <w:rFonts w:ascii="Times New Roman" w:hAnsi="Times New Roman"/>
          <w:sz w:val="28"/>
          <w:szCs w:val="28"/>
          <w:lang w:val="ru-RU"/>
        </w:rPr>
        <w:t xml:space="preserve">составило </w:t>
      </w:r>
      <w:r w:rsidR="002517B4">
        <w:rPr>
          <w:rFonts w:ascii="Times New Roman" w:hAnsi="Times New Roman"/>
          <w:sz w:val="28"/>
          <w:szCs w:val="28"/>
          <w:lang w:val="ru-RU"/>
        </w:rPr>
        <w:t>48121,32</w:t>
      </w:r>
      <w:r w:rsidR="004653E4" w:rsidRPr="00137671">
        <w:rPr>
          <w:rFonts w:ascii="Times New Roman" w:hAnsi="Times New Roman"/>
          <w:sz w:val="28"/>
          <w:szCs w:val="28"/>
          <w:lang w:val="ru-RU"/>
        </w:rPr>
        <w:t xml:space="preserve"> тыс. рублей или</w:t>
      </w:r>
      <w:r w:rsidRPr="00137671">
        <w:rPr>
          <w:rFonts w:ascii="Times New Roman" w:hAnsi="Times New Roman"/>
          <w:sz w:val="28"/>
          <w:szCs w:val="28"/>
          <w:lang w:val="ru-RU"/>
        </w:rPr>
        <w:t xml:space="preserve"> </w:t>
      </w:r>
      <w:r w:rsidR="002517B4">
        <w:rPr>
          <w:rFonts w:ascii="Times New Roman" w:hAnsi="Times New Roman"/>
          <w:sz w:val="28"/>
          <w:szCs w:val="28"/>
          <w:lang w:val="ru-RU"/>
        </w:rPr>
        <w:t>95,6</w:t>
      </w:r>
      <w:r w:rsidR="003F1398">
        <w:rPr>
          <w:rFonts w:ascii="Times New Roman" w:hAnsi="Times New Roman"/>
          <w:sz w:val="28"/>
          <w:szCs w:val="28"/>
          <w:lang w:val="ru-RU"/>
        </w:rPr>
        <w:t>6</w:t>
      </w:r>
      <w:r w:rsidRPr="00137671">
        <w:rPr>
          <w:rFonts w:ascii="Times New Roman" w:hAnsi="Times New Roman"/>
          <w:sz w:val="28"/>
          <w:szCs w:val="28"/>
          <w:lang w:val="ru-RU"/>
        </w:rPr>
        <w:t xml:space="preserve"> процентов </w:t>
      </w:r>
      <w:r w:rsidR="004653E4" w:rsidRPr="00137671">
        <w:rPr>
          <w:rFonts w:ascii="Times New Roman" w:hAnsi="Times New Roman"/>
          <w:sz w:val="28"/>
          <w:szCs w:val="28"/>
          <w:lang w:val="ru-RU"/>
        </w:rPr>
        <w:t xml:space="preserve">к плановым, </w:t>
      </w:r>
      <w:r w:rsidRPr="00137671">
        <w:rPr>
          <w:rFonts w:ascii="Times New Roman" w:hAnsi="Times New Roman"/>
          <w:sz w:val="28"/>
          <w:szCs w:val="28"/>
          <w:lang w:val="ru-RU"/>
        </w:rPr>
        <w:t xml:space="preserve">что </w:t>
      </w:r>
      <w:r w:rsidR="002517B4">
        <w:rPr>
          <w:rFonts w:ascii="Times New Roman" w:hAnsi="Times New Roman"/>
          <w:sz w:val="28"/>
          <w:szCs w:val="28"/>
          <w:lang w:val="ru-RU"/>
        </w:rPr>
        <w:t>меньше</w:t>
      </w:r>
      <w:r w:rsidRPr="00137671">
        <w:rPr>
          <w:rFonts w:ascii="Times New Roman" w:hAnsi="Times New Roman"/>
          <w:sz w:val="28"/>
          <w:szCs w:val="28"/>
          <w:lang w:val="ru-RU"/>
        </w:rPr>
        <w:t xml:space="preserve"> поступлений 20</w:t>
      </w:r>
      <w:r w:rsidR="00382721" w:rsidRPr="00137671">
        <w:rPr>
          <w:rFonts w:ascii="Times New Roman" w:hAnsi="Times New Roman"/>
          <w:sz w:val="28"/>
          <w:szCs w:val="28"/>
          <w:lang w:val="ru-RU"/>
        </w:rPr>
        <w:t>2</w:t>
      </w:r>
      <w:r w:rsidR="002517B4">
        <w:rPr>
          <w:rFonts w:ascii="Times New Roman" w:hAnsi="Times New Roman"/>
          <w:sz w:val="28"/>
          <w:szCs w:val="28"/>
          <w:lang w:val="ru-RU"/>
        </w:rPr>
        <w:t>1</w:t>
      </w:r>
      <w:r w:rsidRPr="00137671">
        <w:rPr>
          <w:rFonts w:ascii="Times New Roman" w:hAnsi="Times New Roman"/>
          <w:sz w:val="28"/>
          <w:szCs w:val="28"/>
        </w:rPr>
        <w:t> </w:t>
      </w:r>
      <w:r w:rsidRPr="00137671">
        <w:rPr>
          <w:rFonts w:ascii="Times New Roman" w:hAnsi="Times New Roman"/>
          <w:sz w:val="28"/>
          <w:szCs w:val="28"/>
          <w:lang w:val="ru-RU"/>
        </w:rPr>
        <w:t xml:space="preserve">года на </w:t>
      </w:r>
      <w:r w:rsidR="002517B4">
        <w:rPr>
          <w:rFonts w:ascii="Times New Roman" w:hAnsi="Times New Roman"/>
          <w:sz w:val="28"/>
          <w:szCs w:val="28"/>
          <w:lang w:val="ru-RU"/>
        </w:rPr>
        <w:t>5148,92</w:t>
      </w:r>
      <w:r w:rsidRPr="00137671">
        <w:rPr>
          <w:rFonts w:ascii="Times New Roman" w:hAnsi="Times New Roman"/>
          <w:sz w:val="28"/>
          <w:szCs w:val="28"/>
          <w:lang w:val="ru-RU"/>
        </w:rPr>
        <w:t xml:space="preserve"> тыс. рублей</w:t>
      </w:r>
      <w:r w:rsidR="00382721" w:rsidRPr="00137671">
        <w:rPr>
          <w:rFonts w:ascii="Times New Roman" w:hAnsi="Times New Roman"/>
          <w:sz w:val="28"/>
          <w:szCs w:val="28"/>
          <w:lang w:val="ru-RU"/>
        </w:rPr>
        <w:t xml:space="preserve">, или на </w:t>
      </w:r>
      <w:r w:rsidR="002517B4">
        <w:rPr>
          <w:rFonts w:ascii="Times New Roman" w:hAnsi="Times New Roman"/>
          <w:sz w:val="28"/>
          <w:szCs w:val="28"/>
          <w:lang w:val="ru-RU"/>
        </w:rPr>
        <w:t>9,67</w:t>
      </w:r>
      <w:r w:rsidR="00382721" w:rsidRPr="00137671">
        <w:rPr>
          <w:rFonts w:ascii="Times New Roman" w:hAnsi="Times New Roman"/>
          <w:sz w:val="28"/>
          <w:szCs w:val="28"/>
          <w:lang w:val="ru-RU"/>
        </w:rPr>
        <w:t xml:space="preserve"> процентов</w:t>
      </w:r>
      <w:r w:rsidRPr="00137671">
        <w:rPr>
          <w:rFonts w:ascii="Times New Roman" w:hAnsi="Times New Roman"/>
          <w:sz w:val="28"/>
          <w:szCs w:val="28"/>
          <w:lang w:val="ru-RU"/>
        </w:rPr>
        <w:t>.</w:t>
      </w:r>
    </w:p>
    <w:p w14:paraId="2E30CF36" w14:textId="27B7A52A" w:rsidR="00510F9C" w:rsidRDefault="00510F9C" w:rsidP="00510F9C">
      <w:pPr>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Структура исполнения местного бюджета по основным доходным источникам за 20</w:t>
      </w:r>
      <w:r>
        <w:rPr>
          <w:rFonts w:ascii="Times New Roman" w:hAnsi="Times New Roman"/>
          <w:sz w:val="28"/>
          <w:szCs w:val="28"/>
          <w:lang w:val="ru-RU"/>
        </w:rPr>
        <w:t>2</w:t>
      </w:r>
      <w:r w:rsidR="002517B4">
        <w:rPr>
          <w:rFonts w:ascii="Times New Roman" w:hAnsi="Times New Roman"/>
          <w:sz w:val="28"/>
          <w:szCs w:val="28"/>
          <w:lang w:val="ru-RU"/>
        </w:rPr>
        <w:t>2</w:t>
      </w:r>
      <w:r w:rsidRPr="000B77F9">
        <w:rPr>
          <w:rFonts w:ascii="Times New Roman" w:hAnsi="Times New Roman"/>
          <w:sz w:val="28"/>
          <w:szCs w:val="28"/>
          <w:lang w:val="ru-RU"/>
        </w:rPr>
        <w:t xml:space="preserve"> год представлена в таблице 1:</w:t>
      </w:r>
    </w:p>
    <w:p w14:paraId="218A1F83" w14:textId="77777777" w:rsidR="00510F9C" w:rsidRPr="000666EF" w:rsidRDefault="00510F9C" w:rsidP="00510F9C">
      <w:pPr>
        <w:spacing w:after="0" w:line="240" w:lineRule="auto"/>
        <w:ind w:firstLine="567"/>
        <w:jc w:val="right"/>
        <w:outlineLvl w:val="0"/>
        <w:rPr>
          <w:rFonts w:ascii="Times New Roman" w:hAnsi="Times New Roman"/>
          <w:b/>
          <w:i/>
          <w:sz w:val="28"/>
          <w:szCs w:val="28"/>
          <w:lang w:val="ru-RU"/>
        </w:rPr>
      </w:pPr>
      <w:r w:rsidRPr="000666EF">
        <w:rPr>
          <w:rFonts w:ascii="Times New Roman" w:hAnsi="Times New Roman"/>
          <w:b/>
          <w:i/>
          <w:sz w:val="28"/>
          <w:szCs w:val="28"/>
          <w:lang w:val="ru-RU"/>
        </w:rPr>
        <w:t xml:space="preserve"> Таблица1</w:t>
      </w:r>
    </w:p>
    <w:p w14:paraId="4AE7B6B6" w14:textId="255F8775" w:rsidR="00510F9C" w:rsidRDefault="00510F9C" w:rsidP="00510F9C">
      <w:pPr>
        <w:autoSpaceDE w:val="0"/>
        <w:autoSpaceDN w:val="0"/>
        <w:adjustRightInd w:val="0"/>
        <w:spacing w:after="0" w:line="240" w:lineRule="auto"/>
        <w:jc w:val="center"/>
        <w:outlineLvl w:val="0"/>
        <w:rPr>
          <w:rFonts w:ascii="Times New Roman" w:hAnsi="Times New Roman"/>
          <w:b/>
          <w:bCs/>
          <w:i/>
          <w:sz w:val="28"/>
          <w:szCs w:val="28"/>
          <w:lang w:val="ru-RU"/>
        </w:rPr>
      </w:pPr>
      <w:r w:rsidRPr="000666EF">
        <w:rPr>
          <w:rFonts w:ascii="Times New Roman" w:hAnsi="Times New Roman"/>
          <w:b/>
          <w:bCs/>
          <w:i/>
          <w:sz w:val="28"/>
          <w:szCs w:val="28"/>
          <w:lang w:val="ru-RU"/>
        </w:rPr>
        <w:t>Структура исполнения доходов</w:t>
      </w:r>
      <w:r>
        <w:rPr>
          <w:rFonts w:ascii="Times New Roman" w:hAnsi="Times New Roman"/>
          <w:b/>
          <w:bCs/>
          <w:i/>
          <w:sz w:val="28"/>
          <w:szCs w:val="28"/>
          <w:lang w:val="ru-RU"/>
        </w:rPr>
        <w:t xml:space="preserve"> местного </w:t>
      </w:r>
      <w:r w:rsidRPr="000666EF">
        <w:rPr>
          <w:rFonts w:ascii="Times New Roman" w:hAnsi="Times New Roman"/>
          <w:b/>
          <w:bCs/>
          <w:i/>
          <w:sz w:val="28"/>
          <w:szCs w:val="28"/>
          <w:lang w:val="ru-RU"/>
        </w:rPr>
        <w:t>бюджета</w:t>
      </w:r>
      <w:r>
        <w:rPr>
          <w:rFonts w:ascii="Times New Roman" w:hAnsi="Times New Roman"/>
          <w:b/>
          <w:bCs/>
          <w:i/>
          <w:sz w:val="28"/>
          <w:szCs w:val="28"/>
          <w:lang w:val="ru-RU"/>
        </w:rPr>
        <w:t xml:space="preserve"> по основным доходным источникам</w:t>
      </w:r>
      <w:r w:rsidRPr="000666EF">
        <w:rPr>
          <w:rFonts w:ascii="Times New Roman" w:hAnsi="Times New Roman"/>
          <w:b/>
          <w:bCs/>
          <w:i/>
          <w:sz w:val="28"/>
          <w:szCs w:val="28"/>
          <w:lang w:val="ru-RU"/>
        </w:rPr>
        <w:t xml:space="preserve"> за 20</w:t>
      </w:r>
      <w:r>
        <w:rPr>
          <w:rFonts w:ascii="Times New Roman" w:hAnsi="Times New Roman"/>
          <w:b/>
          <w:bCs/>
          <w:i/>
          <w:sz w:val="28"/>
          <w:szCs w:val="28"/>
          <w:lang w:val="ru-RU"/>
        </w:rPr>
        <w:t>2</w:t>
      </w:r>
      <w:r w:rsidR="002517B4">
        <w:rPr>
          <w:rFonts w:ascii="Times New Roman" w:hAnsi="Times New Roman"/>
          <w:b/>
          <w:bCs/>
          <w:i/>
          <w:sz w:val="28"/>
          <w:szCs w:val="28"/>
          <w:lang w:val="ru-RU"/>
        </w:rPr>
        <w:t>2</w:t>
      </w:r>
      <w:r w:rsidRPr="000666EF">
        <w:rPr>
          <w:rFonts w:ascii="Times New Roman" w:hAnsi="Times New Roman"/>
          <w:b/>
          <w:bCs/>
          <w:i/>
          <w:sz w:val="28"/>
          <w:szCs w:val="28"/>
          <w:lang w:val="ru-RU"/>
        </w:rPr>
        <w:t xml:space="preserve"> го</w:t>
      </w:r>
      <w:r>
        <w:rPr>
          <w:rFonts w:ascii="Times New Roman" w:hAnsi="Times New Roman"/>
          <w:b/>
          <w:bCs/>
          <w:i/>
          <w:sz w:val="28"/>
          <w:szCs w:val="28"/>
          <w:lang w:val="ru-RU"/>
        </w:rPr>
        <w:t>д</w:t>
      </w:r>
    </w:p>
    <w:p w14:paraId="1EB05556"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74A06058"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7017B301"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6EEBA10B"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437F802D"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77E277B0"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6ABAF7B9"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220ED71F"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2129B157"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28281F0D"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64796F2C"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2F4AC474"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02E49B86"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0302DD72"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3C923B17"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65C991C6"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3476980F"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50F36B58"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6DF21DE4" w14:textId="77777777" w:rsidR="002C4043" w:rsidRDefault="002C4043" w:rsidP="00047050">
      <w:pPr>
        <w:spacing w:after="0" w:line="240" w:lineRule="auto"/>
        <w:ind w:firstLine="567"/>
        <w:jc w:val="right"/>
        <w:outlineLvl w:val="0"/>
        <w:rPr>
          <w:rFonts w:ascii="Times New Roman" w:hAnsi="Times New Roman"/>
          <w:b/>
          <w:i/>
          <w:sz w:val="28"/>
          <w:szCs w:val="28"/>
          <w:lang w:val="ru-RU"/>
        </w:rPr>
      </w:pPr>
    </w:p>
    <w:p w14:paraId="0CC01FDC" w14:textId="7C71A484" w:rsidR="00BE39DD" w:rsidRPr="000666EF" w:rsidRDefault="00BE39DD" w:rsidP="00047050">
      <w:pPr>
        <w:spacing w:after="0" w:line="240" w:lineRule="auto"/>
        <w:ind w:firstLine="567"/>
        <w:jc w:val="right"/>
        <w:outlineLvl w:val="0"/>
        <w:rPr>
          <w:rFonts w:ascii="Times New Roman" w:hAnsi="Times New Roman"/>
          <w:b/>
          <w:i/>
          <w:sz w:val="28"/>
          <w:szCs w:val="28"/>
          <w:lang w:val="ru-RU"/>
        </w:rPr>
      </w:pPr>
      <w:r w:rsidRPr="000666EF">
        <w:rPr>
          <w:rFonts w:ascii="Times New Roman" w:hAnsi="Times New Roman"/>
          <w:b/>
          <w:i/>
          <w:sz w:val="28"/>
          <w:szCs w:val="28"/>
          <w:lang w:val="ru-RU"/>
        </w:rPr>
        <w:t>Таблица1</w:t>
      </w:r>
    </w:p>
    <w:p w14:paraId="30F205A8" w14:textId="299BE5E2" w:rsidR="002C4043" w:rsidRDefault="001700A0" w:rsidP="001700A0">
      <w:pPr>
        <w:autoSpaceDE w:val="0"/>
        <w:autoSpaceDN w:val="0"/>
        <w:adjustRightInd w:val="0"/>
        <w:spacing w:after="0" w:line="240" w:lineRule="auto"/>
        <w:jc w:val="right"/>
        <w:outlineLvl w:val="0"/>
        <w:rPr>
          <w:rFonts w:ascii="Times New Roman" w:hAnsi="Times New Roman"/>
          <w:bCs/>
          <w:i/>
          <w:sz w:val="28"/>
          <w:szCs w:val="28"/>
          <w:lang w:val="ru-RU"/>
        </w:rPr>
      </w:pPr>
      <w:r w:rsidRPr="00220BF0">
        <w:rPr>
          <w:rFonts w:ascii="Times New Roman" w:hAnsi="Times New Roman"/>
          <w:bCs/>
          <w:i/>
          <w:sz w:val="28"/>
          <w:szCs w:val="28"/>
          <w:lang w:val="ru-RU"/>
        </w:rPr>
        <w:lastRenderedPageBreak/>
        <w:t>тыс.рублей</w:t>
      </w:r>
    </w:p>
    <w:p w14:paraId="5CCECA85" w14:textId="77777777" w:rsidR="00DF43D0" w:rsidRDefault="00DF43D0" w:rsidP="001700A0">
      <w:pPr>
        <w:autoSpaceDE w:val="0"/>
        <w:autoSpaceDN w:val="0"/>
        <w:adjustRightInd w:val="0"/>
        <w:spacing w:after="0" w:line="240" w:lineRule="auto"/>
        <w:jc w:val="right"/>
        <w:outlineLvl w:val="0"/>
        <w:rPr>
          <w:rFonts w:ascii="Times New Roman" w:hAnsi="Times New Roman"/>
          <w:bCs/>
          <w:i/>
          <w:sz w:val="28"/>
          <w:szCs w:val="28"/>
          <w:lang w:val="ru-RU"/>
        </w:rPr>
      </w:pPr>
    </w:p>
    <w:p w14:paraId="48473FEC" w14:textId="407DD483" w:rsidR="006D337D" w:rsidRPr="00CC08A3" w:rsidRDefault="00FC5FD7" w:rsidP="001700A0">
      <w:pPr>
        <w:autoSpaceDE w:val="0"/>
        <w:autoSpaceDN w:val="0"/>
        <w:adjustRightInd w:val="0"/>
        <w:spacing w:after="0" w:line="240" w:lineRule="auto"/>
        <w:jc w:val="right"/>
        <w:outlineLvl w:val="0"/>
        <w:rPr>
          <w:rFonts w:ascii="Times New Roman" w:hAnsi="Times New Roman"/>
          <w:bCs/>
          <w:i/>
          <w:sz w:val="28"/>
          <w:szCs w:val="28"/>
          <w:lang w:val="ru-RU"/>
        </w:rPr>
      </w:pPr>
      <w:r w:rsidRPr="00CC08A3">
        <w:rPr>
          <w:rFonts w:ascii="Times New Roman" w:hAnsi="Times New Roman"/>
          <w:bCs/>
          <w:i/>
          <w:sz w:val="28"/>
          <w:szCs w:val="28"/>
          <w:lang w:val="ru-RU"/>
        </w:rPr>
        <w:object w:dxaOrig="3927" w:dyaOrig="2944" w14:anchorId="3C893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426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5" DrawAspect="Content" ObjectID="_1751980182" r:id="rId11"/>
        </w:object>
      </w:r>
    </w:p>
    <w:p w14:paraId="7424652C" w14:textId="7E16B5BE" w:rsidR="002C4043" w:rsidRDefault="002C4043" w:rsidP="001700A0">
      <w:pPr>
        <w:autoSpaceDE w:val="0"/>
        <w:autoSpaceDN w:val="0"/>
        <w:adjustRightInd w:val="0"/>
        <w:spacing w:after="0" w:line="240" w:lineRule="auto"/>
        <w:jc w:val="right"/>
        <w:outlineLvl w:val="0"/>
        <w:rPr>
          <w:rFonts w:ascii="Times New Roman" w:hAnsi="Times New Roman"/>
          <w:bCs/>
          <w:i/>
          <w:sz w:val="28"/>
          <w:szCs w:val="28"/>
          <w:lang w:val="ru-RU"/>
        </w:rPr>
      </w:pPr>
    </w:p>
    <w:p w14:paraId="24682B5A" w14:textId="6E455DD5" w:rsidR="00510F9C" w:rsidRPr="0012371E" w:rsidRDefault="00510F9C" w:rsidP="00510F9C">
      <w:pPr>
        <w:shd w:val="clear" w:color="auto" w:fill="FFFFFF" w:themeFill="background1"/>
        <w:autoSpaceDE w:val="0"/>
        <w:autoSpaceDN w:val="0"/>
        <w:adjustRightInd w:val="0"/>
        <w:spacing w:after="0" w:line="240" w:lineRule="auto"/>
        <w:jc w:val="both"/>
        <w:outlineLvl w:val="0"/>
        <w:rPr>
          <w:rFonts w:ascii="Times New Roman" w:hAnsi="Times New Roman"/>
          <w:sz w:val="28"/>
          <w:szCs w:val="28"/>
          <w:lang w:val="ru-RU"/>
        </w:rPr>
      </w:pPr>
      <w:r w:rsidRPr="00510F9C">
        <w:rPr>
          <w:rFonts w:ascii="Times New Roman" w:hAnsi="Times New Roman"/>
          <w:sz w:val="28"/>
          <w:szCs w:val="28"/>
          <w:lang w:val="ru-RU"/>
        </w:rPr>
        <w:t xml:space="preserve"> </w:t>
      </w:r>
      <w:r w:rsidRPr="00167D28">
        <w:rPr>
          <w:rFonts w:ascii="Times New Roman" w:hAnsi="Times New Roman"/>
          <w:sz w:val="28"/>
          <w:szCs w:val="28"/>
          <w:lang w:val="ru-RU"/>
        </w:rPr>
        <w:t xml:space="preserve">План по поступлению налоговых и неналоговых доходов в местный бюджет </w:t>
      </w:r>
      <w:r w:rsidR="00382721">
        <w:rPr>
          <w:rFonts w:ascii="Times New Roman" w:hAnsi="Times New Roman"/>
          <w:sz w:val="28"/>
          <w:szCs w:val="28"/>
          <w:lang w:val="ru-RU"/>
        </w:rPr>
        <w:t>выполнен</w:t>
      </w:r>
      <w:r>
        <w:rPr>
          <w:rFonts w:ascii="Times New Roman" w:hAnsi="Times New Roman"/>
          <w:sz w:val="28"/>
          <w:szCs w:val="28"/>
          <w:lang w:val="ru-RU"/>
        </w:rPr>
        <w:t xml:space="preserve"> </w:t>
      </w:r>
      <w:r w:rsidRPr="00167D28">
        <w:rPr>
          <w:rFonts w:ascii="Times New Roman" w:hAnsi="Times New Roman"/>
          <w:sz w:val="28"/>
          <w:szCs w:val="28"/>
          <w:lang w:val="ru-RU"/>
        </w:rPr>
        <w:t xml:space="preserve">по итогам года на </w:t>
      </w:r>
      <w:r w:rsidR="00382721">
        <w:rPr>
          <w:rFonts w:ascii="Times New Roman" w:hAnsi="Times New Roman"/>
          <w:sz w:val="28"/>
          <w:szCs w:val="28"/>
          <w:lang w:val="ru-RU"/>
        </w:rPr>
        <w:t>9</w:t>
      </w:r>
      <w:r w:rsidR="002517B4">
        <w:rPr>
          <w:rFonts w:ascii="Times New Roman" w:hAnsi="Times New Roman"/>
          <w:sz w:val="28"/>
          <w:szCs w:val="28"/>
          <w:lang w:val="ru-RU"/>
        </w:rPr>
        <w:t xml:space="preserve">7,52 </w:t>
      </w:r>
      <w:r w:rsidRPr="00167D28">
        <w:rPr>
          <w:rFonts w:ascii="Times New Roman" w:hAnsi="Times New Roman"/>
          <w:sz w:val="28"/>
          <w:szCs w:val="28"/>
          <w:lang w:val="ru-RU"/>
        </w:rPr>
        <w:t>процент</w:t>
      </w:r>
      <w:r w:rsidR="002517B4">
        <w:rPr>
          <w:rFonts w:ascii="Times New Roman" w:hAnsi="Times New Roman"/>
          <w:sz w:val="28"/>
          <w:szCs w:val="28"/>
          <w:lang w:val="ru-RU"/>
        </w:rPr>
        <w:t>а</w:t>
      </w:r>
      <w:r w:rsidRPr="00167D28">
        <w:rPr>
          <w:rFonts w:ascii="Times New Roman" w:hAnsi="Times New Roman"/>
          <w:sz w:val="28"/>
          <w:szCs w:val="28"/>
          <w:lang w:val="ru-RU"/>
        </w:rPr>
        <w:t xml:space="preserve">, безвозмездных поступлений </w:t>
      </w:r>
      <w:r>
        <w:rPr>
          <w:rFonts w:ascii="Times New Roman" w:hAnsi="Times New Roman"/>
          <w:sz w:val="28"/>
          <w:szCs w:val="28"/>
          <w:lang w:val="ru-RU"/>
        </w:rPr>
        <w:t xml:space="preserve">выполнен </w:t>
      </w:r>
      <w:r w:rsidRPr="00167D28">
        <w:rPr>
          <w:rFonts w:ascii="Times New Roman" w:hAnsi="Times New Roman"/>
          <w:sz w:val="28"/>
          <w:szCs w:val="28"/>
          <w:lang w:val="ru-RU"/>
        </w:rPr>
        <w:t xml:space="preserve">– на </w:t>
      </w:r>
      <w:r w:rsidRPr="00874257">
        <w:rPr>
          <w:rFonts w:ascii="Times New Roman" w:hAnsi="Times New Roman"/>
          <w:sz w:val="28"/>
          <w:szCs w:val="28"/>
          <w:lang w:val="ru-RU"/>
        </w:rPr>
        <w:t>9</w:t>
      </w:r>
      <w:r>
        <w:rPr>
          <w:rFonts w:ascii="Times New Roman" w:hAnsi="Times New Roman"/>
          <w:sz w:val="28"/>
          <w:szCs w:val="28"/>
          <w:lang w:val="ru-RU"/>
        </w:rPr>
        <w:t>9</w:t>
      </w:r>
      <w:r w:rsidRPr="00167D28">
        <w:rPr>
          <w:rFonts w:ascii="Times New Roman" w:hAnsi="Times New Roman"/>
          <w:sz w:val="28"/>
          <w:szCs w:val="28"/>
          <w:lang w:val="ru-RU"/>
        </w:rPr>
        <w:t>,</w:t>
      </w:r>
      <w:r w:rsidR="00382721">
        <w:rPr>
          <w:rFonts w:ascii="Times New Roman" w:hAnsi="Times New Roman"/>
          <w:sz w:val="28"/>
          <w:szCs w:val="28"/>
          <w:lang w:val="ru-RU"/>
        </w:rPr>
        <w:t>4</w:t>
      </w:r>
      <w:r w:rsidR="002517B4">
        <w:rPr>
          <w:rFonts w:ascii="Times New Roman" w:hAnsi="Times New Roman"/>
          <w:sz w:val="28"/>
          <w:szCs w:val="28"/>
          <w:lang w:val="ru-RU"/>
        </w:rPr>
        <w:t>0</w:t>
      </w:r>
      <w:r w:rsidRPr="00167D28">
        <w:rPr>
          <w:rFonts w:ascii="Times New Roman" w:hAnsi="Times New Roman"/>
          <w:sz w:val="28"/>
          <w:szCs w:val="28"/>
          <w:lang w:val="ru-RU"/>
        </w:rPr>
        <w:t xml:space="preserve"> процент</w:t>
      </w:r>
      <w:r>
        <w:rPr>
          <w:rFonts w:ascii="Times New Roman" w:hAnsi="Times New Roman"/>
          <w:sz w:val="28"/>
          <w:szCs w:val="28"/>
          <w:lang w:val="ru-RU"/>
        </w:rPr>
        <w:t>а</w:t>
      </w:r>
      <w:r w:rsidRPr="0012371E">
        <w:rPr>
          <w:rFonts w:ascii="Times New Roman" w:hAnsi="Times New Roman"/>
          <w:sz w:val="28"/>
          <w:szCs w:val="28"/>
          <w:lang w:val="ru-RU"/>
        </w:rPr>
        <w:t>.</w:t>
      </w:r>
    </w:p>
    <w:p w14:paraId="4B53E26D" w14:textId="4ECC7409" w:rsidR="00510F9C" w:rsidRDefault="00510F9C" w:rsidP="00510F9C">
      <w:pPr>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Анализ исполнения местного </w:t>
      </w:r>
      <w:r w:rsidRPr="000666EF">
        <w:rPr>
          <w:rFonts w:ascii="Times New Roman" w:hAnsi="Times New Roman"/>
          <w:sz w:val="28"/>
          <w:szCs w:val="28"/>
          <w:lang w:val="ru-RU"/>
        </w:rPr>
        <w:t>бюджета по налоговым и неналоговым доходам за 20</w:t>
      </w:r>
      <w:r>
        <w:rPr>
          <w:rFonts w:ascii="Times New Roman" w:hAnsi="Times New Roman"/>
          <w:sz w:val="28"/>
          <w:szCs w:val="28"/>
          <w:lang w:val="ru-RU"/>
        </w:rPr>
        <w:t>2</w:t>
      </w:r>
      <w:r w:rsidR="002517B4">
        <w:rPr>
          <w:rFonts w:ascii="Times New Roman" w:hAnsi="Times New Roman"/>
          <w:sz w:val="28"/>
          <w:szCs w:val="28"/>
          <w:lang w:val="ru-RU"/>
        </w:rPr>
        <w:t>2</w:t>
      </w:r>
      <w:r w:rsidRPr="000666EF">
        <w:rPr>
          <w:rFonts w:ascii="Times New Roman" w:hAnsi="Times New Roman"/>
          <w:sz w:val="28"/>
          <w:szCs w:val="28"/>
        </w:rPr>
        <w:t> </w:t>
      </w:r>
      <w:r w:rsidRPr="000666EF">
        <w:rPr>
          <w:rFonts w:ascii="Times New Roman" w:hAnsi="Times New Roman"/>
          <w:sz w:val="28"/>
          <w:szCs w:val="28"/>
          <w:lang w:val="ru-RU"/>
        </w:rPr>
        <w:t>год представлен в таблице 2:</w:t>
      </w:r>
    </w:p>
    <w:p w14:paraId="24F51924" w14:textId="69D232B9" w:rsidR="00382721" w:rsidRDefault="00382721" w:rsidP="00510F9C">
      <w:pPr>
        <w:spacing w:after="0" w:line="240" w:lineRule="auto"/>
        <w:ind w:firstLine="567"/>
        <w:jc w:val="both"/>
        <w:outlineLvl w:val="0"/>
        <w:rPr>
          <w:rFonts w:ascii="Times New Roman" w:hAnsi="Times New Roman"/>
          <w:sz w:val="28"/>
          <w:szCs w:val="28"/>
          <w:lang w:val="ru-RU"/>
        </w:rPr>
      </w:pPr>
    </w:p>
    <w:p w14:paraId="3FF0C956" w14:textId="1368B1D3" w:rsidR="00382721" w:rsidRDefault="00382721" w:rsidP="00510F9C">
      <w:pPr>
        <w:spacing w:after="0" w:line="240" w:lineRule="auto"/>
        <w:ind w:firstLine="567"/>
        <w:jc w:val="both"/>
        <w:outlineLvl w:val="0"/>
        <w:rPr>
          <w:rFonts w:ascii="Times New Roman" w:hAnsi="Times New Roman"/>
          <w:sz w:val="28"/>
          <w:szCs w:val="28"/>
          <w:lang w:val="ru-RU"/>
        </w:rPr>
      </w:pPr>
    </w:p>
    <w:p w14:paraId="327AAD5E" w14:textId="2759AE17" w:rsidR="00382721" w:rsidRDefault="00382721" w:rsidP="00510F9C">
      <w:pPr>
        <w:spacing w:after="0" w:line="240" w:lineRule="auto"/>
        <w:ind w:firstLine="567"/>
        <w:jc w:val="both"/>
        <w:outlineLvl w:val="0"/>
        <w:rPr>
          <w:rFonts w:ascii="Times New Roman" w:hAnsi="Times New Roman"/>
          <w:sz w:val="28"/>
          <w:szCs w:val="28"/>
          <w:lang w:val="ru-RU"/>
        </w:rPr>
      </w:pPr>
    </w:p>
    <w:p w14:paraId="36787203" w14:textId="45BAA5C5" w:rsidR="00382721" w:rsidRDefault="00382721" w:rsidP="00510F9C">
      <w:pPr>
        <w:spacing w:after="0" w:line="240" w:lineRule="auto"/>
        <w:ind w:firstLine="567"/>
        <w:jc w:val="both"/>
        <w:outlineLvl w:val="0"/>
        <w:rPr>
          <w:rFonts w:ascii="Times New Roman" w:hAnsi="Times New Roman"/>
          <w:sz w:val="28"/>
          <w:szCs w:val="28"/>
          <w:lang w:val="ru-RU"/>
        </w:rPr>
      </w:pPr>
    </w:p>
    <w:p w14:paraId="247657C0" w14:textId="6B112AC7" w:rsidR="00382721" w:rsidRDefault="00382721" w:rsidP="00510F9C">
      <w:pPr>
        <w:spacing w:after="0" w:line="240" w:lineRule="auto"/>
        <w:ind w:firstLine="567"/>
        <w:jc w:val="both"/>
        <w:outlineLvl w:val="0"/>
        <w:rPr>
          <w:rFonts w:ascii="Times New Roman" w:hAnsi="Times New Roman"/>
          <w:sz w:val="28"/>
          <w:szCs w:val="28"/>
          <w:lang w:val="ru-RU"/>
        </w:rPr>
      </w:pPr>
    </w:p>
    <w:p w14:paraId="0CA2FFD2" w14:textId="643CC193" w:rsidR="00382721" w:rsidRDefault="00382721" w:rsidP="00510F9C">
      <w:pPr>
        <w:spacing w:after="0" w:line="240" w:lineRule="auto"/>
        <w:ind w:firstLine="567"/>
        <w:jc w:val="both"/>
        <w:outlineLvl w:val="0"/>
        <w:rPr>
          <w:rFonts w:ascii="Times New Roman" w:hAnsi="Times New Roman"/>
          <w:sz w:val="28"/>
          <w:szCs w:val="28"/>
          <w:lang w:val="ru-RU"/>
        </w:rPr>
      </w:pPr>
    </w:p>
    <w:p w14:paraId="09DB1DA4" w14:textId="360CCC02" w:rsidR="00382721" w:rsidRDefault="00382721" w:rsidP="00510F9C">
      <w:pPr>
        <w:spacing w:after="0" w:line="240" w:lineRule="auto"/>
        <w:ind w:firstLine="567"/>
        <w:jc w:val="both"/>
        <w:outlineLvl w:val="0"/>
        <w:rPr>
          <w:rFonts w:ascii="Times New Roman" w:hAnsi="Times New Roman"/>
          <w:sz w:val="28"/>
          <w:szCs w:val="28"/>
          <w:lang w:val="ru-RU"/>
        </w:rPr>
      </w:pPr>
    </w:p>
    <w:p w14:paraId="23FB41BE" w14:textId="7915E7C4" w:rsidR="00382721" w:rsidRDefault="00382721" w:rsidP="00510F9C">
      <w:pPr>
        <w:spacing w:after="0" w:line="240" w:lineRule="auto"/>
        <w:ind w:firstLine="567"/>
        <w:jc w:val="both"/>
        <w:outlineLvl w:val="0"/>
        <w:rPr>
          <w:rFonts w:ascii="Times New Roman" w:hAnsi="Times New Roman"/>
          <w:sz w:val="28"/>
          <w:szCs w:val="28"/>
          <w:lang w:val="ru-RU"/>
        </w:rPr>
      </w:pPr>
    </w:p>
    <w:p w14:paraId="586950EC" w14:textId="5B525E5A" w:rsidR="00382721" w:rsidRDefault="00382721" w:rsidP="00510F9C">
      <w:pPr>
        <w:spacing w:after="0" w:line="240" w:lineRule="auto"/>
        <w:ind w:firstLine="567"/>
        <w:jc w:val="both"/>
        <w:outlineLvl w:val="0"/>
        <w:rPr>
          <w:rFonts w:ascii="Times New Roman" w:hAnsi="Times New Roman"/>
          <w:sz w:val="28"/>
          <w:szCs w:val="28"/>
          <w:lang w:val="ru-RU"/>
        </w:rPr>
      </w:pPr>
    </w:p>
    <w:p w14:paraId="01FA7CC3" w14:textId="0191050F" w:rsidR="00382721" w:rsidRDefault="00382721" w:rsidP="00510F9C">
      <w:pPr>
        <w:spacing w:after="0" w:line="240" w:lineRule="auto"/>
        <w:ind w:firstLine="567"/>
        <w:jc w:val="both"/>
        <w:outlineLvl w:val="0"/>
        <w:rPr>
          <w:rFonts w:ascii="Times New Roman" w:hAnsi="Times New Roman"/>
          <w:sz w:val="28"/>
          <w:szCs w:val="28"/>
          <w:lang w:val="ru-RU"/>
        </w:rPr>
      </w:pPr>
    </w:p>
    <w:p w14:paraId="337BB71E" w14:textId="2C2CB9E2" w:rsidR="00382721" w:rsidRDefault="00382721" w:rsidP="00510F9C">
      <w:pPr>
        <w:spacing w:after="0" w:line="240" w:lineRule="auto"/>
        <w:ind w:firstLine="567"/>
        <w:jc w:val="both"/>
        <w:outlineLvl w:val="0"/>
        <w:rPr>
          <w:rFonts w:ascii="Times New Roman" w:hAnsi="Times New Roman"/>
          <w:sz w:val="28"/>
          <w:szCs w:val="28"/>
          <w:lang w:val="ru-RU"/>
        </w:rPr>
      </w:pPr>
    </w:p>
    <w:p w14:paraId="73EDCB54" w14:textId="755F059A" w:rsidR="00152386" w:rsidRPr="000666EF" w:rsidRDefault="00510F9C" w:rsidP="00510F9C">
      <w:pPr>
        <w:shd w:val="clear" w:color="auto" w:fill="FFFFFF" w:themeFill="background1"/>
        <w:autoSpaceDE w:val="0"/>
        <w:autoSpaceDN w:val="0"/>
        <w:adjustRightInd w:val="0"/>
        <w:spacing w:after="0" w:line="240" w:lineRule="auto"/>
        <w:jc w:val="both"/>
        <w:outlineLvl w:val="0"/>
        <w:rPr>
          <w:rFonts w:ascii="Times New Roman" w:hAnsi="Times New Roman"/>
          <w:b/>
          <w:i/>
          <w:sz w:val="28"/>
          <w:szCs w:val="28"/>
          <w:lang w:val="ru-RU"/>
        </w:rPr>
      </w:pPr>
      <w:r>
        <w:rPr>
          <w:rFonts w:ascii="Times New Roman" w:hAnsi="Times New Roman"/>
          <w:b/>
          <w:i/>
          <w:sz w:val="28"/>
          <w:szCs w:val="28"/>
          <w:lang w:val="ru-RU"/>
        </w:rPr>
        <w:t xml:space="preserve">                                                                                                                       </w:t>
      </w:r>
      <w:r w:rsidR="00231C49" w:rsidRPr="000666EF">
        <w:rPr>
          <w:rFonts w:ascii="Times New Roman" w:hAnsi="Times New Roman"/>
          <w:b/>
          <w:i/>
          <w:sz w:val="28"/>
          <w:szCs w:val="28"/>
          <w:lang w:val="ru-RU"/>
        </w:rPr>
        <w:t>Таблица2</w:t>
      </w:r>
    </w:p>
    <w:p w14:paraId="59EDA5EF" w14:textId="7BEE65F8" w:rsidR="00510F9C" w:rsidRPr="00D62499" w:rsidRDefault="00510F9C" w:rsidP="00510F9C">
      <w:pPr>
        <w:autoSpaceDE w:val="0"/>
        <w:autoSpaceDN w:val="0"/>
        <w:adjustRightInd w:val="0"/>
        <w:spacing w:after="0" w:line="240" w:lineRule="auto"/>
        <w:jc w:val="center"/>
        <w:outlineLvl w:val="0"/>
        <w:rPr>
          <w:rFonts w:ascii="Times New Roman" w:hAnsi="Times New Roman"/>
          <w:b/>
          <w:i/>
          <w:sz w:val="28"/>
          <w:szCs w:val="28"/>
          <w:lang w:val="ru-RU"/>
        </w:rPr>
      </w:pPr>
      <w:r>
        <w:rPr>
          <w:rFonts w:ascii="Times New Roman" w:hAnsi="Times New Roman"/>
          <w:b/>
          <w:i/>
          <w:sz w:val="28"/>
          <w:szCs w:val="28"/>
          <w:lang w:val="ru-RU"/>
        </w:rPr>
        <w:t>Анализ исполнения местного бюджета</w:t>
      </w:r>
      <w:r w:rsidRPr="000666EF">
        <w:rPr>
          <w:rFonts w:ascii="Times New Roman" w:hAnsi="Times New Roman"/>
          <w:b/>
          <w:i/>
          <w:sz w:val="28"/>
          <w:szCs w:val="28"/>
          <w:lang w:val="ru-RU"/>
        </w:rPr>
        <w:t xml:space="preserve"> по налоговым и неналоговым доходам за 20</w:t>
      </w:r>
      <w:r>
        <w:rPr>
          <w:rFonts w:ascii="Times New Roman" w:hAnsi="Times New Roman"/>
          <w:b/>
          <w:i/>
          <w:sz w:val="28"/>
          <w:szCs w:val="28"/>
          <w:lang w:val="ru-RU"/>
        </w:rPr>
        <w:t>2</w:t>
      </w:r>
      <w:r w:rsidR="006D337D">
        <w:rPr>
          <w:rFonts w:ascii="Times New Roman" w:hAnsi="Times New Roman"/>
          <w:b/>
          <w:i/>
          <w:sz w:val="28"/>
          <w:szCs w:val="28"/>
          <w:lang w:val="ru-RU"/>
        </w:rPr>
        <w:t>2</w:t>
      </w:r>
      <w:r w:rsidRPr="000666EF">
        <w:rPr>
          <w:rFonts w:ascii="Times New Roman" w:hAnsi="Times New Roman"/>
          <w:b/>
          <w:i/>
          <w:sz w:val="28"/>
          <w:szCs w:val="28"/>
          <w:lang w:val="ru-RU"/>
        </w:rPr>
        <w:t xml:space="preserve"> год </w:t>
      </w:r>
    </w:p>
    <w:p w14:paraId="462C298B" w14:textId="0D03AE79" w:rsidR="00152386" w:rsidRPr="000666EF" w:rsidRDefault="00510F9C" w:rsidP="00510F9C">
      <w:pPr>
        <w:autoSpaceDE w:val="0"/>
        <w:autoSpaceDN w:val="0"/>
        <w:adjustRightInd w:val="0"/>
        <w:spacing w:after="0" w:line="240" w:lineRule="auto"/>
        <w:jc w:val="right"/>
        <w:outlineLvl w:val="0"/>
        <w:rPr>
          <w:rFonts w:ascii="Times New Roman" w:hAnsi="Times New Roman"/>
          <w:i/>
          <w:sz w:val="28"/>
          <w:szCs w:val="28"/>
          <w:lang w:val="ru-RU"/>
        </w:rPr>
      </w:pPr>
      <w:r w:rsidRPr="000666EF">
        <w:rPr>
          <w:rFonts w:ascii="Times New Roman" w:hAnsi="Times New Roman"/>
          <w:i/>
          <w:sz w:val="28"/>
          <w:szCs w:val="28"/>
          <w:lang w:val="ru-RU"/>
        </w:rPr>
        <w:t xml:space="preserve"> </w:t>
      </w:r>
      <w:r w:rsidR="00152386" w:rsidRPr="000666EF">
        <w:rPr>
          <w:rFonts w:ascii="Times New Roman" w:hAnsi="Times New Roman"/>
          <w:i/>
          <w:sz w:val="28"/>
          <w:szCs w:val="28"/>
          <w:lang w:val="ru-RU"/>
        </w:rPr>
        <w:t>(тыс.руб)</w:t>
      </w:r>
    </w:p>
    <w:tbl>
      <w:tblPr>
        <w:tblW w:w="10078" w:type="dxa"/>
        <w:tblInd w:w="95" w:type="dxa"/>
        <w:shd w:val="clear" w:color="auto" w:fill="FDE9D9" w:themeFill="accent6" w:themeFillTint="33"/>
        <w:tblLayout w:type="fixed"/>
        <w:tblLook w:val="04A0" w:firstRow="1" w:lastRow="0" w:firstColumn="1" w:lastColumn="0" w:noHBand="0" w:noVBand="1"/>
      </w:tblPr>
      <w:tblGrid>
        <w:gridCol w:w="2990"/>
        <w:gridCol w:w="1418"/>
        <w:gridCol w:w="1559"/>
        <w:gridCol w:w="1276"/>
        <w:gridCol w:w="1275"/>
        <w:gridCol w:w="1560"/>
      </w:tblGrid>
      <w:tr w:rsidR="00E005ED" w:rsidRPr="005B0C49" w14:paraId="636FF508" w14:textId="77777777" w:rsidTr="00C74C3F">
        <w:trPr>
          <w:trHeight w:val="540"/>
        </w:trPr>
        <w:tc>
          <w:tcPr>
            <w:tcW w:w="2990" w:type="dxa"/>
            <w:vMerge w:val="restart"/>
            <w:tcBorders>
              <w:top w:val="single" w:sz="8" w:space="0" w:color="auto"/>
              <w:left w:val="single" w:sz="8" w:space="0" w:color="auto"/>
              <w:right w:val="nil"/>
            </w:tcBorders>
            <w:shd w:val="clear" w:color="auto" w:fill="F9BB6F"/>
            <w:noWrap/>
            <w:vAlign w:val="bottom"/>
            <w:hideMark/>
          </w:tcPr>
          <w:p w14:paraId="2742949C" w14:textId="77777777" w:rsidR="00E005ED" w:rsidRPr="000666EF" w:rsidRDefault="00E005ED" w:rsidP="003266ED">
            <w:pPr>
              <w:spacing w:after="0" w:line="240" w:lineRule="auto"/>
              <w:jc w:val="center"/>
              <w:outlineLvl w:val="0"/>
              <w:rPr>
                <w:rFonts w:ascii="Times New Roman" w:hAnsi="Times New Roman"/>
                <w:b/>
                <w:bCs/>
                <w:sz w:val="24"/>
                <w:szCs w:val="24"/>
                <w:lang w:val="ru-RU"/>
              </w:rPr>
            </w:pPr>
            <w:r w:rsidRPr="000666EF">
              <w:rPr>
                <w:rFonts w:ascii="Times New Roman" w:hAnsi="Times New Roman"/>
                <w:b/>
                <w:bCs/>
                <w:sz w:val="24"/>
                <w:szCs w:val="24"/>
              </w:rPr>
              <w:t>ИСТОЧНИКИ ДОХОДОВ</w:t>
            </w:r>
          </w:p>
        </w:tc>
        <w:tc>
          <w:tcPr>
            <w:tcW w:w="4253" w:type="dxa"/>
            <w:gridSpan w:val="3"/>
            <w:tcBorders>
              <w:top w:val="single" w:sz="8" w:space="0" w:color="auto"/>
              <w:left w:val="single" w:sz="8" w:space="0" w:color="auto"/>
              <w:bottom w:val="single" w:sz="4" w:space="0" w:color="auto"/>
              <w:right w:val="nil"/>
            </w:tcBorders>
            <w:shd w:val="clear" w:color="auto" w:fill="F9BB6F"/>
            <w:vAlign w:val="bottom"/>
            <w:hideMark/>
          </w:tcPr>
          <w:p w14:paraId="404BF9B7" w14:textId="1A3A2E1D" w:rsidR="00E005ED" w:rsidRPr="000666EF" w:rsidRDefault="00E005ED" w:rsidP="00E1144F">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20</w:t>
            </w:r>
            <w:r w:rsidR="00510F9C">
              <w:rPr>
                <w:rFonts w:ascii="Times New Roman" w:hAnsi="Times New Roman"/>
                <w:b/>
                <w:bCs/>
                <w:sz w:val="24"/>
                <w:szCs w:val="24"/>
                <w:lang w:val="ru-RU"/>
              </w:rPr>
              <w:t>2</w:t>
            </w:r>
            <w:r w:rsidR="006D337D">
              <w:rPr>
                <w:rFonts w:ascii="Times New Roman" w:hAnsi="Times New Roman"/>
                <w:b/>
                <w:bCs/>
                <w:sz w:val="24"/>
                <w:szCs w:val="24"/>
                <w:lang w:val="ru-RU"/>
              </w:rPr>
              <w:t>2</w:t>
            </w:r>
            <w:r w:rsidRPr="000666EF">
              <w:rPr>
                <w:rFonts w:ascii="Times New Roman" w:hAnsi="Times New Roman"/>
                <w:b/>
                <w:bCs/>
                <w:sz w:val="24"/>
                <w:szCs w:val="24"/>
              </w:rPr>
              <w:t xml:space="preserve"> г.</w:t>
            </w:r>
          </w:p>
        </w:tc>
        <w:tc>
          <w:tcPr>
            <w:tcW w:w="1275" w:type="dxa"/>
            <w:vMerge w:val="restart"/>
            <w:tcBorders>
              <w:top w:val="single" w:sz="8" w:space="0" w:color="auto"/>
              <w:left w:val="single" w:sz="8" w:space="0" w:color="auto"/>
              <w:bottom w:val="nil"/>
              <w:right w:val="single" w:sz="8" w:space="0" w:color="auto"/>
            </w:tcBorders>
            <w:shd w:val="clear" w:color="auto" w:fill="F9BB6F"/>
            <w:vAlign w:val="center"/>
            <w:hideMark/>
          </w:tcPr>
          <w:p w14:paraId="3DB7C18A" w14:textId="5E3295A4" w:rsidR="006332A4" w:rsidRPr="001A1717" w:rsidRDefault="001A1717"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rPr>
              <w:t>20</w:t>
            </w:r>
            <w:r w:rsidR="00382721">
              <w:rPr>
                <w:rFonts w:ascii="Times New Roman" w:hAnsi="Times New Roman"/>
                <w:b/>
                <w:bCs/>
                <w:sz w:val="24"/>
                <w:szCs w:val="24"/>
                <w:lang w:val="ru-RU"/>
              </w:rPr>
              <w:t>2</w:t>
            </w:r>
            <w:r w:rsidR="006D337D">
              <w:rPr>
                <w:rFonts w:ascii="Times New Roman" w:hAnsi="Times New Roman"/>
                <w:b/>
                <w:bCs/>
                <w:sz w:val="24"/>
                <w:szCs w:val="24"/>
                <w:lang w:val="ru-RU"/>
              </w:rPr>
              <w:t>1</w:t>
            </w:r>
            <w:r>
              <w:rPr>
                <w:rFonts w:ascii="Times New Roman" w:hAnsi="Times New Roman"/>
                <w:b/>
                <w:bCs/>
                <w:sz w:val="24"/>
                <w:szCs w:val="24"/>
                <w:lang w:val="ru-RU"/>
              </w:rPr>
              <w:t>г.</w:t>
            </w:r>
          </w:p>
          <w:p w14:paraId="4D889FBA" w14:textId="77777777" w:rsidR="00E005ED" w:rsidRPr="006332A4" w:rsidRDefault="006332A4"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Факт</w:t>
            </w:r>
          </w:p>
        </w:tc>
        <w:tc>
          <w:tcPr>
            <w:tcW w:w="1560" w:type="dxa"/>
            <w:vMerge w:val="restart"/>
            <w:tcBorders>
              <w:top w:val="single" w:sz="8" w:space="0" w:color="auto"/>
              <w:left w:val="single" w:sz="8" w:space="0" w:color="auto"/>
              <w:bottom w:val="nil"/>
              <w:right w:val="single" w:sz="8" w:space="0" w:color="auto"/>
            </w:tcBorders>
            <w:shd w:val="clear" w:color="auto" w:fill="F9BB6F"/>
            <w:vAlign w:val="center"/>
            <w:hideMark/>
          </w:tcPr>
          <w:p w14:paraId="0D647F2F" w14:textId="7EFB20A1" w:rsidR="00E005ED" w:rsidRPr="000666EF" w:rsidRDefault="00E005ED" w:rsidP="00E1144F">
            <w:pPr>
              <w:spacing w:after="0" w:line="240" w:lineRule="auto"/>
              <w:jc w:val="both"/>
              <w:outlineLvl w:val="0"/>
              <w:rPr>
                <w:rFonts w:ascii="Times New Roman" w:hAnsi="Times New Roman"/>
                <w:b/>
                <w:bCs/>
                <w:sz w:val="24"/>
                <w:szCs w:val="24"/>
                <w:lang w:val="ru-RU"/>
              </w:rPr>
            </w:pPr>
            <w:r w:rsidRPr="000666EF">
              <w:rPr>
                <w:rFonts w:ascii="Times New Roman" w:hAnsi="Times New Roman"/>
                <w:b/>
                <w:bCs/>
                <w:sz w:val="24"/>
                <w:szCs w:val="24"/>
                <w:lang w:val="ru-RU"/>
              </w:rPr>
              <w:t>Рост, снижение 20</w:t>
            </w:r>
            <w:r w:rsidR="00510F9C">
              <w:rPr>
                <w:rFonts w:ascii="Times New Roman" w:hAnsi="Times New Roman"/>
                <w:b/>
                <w:bCs/>
                <w:sz w:val="24"/>
                <w:szCs w:val="24"/>
                <w:lang w:val="ru-RU"/>
              </w:rPr>
              <w:t>2</w:t>
            </w:r>
            <w:r w:rsidR="006D337D">
              <w:rPr>
                <w:rFonts w:ascii="Times New Roman" w:hAnsi="Times New Roman"/>
                <w:b/>
                <w:bCs/>
                <w:sz w:val="24"/>
                <w:szCs w:val="24"/>
                <w:lang w:val="ru-RU"/>
              </w:rPr>
              <w:t>2</w:t>
            </w:r>
            <w:r w:rsidRPr="000666EF">
              <w:rPr>
                <w:rFonts w:ascii="Times New Roman" w:hAnsi="Times New Roman"/>
                <w:b/>
                <w:bCs/>
                <w:sz w:val="24"/>
                <w:szCs w:val="24"/>
                <w:lang w:val="ru-RU"/>
              </w:rPr>
              <w:t xml:space="preserve"> г. к 20</w:t>
            </w:r>
            <w:r w:rsidR="00382721">
              <w:rPr>
                <w:rFonts w:ascii="Times New Roman" w:hAnsi="Times New Roman"/>
                <w:b/>
                <w:bCs/>
                <w:sz w:val="24"/>
                <w:szCs w:val="24"/>
                <w:lang w:val="ru-RU"/>
              </w:rPr>
              <w:t>2</w:t>
            </w:r>
            <w:r w:rsidR="006D337D">
              <w:rPr>
                <w:rFonts w:ascii="Times New Roman" w:hAnsi="Times New Roman"/>
                <w:b/>
                <w:bCs/>
                <w:sz w:val="24"/>
                <w:szCs w:val="24"/>
                <w:lang w:val="ru-RU"/>
              </w:rPr>
              <w:t>1</w:t>
            </w:r>
            <w:r w:rsidRPr="000666EF">
              <w:rPr>
                <w:rFonts w:ascii="Times New Roman" w:hAnsi="Times New Roman"/>
                <w:b/>
                <w:bCs/>
                <w:sz w:val="24"/>
                <w:szCs w:val="24"/>
                <w:lang w:val="ru-RU"/>
              </w:rPr>
              <w:t>г.%</w:t>
            </w:r>
          </w:p>
        </w:tc>
      </w:tr>
      <w:tr w:rsidR="00E005ED" w:rsidRPr="000666EF" w14:paraId="2023D0FB" w14:textId="77777777" w:rsidTr="008F1F86">
        <w:trPr>
          <w:trHeight w:val="1304"/>
        </w:trPr>
        <w:tc>
          <w:tcPr>
            <w:tcW w:w="2990" w:type="dxa"/>
            <w:vMerge/>
            <w:tcBorders>
              <w:left w:val="single" w:sz="8" w:space="0" w:color="auto"/>
              <w:bottom w:val="nil"/>
              <w:right w:val="nil"/>
            </w:tcBorders>
            <w:shd w:val="clear" w:color="auto" w:fill="F9BB6F"/>
            <w:noWrap/>
            <w:vAlign w:val="bottom"/>
            <w:hideMark/>
          </w:tcPr>
          <w:p w14:paraId="59180E45" w14:textId="77777777" w:rsidR="00E005ED" w:rsidRPr="00026B09" w:rsidRDefault="00E005ED" w:rsidP="007E02EC">
            <w:pPr>
              <w:spacing w:after="0" w:line="240" w:lineRule="auto"/>
              <w:jc w:val="both"/>
              <w:outlineLvl w:val="0"/>
              <w:rPr>
                <w:rFonts w:ascii="Times New Roman" w:hAnsi="Times New Roman"/>
                <w:b/>
                <w:bCs/>
                <w:sz w:val="24"/>
                <w:szCs w:val="24"/>
                <w:lang w:val="ru-RU"/>
              </w:rPr>
            </w:pPr>
          </w:p>
        </w:tc>
        <w:tc>
          <w:tcPr>
            <w:tcW w:w="1418" w:type="dxa"/>
            <w:vMerge w:val="restart"/>
            <w:tcBorders>
              <w:top w:val="single" w:sz="4" w:space="0" w:color="auto"/>
              <w:left w:val="single" w:sz="8" w:space="0" w:color="auto"/>
              <w:bottom w:val="nil"/>
              <w:right w:val="nil"/>
            </w:tcBorders>
            <w:shd w:val="clear" w:color="auto" w:fill="F9BB6F"/>
            <w:vAlign w:val="center"/>
            <w:hideMark/>
          </w:tcPr>
          <w:p w14:paraId="0AE84928" w14:textId="77777777" w:rsidR="00E005ED" w:rsidRPr="000666EF" w:rsidRDefault="00E005ED" w:rsidP="007E02E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План  года</w:t>
            </w:r>
          </w:p>
        </w:tc>
        <w:tc>
          <w:tcPr>
            <w:tcW w:w="1559" w:type="dxa"/>
            <w:vMerge w:val="restart"/>
            <w:tcBorders>
              <w:top w:val="single" w:sz="4" w:space="0" w:color="auto"/>
              <w:left w:val="single" w:sz="8" w:space="0" w:color="auto"/>
              <w:bottom w:val="nil"/>
              <w:right w:val="single" w:sz="8" w:space="0" w:color="auto"/>
            </w:tcBorders>
            <w:shd w:val="clear" w:color="auto" w:fill="F9BB6F"/>
            <w:vAlign w:val="center"/>
            <w:hideMark/>
          </w:tcPr>
          <w:p w14:paraId="0C4B4014" w14:textId="77777777" w:rsidR="00E005ED" w:rsidRPr="006332A4" w:rsidRDefault="006332A4"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Факт</w:t>
            </w:r>
          </w:p>
        </w:tc>
        <w:tc>
          <w:tcPr>
            <w:tcW w:w="1276" w:type="dxa"/>
            <w:vMerge w:val="restart"/>
            <w:tcBorders>
              <w:top w:val="single" w:sz="4" w:space="0" w:color="auto"/>
              <w:left w:val="single" w:sz="8" w:space="0" w:color="auto"/>
              <w:bottom w:val="nil"/>
              <w:right w:val="single" w:sz="4" w:space="0" w:color="auto"/>
            </w:tcBorders>
            <w:shd w:val="clear" w:color="auto" w:fill="F9BB6F"/>
            <w:vAlign w:val="center"/>
            <w:hideMark/>
          </w:tcPr>
          <w:p w14:paraId="3DE5E9C0" w14:textId="77777777" w:rsidR="00E005ED" w:rsidRPr="000666EF" w:rsidRDefault="00E005ED" w:rsidP="007E02E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Выполнение плана года</w:t>
            </w:r>
          </w:p>
        </w:tc>
        <w:tc>
          <w:tcPr>
            <w:tcW w:w="1275" w:type="dxa"/>
            <w:vMerge/>
            <w:tcBorders>
              <w:top w:val="single" w:sz="8" w:space="0" w:color="auto"/>
              <w:left w:val="single" w:sz="4" w:space="0" w:color="auto"/>
              <w:bottom w:val="nil"/>
              <w:right w:val="single" w:sz="8" w:space="0" w:color="auto"/>
            </w:tcBorders>
            <w:shd w:val="clear" w:color="auto" w:fill="FDE9D9" w:themeFill="accent6" w:themeFillTint="33"/>
            <w:vAlign w:val="center"/>
            <w:hideMark/>
          </w:tcPr>
          <w:p w14:paraId="38454437" w14:textId="77777777" w:rsidR="00E005ED" w:rsidRPr="000666EF" w:rsidRDefault="00E005ED" w:rsidP="007E02EC">
            <w:pPr>
              <w:spacing w:after="0" w:line="240" w:lineRule="auto"/>
              <w:jc w:val="both"/>
              <w:outlineLvl w:val="0"/>
              <w:rPr>
                <w:rFonts w:ascii="Times New Roman" w:hAnsi="Times New Roman"/>
                <w:b/>
                <w:bCs/>
                <w:sz w:val="24"/>
                <w:szCs w:val="24"/>
              </w:rPr>
            </w:pPr>
          </w:p>
        </w:tc>
        <w:tc>
          <w:tcPr>
            <w:tcW w:w="1560"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5456C72C" w14:textId="77777777" w:rsidR="00E005ED" w:rsidRPr="000666EF" w:rsidRDefault="00E005ED" w:rsidP="007E02EC">
            <w:pPr>
              <w:spacing w:after="0" w:line="240" w:lineRule="auto"/>
              <w:jc w:val="both"/>
              <w:outlineLvl w:val="0"/>
              <w:rPr>
                <w:rFonts w:ascii="Times New Roman" w:hAnsi="Times New Roman"/>
                <w:b/>
                <w:bCs/>
                <w:sz w:val="24"/>
                <w:szCs w:val="24"/>
              </w:rPr>
            </w:pPr>
          </w:p>
        </w:tc>
      </w:tr>
      <w:tr w:rsidR="005A3C25" w:rsidRPr="000666EF" w14:paraId="181C877F" w14:textId="77777777" w:rsidTr="008F1F86">
        <w:trPr>
          <w:trHeight w:val="295"/>
        </w:trPr>
        <w:tc>
          <w:tcPr>
            <w:tcW w:w="2990" w:type="dxa"/>
            <w:tcBorders>
              <w:top w:val="nil"/>
              <w:left w:val="single" w:sz="8" w:space="0" w:color="auto"/>
              <w:bottom w:val="nil"/>
              <w:right w:val="nil"/>
            </w:tcBorders>
            <w:shd w:val="clear" w:color="auto" w:fill="F9BB6F"/>
            <w:noWrap/>
            <w:vAlign w:val="bottom"/>
            <w:hideMark/>
          </w:tcPr>
          <w:p w14:paraId="1914F98A" w14:textId="77777777" w:rsidR="00F64927" w:rsidRPr="000666EF" w:rsidRDefault="00F64927" w:rsidP="007E02EC">
            <w:pPr>
              <w:spacing w:after="0" w:line="240" w:lineRule="auto"/>
              <w:jc w:val="both"/>
              <w:outlineLvl w:val="0"/>
              <w:rPr>
                <w:rFonts w:ascii="Times New Roman" w:hAnsi="Times New Roman"/>
                <w:b/>
                <w:bCs/>
                <w:sz w:val="24"/>
                <w:szCs w:val="24"/>
                <w:lang w:val="ru-RU"/>
              </w:rPr>
            </w:pPr>
          </w:p>
        </w:tc>
        <w:tc>
          <w:tcPr>
            <w:tcW w:w="1418" w:type="dxa"/>
            <w:vMerge/>
            <w:tcBorders>
              <w:top w:val="nil"/>
              <w:left w:val="single" w:sz="8" w:space="0" w:color="auto"/>
              <w:bottom w:val="nil"/>
              <w:right w:val="nil"/>
            </w:tcBorders>
            <w:shd w:val="clear" w:color="auto" w:fill="F9BB6F"/>
            <w:vAlign w:val="center"/>
            <w:hideMark/>
          </w:tcPr>
          <w:p w14:paraId="54B5DA21"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559" w:type="dxa"/>
            <w:vMerge/>
            <w:tcBorders>
              <w:top w:val="nil"/>
              <w:left w:val="single" w:sz="8" w:space="0" w:color="auto"/>
              <w:bottom w:val="nil"/>
              <w:right w:val="single" w:sz="8" w:space="0" w:color="auto"/>
            </w:tcBorders>
            <w:shd w:val="clear" w:color="auto" w:fill="F9BB6F"/>
            <w:vAlign w:val="center"/>
            <w:hideMark/>
          </w:tcPr>
          <w:p w14:paraId="5F7E0A44"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276" w:type="dxa"/>
            <w:vMerge/>
            <w:tcBorders>
              <w:top w:val="nil"/>
              <w:left w:val="single" w:sz="8" w:space="0" w:color="auto"/>
              <w:bottom w:val="nil"/>
              <w:right w:val="single" w:sz="8" w:space="0" w:color="auto"/>
            </w:tcBorders>
            <w:shd w:val="clear" w:color="auto" w:fill="F9BB6F"/>
            <w:vAlign w:val="center"/>
            <w:hideMark/>
          </w:tcPr>
          <w:p w14:paraId="015CAA39"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275"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5AFB062D"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560"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6B28D266" w14:textId="77777777" w:rsidR="00F64927" w:rsidRPr="000666EF" w:rsidRDefault="00F64927" w:rsidP="007E02EC">
            <w:pPr>
              <w:spacing w:after="0" w:line="240" w:lineRule="auto"/>
              <w:jc w:val="both"/>
              <w:outlineLvl w:val="0"/>
              <w:rPr>
                <w:rFonts w:ascii="Times New Roman" w:hAnsi="Times New Roman"/>
                <w:b/>
                <w:bCs/>
                <w:sz w:val="24"/>
                <w:szCs w:val="24"/>
              </w:rPr>
            </w:pPr>
          </w:p>
        </w:tc>
      </w:tr>
      <w:tr w:rsidR="005A3C25" w:rsidRPr="000666EF" w14:paraId="4648F312" w14:textId="77777777" w:rsidTr="00C74C3F">
        <w:trPr>
          <w:trHeight w:val="227"/>
        </w:trPr>
        <w:tc>
          <w:tcPr>
            <w:tcW w:w="2990" w:type="dxa"/>
            <w:tcBorders>
              <w:top w:val="single" w:sz="8" w:space="0" w:color="auto"/>
              <w:left w:val="single" w:sz="8" w:space="0" w:color="auto"/>
              <w:bottom w:val="single" w:sz="8" w:space="0" w:color="auto"/>
              <w:right w:val="nil"/>
            </w:tcBorders>
            <w:shd w:val="clear" w:color="auto" w:fill="FDE9D9" w:themeFill="accent6" w:themeFillTint="33"/>
            <w:noWrap/>
            <w:vAlign w:val="bottom"/>
            <w:hideMark/>
          </w:tcPr>
          <w:p w14:paraId="1986D11B"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1</w:t>
            </w:r>
          </w:p>
        </w:tc>
        <w:tc>
          <w:tcPr>
            <w:tcW w:w="1418" w:type="dxa"/>
            <w:tcBorders>
              <w:top w:val="single" w:sz="8" w:space="0" w:color="auto"/>
              <w:left w:val="single" w:sz="8" w:space="0" w:color="auto"/>
              <w:bottom w:val="single" w:sz="8" w:space="0" w:color="auto"/>
              <w:right w:val="single" w:sz="4" w:space="0" w:color="auto"/>
            </w:tcBorders>
            <w:shd w:val="clear" w:color="auto" w:fill="FDE9D9" w:themeFill="accent6" w:themeFillTint="33"/>
            <w:noWrap/>
            <w:vAlign w:val="bottom"/>
            <w:hideMark/>
          </w:tcPr>
          <w:p w14:paraId="6410B499"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2</w:t>
            </w:r>
          </w:p>
        </w:tc>
        <w:tc>
          <w:tcPr>
            <w:tcW w:w="1559"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6FED4FD5"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3</w:t>
            </w:r>
          </w:p>
        </w:tc>
        <w:tc>
          <w:tcPr>
            <w:tcW w:w="1276" w:type="dxa"/>
            <w:tcBorders>
              <w:top w:val="single" w:sz="8" w:space="0" w:color="auto"/>
              <w:left w:val="single" w:sz="4" w:space="0" w:color="auto"/>
              <w:bottom w:val="single" w:sz="8" w:space="0" w:color="auto"/>
              <w:right w:val="single" w:sz="8" w:space="0" w:color="auto"/>
            </w:tcBorders>
            <w:shd w:val="clear" w:color="auto" w:fill="FDE9D9" w:themeFill="accent6" w:themeFillTint="33"/>
            <w:noWrap/>
            <w:vAlign w:val="bottom"/>
            <w:hideMark/>
          </w:tcPr>
          <w:p w14:paraId="7E1CA10D"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4</w:t>
            </w:r>
          </w:p>
        </w:tc>
        <w:tc>
          <w:tcPr>
            <w:tcW w:w="1275"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14:paraId="2B5B6789"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5</w:t>
            </w:r>
          </w:p>
        </w:tc>
        <w:tc>
          <w:tcPr>
            <w:tcW w:w="1560" w:type="dxa"/>
            <w:tcBorders>
              <w:top w:val="single" w:sz="8" w:space="0" w:color="auto"/>
              <w:left w:val="single" w:sz="4" w:space="0" w:color="auto"/>
              <w:bottom w:val="single" w:sz="8" w:space="0" w:color="auto"/>
              <w:right w:val="single" w:sz="8" w:space="0" w:color="auto"/>
            </w:tcBorders>
            <w:shd w:val="clear" w:color="auto" w:fill="FDE9D9" w:themeFill="accent6" w:themeFillTint="33"/>
            <w:noWrap/>
            <w:vAlign w:val="bottom"/>
            <w:hideMark/>
          </w:tcPr>
          <w:p w14:paraId="6C9FB754"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6</w:t>
            </w:r>
          </w:p>
        </w:tc>
      </w:tr>
      <w:tr w:rsidR="00510F9C" w:rsidRPr="000666EF" w14:paraId="15C65300" w14:textId="77777777" w:rsidTr="00C74C3F">
        <w:trPr>
          <w:trHeight w:val="252"/>
        </w:trPr>
        <w:tc>
          <w:tcPr>
            <w:tcW w:w="2990" w:type="dxa"/>
            <w:tcBorders>
              <w:top w:val="single" w:sz="8" w:space="0" w:color="auto"/>
              <w:left w:val="single" w:sz="8" w:space="0" w:color="auto"/>
              <w:bottom w:val="single" w:sz="4" w:space="0" w:color="auto"/>
              <w:right w:val="nil"/>
            </w:tcBorders>
            <w:shd w:val="clear" w:color="auto" w:fill="FDE9D9" w:themeFill="accent6" w:themeFillTint="33"/>
            <w:noWrap/>
            <w:vAlign w:val="bottom"/>
            <w:hideMark/>
          </w:tcPr>
          <w:p w14:paraId="77A1E68F"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НАЛОГОВЫЕ ДОХОДЫ</w:t>
            </w:r>
          </w:p>
        </w:tc>
        <w:tc>
          <w:tcPr>
            <w:tcW w:w="1418" w:type="dxa"/>
            <w:tcBorders>
              <w:top w:val="single" w:sz="8" w:space="0" w:color="auto"/>
              <w:left w:val="single" w:sz="8" w:space="0" w:color="auto"/>
              <w:bottom w:val="single" w:sz="4" w:space="0" w:color="auto"/>
              <w:right w:val="nil"/>
            </w:tcBorders>
            <w:shd w:val="clear" w:color="auto" w:fill="FDE9D9" w:themeFill="accent6" w:themeFillTint="33"/>
            <w:noWrap/>
            <w:vAlign w:val="bottom"/>
            <w:hideMark/>
          </w:tcPr>
          <w:p w14:paraId="1916E0CE" w14:textId="1B774970" w:rsidR="00510F9C" w:rsidRPr="000666EF" w:rsidRDefault="004A07DD"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147352,8</w:t>
            </w:r>
            <w:r w:rsidR="00797FFC">
              <w:rPr>
                <w:rFonts w:ascii="Times New Roman" w:hAnsi="Times New Roman"/>
                <w:b/>
                <w:bCs/>
                <w:sz w:val="24"/>
                <w:szCs w:val="24"/>
                <w:lang w:val="ru-RU"/>
              </w:rPr>
              <w:t>9</w:t>
            </w:r>
          </w:p>
        </w:tc>
        <w:tc>
          <w:tcPr>
            <w:tcW w:w="1559"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DBB0532" w14:textId="0ECDD6A2" w:rsidR="00510F9C" w:rsidRPr="000666EF" w:rsidRDefault="004A07DD"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144642,60</w:t>
            </w:r>
          </w:p>
        </w:tc>
        <w:tc>
          <w:tcPr>
            <w:tcW w:w="1276" w:type="dxa"/>
            <w:tcBorders>
              <w:top w:val="single" w:sz="8" w:space="0" w:color="auto"/>
              <w:left w:val="nil"/>
              <w:bottom w:val="single" w:sz="4" w:space="0" w:color="auto"/>
              <w:right w:val="single" w:sz="8" w:space="0" w:color="auto"/>
            </w:tcBorders>
            <w:shd w:val="clear" w:color="auto" w:fill="FDE9D9" w:themeFill="accent6" w:themeFillTint="33"/>
            <w:noWrap/>
            <w:vAlign w:val="bottom"/>
            <w:hideMark/>
          </w:tcPr>
          <w:p w14:paraId="2AC31825" w14:textId="2D6F842C" w:rsidR="00510F9C" w:rsidRPr="000666EF" w:rsidRDefault="00040BEF"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98,16</w:t>
            </w:r>
          </w:p>
        </w:tc>
        <w:tc>
          <w:tcPr>
            <w:tcW w:w="1275"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9821A23" w14:textId="75EEAE60" w:rsidR="00510F9C" w:rsidRPr="000666EF" w:rsidRDefault="004A07DD"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126922,38</w:t>
            </w:r>
          </w:p>
        </w:tc>
        <w:tc>
          <w:tcPr>
            <w:tcW w:w="1560"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F316A43" w14:textId="411C1DBC" w:rsidR="00510F9C" w:rsidRPr="00040BEF" w:rsidRDefault="00040BEF" w:rsidP="00510F9C">
            <w:pPr>
              <w:spacing w:after="0" w:line="240" w:lineRule="auto"/>
              <w:jc w:val="center"/>
              <w:outlineLvl w:val="0"/>
              <w:rPr>
                <w:rFonts w:ascii="Times New Roman" w:hAnsi="Times New Roman"/>
                <w:b/>
                <w:bCs/>
                <w:sz w:val="24"/>
                <w:szCs w:val="24"/>
              </w:rPr>
            </w:pPr>
            <w:r>
              <w:rPr>
                <w:rFonts w:ascii="Times New Roman" w:hAnsi="Times New Roman"/>
                <w:b/>
                <w:bCs/>
                <w:sz w:val="24"/>
                <w:szCs w:val="24"/>
              </w:rPr>
              <w:t>13</w:t>
            </w:r>
            <w:r>
              <w:rPr>
                <w:rFonts w:ascii="Times New Roman" w:hAnsi="Times New Roman"/>
                <w:b/>
                <w:bCs/>
                <w:sz w:val="24"/>
                <w:szCs w:val="24"/>
                <w:lang w:val="ru-RU"/>
              </w:rPr>
              <w:t>,</w:t>
            </w:r>
            <w:r>
              <w:rPr>
                <w:rFonts w:ascii="Times New Roman" w:hAnsi="Times New Roman"/>
                <w:b/>
                <w:bCs/>
                <w:sz w:val="24"/>
                <w:szCs w:val="24"/>
              </w:rPr>
              <w:t>96</w:t>
            </w:r>
          </w:p>
        </w:tc>
      </w:tr>
      <w:tr w:rsidR="00510F9C" w:rsidRPr="000666EF" w14:paraId="48B2AC3C" w14:textId="77777777" w:rsidTr="00C74C3F">
        <w:trPr>
          <w:trHeight w:val="204"/>
        </w:trPr>
        <w:tc>
          <w:tcPr>
            <w:tcW w:w="2990"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46AE57D" w14:textId="77777777" w:rsidR="00510F9C" w:rsidRPr="000666EF" w:rsidRDefault="00510F9C" w:rsidP="00510F9C">
            <w:pPr>
              <w:spacing w:after="0" w:line="240" w:lineRule="auto"/>
              <w:jc w:val="both"/>
              <w:outlineLvl w:val="0"/>
              <w:rPr>
                <w:rFonts w:ascii="Times New Roman" w:hAnsi="Times New Roman"/>
                <w:sz w:val="24"/>
                <w:szCs w:val="24"/>
              </w:rPr>
            </w:pPr>
            <w:r w:rsidRPr="000666EF">
              <w:rPr>
                <w:rFonts w:ascii="Times New Roman" w:hAnsi="Times New Roman"/>
                <w:sz w:val="24"/>
                <w:szCs w:val="24"/>
              </w:rPr>
              <w:t>в том числе:</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F2D8FB"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67AF6AA"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655BDA9"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259D76E"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BAA8B67" w14:textId="77777777" w:rsidR="00510F9C" w:rsidRPr="000666EF" w:rsidRDefault="00510F9C" w:rsidP="00510F9C">
            <w:pPr>
              <w:spacing w:after="0" w:line="240" w:lineRule="auto"/>
              <w:jc w:val="center"/>
              <w:outlineLvl w:val="0"/>
              <w:rPr>
                <w:rFonts w:ascii="Times New Roman" w:hAnsi="Times New Roman"/>
                <w:sz w:val="24"/>
                <w:szCs w:val="24"/>
              </w:rPr>
            </w:pPr>
          </w:p>
        </w:tc>
      </w:tr>
      <w:tr w:rsidR="00510F9C" w:rsidRPr="000666EF" w14:paraId="6E95A0D9" w14:textId="77777777" w:rsidTr="00C74C3F">
        <w:trPr>
          <w:trHeight w:val="415"/>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09864E05"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Pr>
                <w:rFonts w:ascii="Times New Roman" w:hAnsi="Times New Roman"/>
                <w:bCs/>
                <w:sz w:val="24"/>
                <w:szCs w:val="24"/>
                <w:lang w:val="ru-RU"/>
              </w:rPr>
              <w:t xml:space="preserve">Налог на доходы </w:t>
            </w:r>
            <w:r w:rsidRPr="000666EF">
              <w:rPr>
                <w:rFonts w:ascii="Times New Roman" w:hAnsi="Times New Roman"/>
                <w:bCs/>
                <w:sz w:val="24"/>
                <w:szCs w:val="24"/>
                <w:lang w:val="ru-RU"/>
              </w:rPr>
              <w:t>физических лиц</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06BCF97" w14:textId="45E7873D" w:rsidR="00510F9C" w:rsidRPr="000666EF" w:rsidRDefault="008237A8" w:rsidP="008237A8">
            <w:pPr>
              <w:spacing w:after="0" w:line="240" w:lineRule="auto"/>
              <w:outlineLvl w:val="0"/>
              <w:rPr>
                <w:rFonts w:ascii="Times New Roman" w:hAnsi="Times New Roman"/>
                <w:sz w:val="24"/>
                <w:szCs w:val="24"/>
                <w:lang w:val="ru-RU"/>
              </w:rPr>
            </w:pPr>
            <w:r>
              <w:rPr>
                <w:rFonts w:ascii="Times New Roman" w:hAnsi="Times New Roman"/>
                <w:sz w:val="24"/>
                <w:szCs w:val="24"/>
                <w:lang w:val="ru-RU"/>
              </w:rPr>
              <w:t xml:space="preserve">   </w:t>
            </w:r>
            <w:r w:rsidR="006D337D">
              <w:rPr>
                <w:rFonts w:ascii="Times New Roman" w:hAnsi="Times New Roman"/>
                <w:sz w:val="24"/>
                <w:szCs w:val="24"/>
                <w:lang w:val="ru-RU"/>
              </w:rPr>
              <w:t>79617,05</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07890E" w14:textId="53F8A4D9" w:rsidR="00510F9C" w:rsidRPr="000666EF" w:rsidRDefault="006D337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77362,97</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321B695" w14:textId="0BED8A22"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w:t>
            </w:r>
            <w:r w:rsidR="006D337D">
              <w:rPr>
                <w:rFonts w:ascii="Times New Roman" w:hAnsi="Times New Roman"/>
                <w:sz w:val="24"/>
                <w:szCs w:val="24"/>
                <w:lang w:val="ru-RU"/>
              </w:rPr>
              <w:t>7,17</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F661E91" w14:textId="75A2D3E1" w:rsidR="00510F9C" w:rsidRPr="005A3A7E" w:rsidRDefault="00E557B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69067,09</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5BAF4923" w14:textId="69519EC8" w:rsidR="00510F9C" w:rsidRPr="005A3A7E" w:rsidRDefault="004A07DD"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12,01</w:t>
            </w:r>
          </w:p>
        </w:tc>
      </w:tr>
      <w:tr w:rsidR="00510F9C" w:rsidRPr="000666EF" w14:paraId="7780D5A2" w14:textId="77777777" w:rsidTr="00C74C3F">
        <w:trPr>
          <w:trHeight w:val="23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7D489C90" w14:textId="77777777" w:rsidR="00510F9C" w:rsidRPr="000666EF" w:rsidRDefault="00510F9C" w:rsidP="00510F9C">
            <w:pPr>
              <w:spacing w:after="0" w:line="240" w:lineRule="auto"/>
              <w:jc w:val="both"/>
              <w:outlineLvl w:val="0"/>
              <w:rPr>
                <w:rFonts w:ascii="Times New Roman" w:hAnsi="Times New Roman"/>
                <w:bCs/>
                <w:sz w:val="24"/>
                <w:szCs w:val="24"/>
              </w:rPr>
            </w:pPr>
            <w:r w:rsidRPr="000666EF">
              <w:rPr>
                <w:rFonts w:ascii="Times New Roman" w:hAnsi="Times New Roman"/>
                <w:bCs/>
                <w:sz w:val="24"/>
                <w:szCs w:val="24"/>
              </w:rPr>
              <w:t>Акцизы</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5AB4AB4" w14:textId="6F59876F"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12367,6</w:t>
            </w:r>
            <w:r w:rsidR="00797FFC">
              <w:rPr>
                <w:rFonts w:ascii="Times New Roman" w:hAnsi="Times New Roman"/>
                <w:sz w:val="24"/>
                <w:szCs w:val="24"/>
                <w:lang w:val="ru-RU"/>
              </w:rPr>
              <w:t>9</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75DC81C" w14:textId="102EB35E"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13414,94</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63D2C983" w14:textId="1BACAA10" w:rsidR="00510F9C" w:rsidRPr="000666EF" w:rsidRDefault="0082615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108,47</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889A3CC" w14:textId="75B97967" w:rsidR="00510F9C" w:rsidRPr="005A3A7E" w:rsidRDefault="00E557B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11210,63</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435D9097" w14:textId="5749AD6B" w:rsidR="00510F9C" w:rsidRPr="005A3A7E" w:rsidRDefault="004A07DD"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19,6</w:t>
            </w:r>
            <w:r w:rsidR="00826158">
              <w:rPr>
                <w:rFonts w:ascii="Times New Roman" w:hAnsi="Times New Roman"/>
                <w:bCs/>
                <w:sz w:val="24"/>
                <w:szCs w:val="24"/>
                <w:lang w:val="ru-RU"/>
              </w:rPr>
              <w:t>7</w:t>
            </w:r>
          </w:p>
        </w:tc>
      </w:tr>
      <w:tr w:rsidR="00510F9C" w:rsidRPr="000666EF" w14:paraId="0FFE5AC9" w14:textId="77777777" w:rsidTr="00C74C3F">
        <w:trPr>
          <w:trHeight w:val="60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24908D75" w14:textId="3330693B" w:rsidR="00510F9C" w:rsidRPr="000666EF" w:rsidRDefault="00510F9C" w:rsidP="00510F9C">
            <w:pPr>
              <w:spacing w:after="0" w:line="240" w:lineRule="auto"/>
              <w:jc w:val="both"/>
              <w:outlineLvl w:val="0"/>
              <w:rPr>
                <w:rFonts w:ascii="Times New Roman" w:hAnsi="Times New Roman"/>
                <w:bCs/>
                <w:sz w:val="24"/>
                <w:szCs w:val="24"/>
              </w:rPr>
            </w:pPr>
            <w:r w:rsidRPr="000666EF">
              <w:rPr>
                <w:rFonts w:ascii="Times New Roman" w:hAnsi="Times New Roman"/>
                <w:bCs/>
                <w:sz w:val="24"/>
                <w:szCs w:val="24"/>
              </w:rPr>
              <w:t>Налоги</w:t>
            </w:r>
            <w:r w:rsidR="008237A8">
              <w:rPr>
                <w:rFonts w:ascii="Times New Roman" w:hAnsi="Times New Roman"/>
                <w:bCs/>
                <w:sz w:val="24"/>
                <w:szCs w:val="24"/>
                <w:lang w:val="ru-RU"/>
              </w:rPr>
              <w:t xml:space="preserve"> </w:t>
            </w:r>
            <w:r w:rsidRPr="000666EF">
              <w:rPr>
                <w:rFonts w:ascii="Times New Roman" w:hAnsi="Times New Roman"/>
                <w:bCs/>
                <w:sz w:val="24"/>
                <w:szCs w:val="24"/>
              </w:rPr>
              <w:t>на совокупный доход</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88F80AB" w14:textId="2D51EF03"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26211,21</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447FEAF" w14:textId="4E4727A5"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26700,34</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9023BE5" w14:textId="1311F300"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w:t>
            </w:r>
            <w:r w:rsidR="00260801">
              <w:rPr>
                <w:rFonts w:ascii="Times New Roman" w:hAnsi="Times New Roman"/>
                <w:sz w:val="24"/>
                <w:szCs w:val="24"/>
                <w:lang w:val="ru-RU"/>
              </w:rPr>
              <w:t>1,87</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5C07C22" w14:textId="3BEC1B5B" w:rsidR="00510F9C" w:rsidRPr="005A3A7E" w:rsidRDefault="00E557B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20293,93</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54670A2E" w14:textId="006D9739" w:rsidR="00510F9C" w:rsidRPr="005A3A7E" w:rsidRDefault="004A07DD"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31,56</w:t>
            </w:r>
          </w:p>
        </w:tc>
      </w:tr>
      <w:tr w:rsidR="008237A8" w:rsidRPr="000666EF" w14:paraId="4BE3A8AA" w14:textId="77777777" w:rsidTr="00C74C3F">
        <w:trPr>
          <w:trHeight w:val="60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tcPr>
          <w:p w14:paraId="0DC66668" w14:textId="30BEDC02" w:rsidR="008237A8" w:rsidRPr="008237A8" w:rsidRDefault="008237A8" w:rsidP="00510F9C">
            <w:pPr>
              <w:spacing w:after="0" w:line="240" w:lineRule="auto"/>
              <w:jc w:val="both"/>
              <w:outlineLvl w:val="0"/>
              <w:rPr>
                <w:rFonts w:ascii="Times New Roman" w:hAnsi="Times New Roman"/>
                <w:bCs/>
                <w:sz w:val="24"/>
                <w:szCs w:val="24"/>
                <w:lang w:val="ru-RU"/>
              </w:rPr>
            </w:pPr>
            <w:r>
              <w:rPr>
                <w:rFonts w:ascii="Times New Roman" w:hAnsi="Times New Roman"/>
                <w:bCs/>
                <w:sz w:val="24"/>
                <w:szCs w:val="24"/>
                <w:lang w:val="ru-RU"/>
              </w:rPr>
              <w:t>Налоги на имущество</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0F536E0A" w14:textId="3B2AC422" w:rsidR="008237A8"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26462,94</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0EB12956" w14:textId="6C6E1F01" w:rsidR="008237A8"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24395,31</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tcPr>
          <w:p w14:paraId="3D8B8875" w14:textId="04DD5DB6" w:rsidR="008237A8"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92,19</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2CFEBD88" w14:textId="592BED8E" w:rsidR="008237A8" w:rsidRPr="005A3A7E" w:rsidRDefault="00E557B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24109,35</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43B9D9C1" w14:textId="75E70BE5" w:rsidR="008237A8" w:rsidRPr="005A3A7E" w:rsidRDefault="004A07DD"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1,18</w:t>
            </w:r>
          </w:p>
        </w:tc>
      </w:tr>
      <w:tr w:rsidR="00510F9C" w:rsidRPr="000666EF" w14:paraId="716298E4" w14:textId="77777777" w:rsidTr="00C74C3F">
        <w:trPr>
          <w:trHeight w:val="407"/>
        </w:trPr>
        <w:tc>
          <w:tcPr>
            <w:tcW w:w="2990"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BED7CDB"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Государственная пошлина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0DB9B00" w14:textId="47BDC557"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2694,00</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3D626BE" w14:textId="43FB56B6" w:rsidR="00510F9C" w:rsidRPr="000666EF" w:rsidRDefault="00260801"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2769,04</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9991567" w14:textId="00EF1BA9"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w:t>
            </w:r>
            <w:r w:rsidR="00260801">
              <w:rPr>
                <w:rFonts w:ascii="Times New Roman" w:hAnsi="Times New Roman"/>
                <w:sz w:val="24"/>
                <w:szCs w:val="24"/>
                <w:lang w:val="ru-RU"/>
              </w:rPr>
              <w:t>2,79</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0D6C3BF" w14:textId="4A134D18" w:rsidR="00510F9C"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2</w:t>
            </w:r>
            <w:r w:rsidR="00E557B6">
              <w:rPr>
                <w:rFonts w:ascii="Times New Roman" w:hAnsi="Times New Roman"/>
                <w:sz w:val="24"/>
                <w:szCs w:val="24"/>
                <w:lang w:val="ru-RU"/>
              </w:rPr>
              <w:t>241,37</w:t>
            </w: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6A203A1F" w14:textId="63DE8F19" w:rsidR="00510F9C" w:rsidRPr="005A3A7E" w:rsidRDefault="004A07DD"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23,54</w:t>
            </w:r>
          </w:p>
        </w:tc>
      </w:tr>
      <w:tr w:rsidR="00510F9C" w:rsidRPr="000666EF" w14:paraId="5E98B7B9" w14:textId="77777777" w:rsidTr="00C74C3F">
        <w:trPr>
          <w:trHeight w:val="585"/>
        </w:trPr>
        <w:tc>
          <w:tcPr>
            <w:tcW w:w="2990" w:type="dxa"/>
            <w:tcBorders>
              <w:top w:val="single" w:sz="8" w:space="0" w:color="auto"/>
              <w:left w:val="single" w:sz="8" w:space="0" w:color="auto"/>
              <w:bottom w:val="single" w:sz="8" w:space="0" w:color="auto"/>
              <w:right w:val="nil"/>
            </w:tcBorders>
            <w:shd w:val="clear" w:color="auto" w:fill="F9BB6F"/>
            <w:noWrap/>
            <w:vAlign w:val="bottom"/>
            <w:hideMark/>
          </w:tcPr>
          <w:p w14:paraId="6E9056AA"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НЕНАЛОГОВЫЕ            ДОХОДЫ</w:t>
            </w:r>
          </w:p>
        </w:tc>
        <w:tc>
          <w:tcPr>
            <w:tcW w:w="1418" w:type="dxa"/>
            <w:tcBorders>
              <w:top w:val="single" w:sz="8" w:space="0" w:color="auto"/>
              <w:left w:val="single" w:sz="8" w:space="0" w:color="auto"/>
              <w:bottom w:val="single" w:sz="8" w:space="0" w:color="auto"/>
              <w:right w:val="nil"/>
            </w:tcBorders>
            <w:shd w:val="clear" w:color="auto" w:fill="F9BB6F"/>
            <w:noWrap/>
            <w:vAlign w:val="bottom"/>
            <w:hideMark/>
          </w:tcPr>
          <w:p w14:paraId="3259B111" w14:textId="17C1DE6B" w:rsidR="005A3A7E" w:rsidRPr="000666EF" w:rsidRDefault="00040BEF" w:rsidP="005A3A7E">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50306,1</w:t>
            </w:r>
            <w:r w:rsidR="00797FFC">
              <w:rPr>
                <w:rFonts w:ascii="Times New Roman" w:hAnsi="Times New Roman"/>
                <w:b/>
                <w:bCs/>
                <w:sz w:val="24"/>
                <w:szCs w:val="24"/>
                <w:lang w:val="ru-RU"/>
              </w:rPr>
              <w:t>6</w:t>
            </w:r>
          </w:p>
        </w:tc>
        <w:tc>
          <w:tcPr>
            <w:tcW w:w="1559" w:type="dxa"/>
            <w:tcBorders>
              <w:top w:val="single" w:sz="8" w:space="0" w:color="auto"/>
              <w:left w:val="single" w:sz="8" w:space="0" w:color="auto"/>
              <w:bottom w:val="single" w:sz="8" w:space="0" w:color="auto"/>
              <w:right w:val="single" w:sz="8" w:space="0" w:color="auto"/>
            </w:tcBorders>
            <w:shd w:val="clear" w:color="auto" w:fill="F9BB6F"/>
            <w:noWrap/>
            <w:vAlign w:val="bottom"/>
            <w:hideMark/>
          </w:tcPr>
          <w:p w14:paraId="35EAB603" w14:textId="23F5DB4D" w:rsidR="00510F9C" w:rsidRPr="000666EF" w:rsidRDefault="00040BEF"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48121,32</w:t>
            </w:r>
          </w:p>
        </w:tc>
        <w:tc>
          <w:tcPr>
            <w:tcW w:w="1276" w:type="dxa"/>
            <w:tcBorders>
              <w:top w:val="nil"/>
              <w:left w:val="nil"/>
              <w:bottom w:val="single" w:sz="8" w:space="0" w:color="auto"/>
              <w:right w:val="single" w:sz="8" w:space="0" w:color="auto"/>
            </w:tcBorders>
            <w:shd w:val="clear" w:color="auto" w:fill="F9BB6F"/>
            <w:noWrap/>
            <w:vAlign w:val="bottom"/>
            <w:hideMark/>
          </w:tcPr>
          <w:p w14:paraId="08556CF5" w14:textId="41D1317F" w:rsidR="00510F9C" w:rsidRPr="000666EF" w:rsidRDefault="00040BEF"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95,66</w:t>
            </w:r>
          </w:p>
        </w:tc>
        <w:tc>
          <w:tcPr>
            <w:tcW w:w="1275" w:type="dxa"/>
            <w:tcBorders>
              <w:top w:val="single" w:sz="8" w:space="0" w:color="auto"/>
              <w:left w:val="single" w:sz="8" w:space="0" w:color="auto"/>
              <w:bottom w:val="single" w:sz="8" w:space="0" w:color="auto"/>
              <w:right w:val="single" w:sz="8" w:space="0" w:color="auto"/>
            </w:tcBorders>
            <w:shd w:val="clear" w:color="auto" w:fill="F9BB6F"/>
            <w:noWrap/>
            <w:vAlign w:val="bottom"/>
            <w:hideMark/>
          </w:tcPr>
          <w:p w14:paraId="50419AA4" w14:textId="36445EC8" w:rsidR="00510F9C" w:rsidRPr="000666EF" w:rsidRDefault="00040BEF"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53270,24</w:t>
            </w:r>
          </w:p>
        </w:tc>
        <w:tc>
          <w:tcPr>
            <w:tcW w:w="1560" w:type="dxa"/>
            <w:tcBorders>
              <w:top w:val="nil"/>
              <w:left w:val="single" w:sz="8" w:space="0" w:color="auto"/>
              <w:bottom w:val="single" w:sz="8" w:space="0" w:color="auto"/>
              <w:right w:val="single" w:sz="8" w:space="0" w:color="auto"/>
            </w:tcBorders>
            <w:shd w:val="clear" w:color="auto" w:fill="F9BB6F"/>
            <w:noWrap/>
            <w:vAlign w:val="bottom"/>
            <w:hideMark/>
          </w:tcPr>
          <w:p w14:paraId="7FD662C9" w14:textId="524CC703" w:rsidR="00510F9C" w:rsidRPr="000666EF" w:rsidRDefault="00040BEF"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-9,66</w:t>
            </w:r>
          </w:p>
        </w:tc>
      </w:tr>
      <w:tr w:rsidR="00510F9C" w:rsidRPr="000666EF" w14:paraId="1C6DAC13" w14:textId="77777777" w:rsidTr="00C74C3F">
        <w:trPr>
          <w:trHeight w:val="420"/>
        </w:trPr>
        <w:tc>
          <w:tcPr>
            <w:tcW w:w="2990" w:type="dxa"/>
            <w:tcBorders>
              <w:top w:val="nil"/>
              <w:left w:val="single" w:sz="8" w:space="0" w:color="auto"/>
              <w:bottom w:val="single" w:sz="4" w:space="0" w:color="auto"/>
              <w:right w:val="nil"/>
            </w:tcBorders>
            <w:shd w:val="clear" w:color="auto" w:fill="FDE9D9" w:themeFill="accent6" w:themeFillTint="33"/>
            <w:noWrap/>
            <w:vAlign w:val="bottom"/>
            <w:hideMark/>
          </w:tcPr>
          <w:p w14:paraId="23CD140B" w14:textId="77777777" w:rsidR="00510F9C" w:rsidRPr="000666EF" w:rsidRDefault="00510F9C" w:rsidP="00510F9C">
            <w:pPr>
              <w:spacing w:after="0" w:line="240" w:lineRule="auto"/>
              <w:jc w:val="both"/>
              <w:outlineLvl w:val="0"/>
              <w:rPr>
                <w:rFonts w:ascii="Times New Roman" w:hAnsi="Times New Roman"/>
                <w:sz w:val="24"/>
                <w:szCs w:val="24"/>
              </w:rPr>
            </w:pPr>
            <w:r w:rsidRPr="000666EF">
              <w:rPr>
                <w:rFonts w:ascii="Times New Roman" w:hAnsi="Times New Roman"/>
                <w:sz w:val="24"/>
                <w:szCs w:val="24"/>
              </w:rPr>
              <w:t>в том числе:</w:t>
            </w:r>
          </w:p>
        </w:tc>
        <w:tc>
          <w:tcPr>
            <w:tcW w:w="1418" w:type="dxa"/>
            <w:tcBorders>
              <w:top w:val="nil"/>
              <w:left w:val="single" w:sz="8" w:space="0" w:color="auto"/>
              <w:bottom w:val="single" w:sz="4" w:space="0" w:color="auto"/>
              <w:right w:val="nil"/>
            </w:tcBorders>
            <w:shd w:val="clear" w:color="auto" w:fill="FDE9D9" w:themeFill="accent6" w:themeFillTint="33"/>
            <w:noWrap/>
            <w:vAlign w:val="bottom"/>
            <w:hideMark/>
          </w:tcPr>
          <w:p w14:paraId="0D86A9B0"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59" w:type="dxa"/>
            <w:tcBorders>
              <w:top w:val="nil"/>
              <w:left w:val="single" w:sz="8" w:space="0" w:color="auto"/>
              <w:bottom w:val="single" w:sz="4" w:space="0" w:color="auto"/>
              <w:right w:val="nil"/>
            </w:tcBorders>
            <w:shd w:val="clear" w:color="auto" w:fill="FDE9D9" w:themeFill="accent6" w:themeFillTint="33"/>
            <w:noWrap/>
            <w:vAlign w:val="bottom"/>
            <w:hideMark/>
          </w:tcPr>
          <w:p w14:paraId="0228878E"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276" w:type="dxa"/>
            <w:tcBorders>
              <w:top w:val="nil"/>
              <w:left w:val="single" w:sz="8" w:space="0" w:color="auto"/>
              <w:bottom w:val="single" w:sz="4" w:space="0" w:color="auto"/>
              <w:right w:val="single" w:sz="8" w:space="0" w:color="auto"/>
            </w:tcBorders>
            <w:shd w:val="clear" w:color="auto" w:fill="FDE9D9" w:themeFill="accent6" w:themeFillTint="33"/>
            <w:noWrap/>
            <w:vAlign w:val="bottom"/>
            <w:hideMark/>
          </w:tcPr>
          <w:p w14:paraId="67E4F20E"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275" w:type="dxa"/>
            <w:tcBorders>
              <w:top w:val="nil"/>
              <w:left w:val="single" w:sz="8" w:space="0" w:color="auto"/>
              <w:bottom w:val="single" w:sz="4" w:space="0" w:color="auto"/>
              <w:right w:val="nil"/>
            </w:tcBorders>
            <w:shd w:val="clear" w:color="auto" w:fill="FDE9D9" w:themeFill="accent6" w:themeFillTint="33"/>
            <w:noWrap/>
            <w:vAlign w:val="bottom"/>
            <w:hideMark/>
          </w:tcPr>
          <w:p w14:paraId="5526E804"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60" w:type="dxa"/>
            <w:tcBorders>
              <w:top w:val="nil"/>
              <w:left w:val="single" w:sz="8" w:space="0" w:color="auto"/>
              <w:bottom w:val="single" w:sz="4" w:space="0" w:color="auto"/>
              <w:right w:val="single" w:sz="8" w:space="0" w:color="auto"/>
            </w:tcBorders>
            <w:shd w:val="clear" w:color="auto" w:fill="FDE9D9" w:themeFill="accent6" w:themeFillTint="33"/>
            <w:noWrap/>
            <w:vAlign w:val="bottom"/>
            <w:hideMark/>
          </w:tcPr>
          <w:p w14:paraId="509FC5A2" w14:textId="77777777" w:rsidR="00510F9C" w:rsidRPr="000666EF" w:rsidRDefault="00510F9C" w:rsidP="00510F9C">
            <w:pPr>
              <w:spacing w:after="0" w:line="240" w:lineRule="auto"/>
              <w:jc w:val="center"/>
              <w:outlineLvl w:val="0"/>
              <w:rPr>
                <w:rFonts w:ascii="Times New Roman" w:hAnsi="Times New Roman"/>
                <w:b/>
                <w:bCs/>
                <w:sz w:val="24"/>
                <w:szCs w:val="24"/>
              </w:rPr>
            </w:pPr>
          </w:p>
        </w:tc>
      </w:tr>
      <w:tr w:rsidR="00510F9C" w:rsidRPr="000666EF" w14:paraId="3CADB6B1" w14:textId="77777777" w:rsidTr="00186517">
        <w:trPr>
          <w:trHeight w:val="1476"/>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366F0EAC"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от использования имущества, находящегося в государственной и муниципальной собственности</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D92B80C" w14:textId="34F71475"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38359,32</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0AB7CD9" w14:textId="74DD7E21"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36450,02</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DE17E87" w14:textId="10438BFF"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95,02</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EBFD7E3" w14:textId="5FD647DE"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41077,40</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60C9E6F2" w14:textId="10EB534C"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-11,26</w:t>
            </w:r>
          </w:p>
        </w:tc>
      </w:tr>
      <w:tr w:rsidR="00510F9C" w:rsidRPr="000666EF" w14:paraId="4010B463" w14:textId="77777777" w:rsidTr="00186517">
        <w:trPr>
          <w:trHeight w:val="707"/>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6F4689E7"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Плата за негативное воздействие н</w:t>
            </w:r>
            <w:r>
              <w:rPr>
                <w:rFonts w:ascii="Times New Roman" w:hAnsi="Times New Roman"/>
                <w:bCs/>
                <w:sz w:val="24"/>
                <w:szCs w:val="24"/>
                <w:lang w:val="ru-RU"/>
              </w:rPr>
              <w:t>а</w:t>
            </w:r>
            <w:r w:rsidRPr="000666EF">
              <w:rPr>
                <w:rFonts w:ascii="Times New Roman" w:hAnsi="Times New Roman"/>
                <w:bCs/>
                <w:sz w:val="24"/>
                <w:szCs w:val="24"/>
                <w:lang w:val="ru-RU"/>
              </w:rPr>
              <w:t xml:space="preserve"> окружающую среду</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0254873" w14:textId="6BFA1E64"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10,99</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1591C0D" w14:textId="188E6EC6"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10,99</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295E203" w14:textId="20B5F3CA"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100</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B0C534D" w14:textId="640116CB"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16,88</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72E46C03" w14:textId="5D673B28"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-34,89</w:t>
            </w:r>
          </w:p>
        </w:tc>
      </w:tr>
      <w:tr w:rsidR="00510F9C" w:rsidRPr="000666EF" w14:paraId="46B8280B" w14:textId="77777777" w:rsidTr="00186517">
        <w:trPr>
          <w:trHeight w:val="707"/>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5BE51933"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оказания платных услуг и компенсации затрат государства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F048E31" w14:textId="25784083"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10135,3</w:t>
            </w:r>
            <w:r w:rsidR="00797FFC">
              <w:rPr>
                <w:rFonts w:ascii="Times New Roman" w:hAnsi="Times New Roman"/>
                <w:sz w:val="24"/>
                <w:szCs w:val="24"/>
                <w:lang w:val="ru-RU"/>
              </w:rPr>
              <w:t>1</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CCFF7BE" w14:textId="4F89D2BA"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9792,07</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01601D4D" w14:textId="58E5AF8E"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96,61</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F50CE64" w14:textId="3A204B3A"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8648,34</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3A0AADBE" w14:textId="3CFED8A3"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13,23</w:t>
            </w:r>
          </w:p>
        </w:tc>
      </w:tr>
      <w:tr w:rsidR="00510F9C" w:rsidRPr="000666EF" w14:paraId="5BF58675" w14:textId="77777777" w:rsidTr="00186517">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21E4F58E"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от продажи материальных и нематериальных активов</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7AD0DF8" w14:textId="4C2A2264"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371,31</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4FDC493" w14:textId="6BADFD26"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371,31</w:t>
            </w:r>
          </w:p>
        </w:tc>
        <w:tc>
          <w:tcPr>
            <w:tcW w:w="1276"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466B214E" w14:textId="002E1CC1"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100</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6E98860" w14:textId="310FD8C0" w:rsidR="00510F9C" w:rsidRPr="000666EF" w:rsidRDefault="002A4F2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529,86</w:t>
            </w:r>
          </w:p>
        </w:tc>
        <w:tc>
          <w:tcPr>
            <w:tcW w:w="1560"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tcPr>
          <w:p w14:paraId="182198F4" w14:textId="290EA117"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-29,92</w:t>
            </w:r>
          </w:p>
        </w:tc>
      </w:tr>
      <w:tr w:rsidR="00510F9C" w:rsidRPr="000666EF" w14:paraId="00778C80" w14:textId="77777777" w:rsidTr="00186517">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75340AB8"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Штрафы, санкции, возмещение ущерба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88C3B56" w14:textId="3C81E26F"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826,74</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6CD543E" w14:textId="73210DB2"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893,64</w:t>
            </w:r>
          </w:p>
        </w:tc>
        <w:tc>
          <w:tcPr>
            <w:tcW w:w="1276"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6E25ADFB" w14:textId="5871205C"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108,09</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6905FC2" w14:textId="554E9EE1" w:rsidR="00510F9C" w:rsidRPr="000666EF" w:rsidRDefault="002A4F2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1574,16</w:t>
            </w:r>
          </w:p>
        </w:tc>
        <w:tc>
          <w:tcPr>
            <w:tcW w:w="1560"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tcPr>
          <w:p w14:paraId="5BB66CC4" w14:textId="46B9F597"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-43,23</w:t>
            </w:r>
          </w:p>
        </w:tc>
      </w:tr>
      <w:tr w:rsidR="00510F9C" w:rsidRPr="000666EF" w14:paraId="219487FC" w14:textId="77777777" w:rsidTr="00C74C3F">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0555B031"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Прочие неналоговые доходы</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55094A" w14:textId="47C53981"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602,49</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05237C7" w14:textId="3964EB93" w:rsidR="00510F9C" w:rsidRPr="000666EF" w:rsidRDefault="00040BEF"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603,28</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5D32AA5A" w14:textId="28323F6E"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100,</w:t>
            </w:r>
            <w:r w:rsidR="00040BEF">
              <w:rPr>
                <w:rFonts w:ascii="Times New Roman" w:hAnsi="Times New Roman"/>
                <w:sz w:val="24"/>
                <w:szCs w:val="24"/>
                <w:lang w:val="ru-RU"/>
              </w:rPr>
              <w:t>13</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BBE2F76" w14:textId="49383BEC" w:rsidR="00510F9C" w:rsidRPr="000666EF" w:rsidRDefault="002A4F26"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1423,60</w:t>
            </w: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A2FA9DE" w14:textId="24363156" w:rsidR="00510F9C" w:rsidRPr="000666EF" w:rsidRDefault="002A4F26"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-57,62</w:t>
            </w:r>
          </w:p>
        </w:tc>
      </w:tr>
      <w:tr w:rsidR="00510F9C" w:rsidRPr="000666EF" w14:paraId="4ADF110C" w14:textId="77777777" w:rsidTr="00837E6F">
        <w:trPr>
          <w:trHeight w:val="660"/>
        </w:trPr>
        <w:tc>
          <w:tcPr>
            <w:tcW w:w="2990" w:type="dxa"/>
            <w:tcBorders>
              <w:top w:val="single" w:sz="8" w:space="0" w:color="auto"/>
              <w:left w:val="single" w:sz="8" w:space="0" w:color="auto"/>
              <w:bottom w:val="single" w:sz="8" w:space="0" w:color="auto"/>
              <w:right w:val="nil"/>
            </w:tcBorders>
            <w:shd w:val="clear" w:color="auto" w:fill="F9BB6F"/>
            <w:noWrap/>
            <w:vAlign w:val="bottom"/>
            <w:hideMark/>
          </w:tcPr>
          <w:p w14:paraId="5A319C52"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lastRenderedPageBreak/>
              <w:t>Налоговые и неналоговые доходы</w:t>
            </w:r>
          </w:p>
        </w:tc>
        <w:tc>
          <w:tcPr>
            <w:tcW w:w="1418" w:type="dxa"/>
            <w:tcBorders>
              <w:top w:val="single" w:sz="8" w:space="0" w:color="auto"/>
              <w:left w:val="single" w:sz="8" w:space="0" w:color="auto"/>
              <w:bottom w:val="single" w:sz="8" w:space="0" w:color="auto"/>
              <w:right w:val="nil"/>
            </w:tcBorders>
            <w:shd w:val="clear" w:color="auto" w:fill="F9BB6F"/>
            <w:noWrap/>
            <w:vAlign w:val="bottom"/>
            <w:hideMark/>
          </w:tcPr>
          <w:p w14:paraId="3C46E475" w14:textId="7AD203C5" w:rsidR="00510F9C" w:rsidRPr="000666EF" w:rsidRDefault="002A4F26"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197659,0</w:t>
            </w:r>
            <w:r w:rsidR="00FC5FD7">
              <w:rPr>
                <w:rFonts w:ascii="Times New Roman" w:hAnsi="Times New Roman"/>
                <w:b/>
                <w:bCs/>
                <w:sz w:val="24"/>
                <w:szCs w:val="24"/>
                <w:lang w:val="ru-RU"/>
              </w:rPr>
              <w:t>5</w:t>
            </w:r>
          </w:p>
        </w:tc>
        <w:tc>
          <w:tcPr>
            <w:tcW w:w="1559" w:type="dxa"/>
            <w:tcBorders>
              <w:top w:val="single" w:sz="8" w:space="0" w:color="auto"/>
              <w:left w:val="single" w:sz="8" w:space="0" w:color="auto"/>
              <w:bottom w:val="single" w:sz="8" w:space="0" w:color="auto"/>
              <w:right w:val="single" w:sz="4" w:space="0" w:color="auto"/>
            </w:tcBorders>
            <w:shd w:val="clear" w:color="auto" w:fill="F9BB6F"/>
            <w:noWrap/>
            <w:vAlign w:val="bottom"/>
            <w:hideMark/>
          </w:tcPr>
          <w:p w14:paraId="06B74136" w14:textId="566E98C1" w:rsidR="00510F9C" w:rsidRPr="000666EF" w:rsidRDefault="002A4F26"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192763,92</w:t>
            </w:r>
          </w:p>
        </w:tc>
        <w:tc>
          <w:tcPr>
            <w:tcW w:w="1276" w:type="dxa"/>
            <w:tcBorders>
              <w:top w:val="single" w:sz="4" w:space="0" w:color="auto"/>
              <w:left w:val="single" w:sz="4" w:space="0" w:color="auto"/>
              <w:bottom w:val="single" w:sz="4" w:space="0" w:color="auto"/>
              <w:right w:val="single" w:sz="4" w:space="0" w:color="auto"/>
            </w:tcBorders>
            <w:shd w:val="clear" w:color="auto" w:fill="F9BB6F"/>
            <w:noWrap/>
            <w:vAlign w:val="bottom"/>
            <w:hideMark/>
          </w:tcPr>
          <w:p w14:paraId="3F4D6CE4" w14:textId="79902E5B" w:rsidR="00510F9C" w:rsidRPr="000666EF" w:rsidRDefault="003F1398"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97,53</w:t>
            </w:r>
          </w:p>
        </w:tc>
        <w:tc>
          <w:tcPr>
            <w:tcW w:w="1275" w:type="dxa"/>
            <w:tcBorders>
              <w:top w:val="single" w:sz="8" w:space="0" w:color="auto"/>
              <w:left w:val="single" w:sz="4" w:space="0" w:color="auto"/>
              <w:bottom w:val="single" w:sz="8" w:space="0" w:color="auto"/>
              <w:right w:val="single" w:sz="4" w:space="0" w:color="auto"/>
            </w:tcBorders>
            <w:shd w:val="clear" w:color="auto" w:fill="F9BB6F"/>
            <w:noWrap/>
            <w:vAlign w:val="bottom"/>
            <w:hideMark/>
          </w:tcPr>
          <w:p w14:paraId="18572A1E" w14:textId="5D6C806D" w:rsidR="00510F9C" w:rsidRPr="000666EF" w:rsidRDefault="00186517"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161679,31</w:t>
            </w:r>
          </w:p>
        </w:tc>
        <w:tc>
          <w:tcPr>
            <w:tcW w:w="1560" w:type="dxa"/>
            <w:tcBorders>
              <w:top w:val="single" w:sz="4" w:space="0" w:color="auto"/>
              <w:left w:val="single" w:sz="4" w:space="0" w:color="auto"/>
              <w:bottom w:val="single" w:sz="4" w:space="0" w:color="auto"/>
              <w:right w:val="single" w:sz="4" w:space="0" w:color="auto"/>
            </w:tcBorders>
            <w:shd w:val="clear" w:color="auto" w:fill="F9BB6F"/>
            <w:noWrap/>
            <w:vAlign w:val="bottom"/>
            <w:hideMark/>
          </w:tcPr>
          <w:p w14:paraId="62F778B8" w14:textId="6A138EDA" w:rsidR="00510F9C" w:rsidRPr="000666EF" w:rsidRDefault="006514D9"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11,45</w:t>
            </w:r>
          </w:p>
        </w:tc>
      </w:tr>
    </w:tbl>
    <w:p w14:paraId="389DBC7A" w14:textId="6851E53E" w:rsidR="00AC5855" w:rsidRDefault="00A85D86" w:rsidP="00A557E3">
      <w:pPr>
        <w:keepLines/>
        <w:shd w:val="clear" w:color="auto" w:fill="FFFFFF" w:themeFill="background1"/>
        <w:spacing w:after="0" w:line="240" w:lineRule="auto"/>
        <w:ind w:firstLine="709"/>
        <w:jc w:val="both"/>
        <w:rPr>
          <w:rFonts w:ascii="Times New Roman" w:hAnsi="Times New Roman"/>
          <w:sz w:val="28"/>
          <w:szCs w:val="28"/>
          <w:shd w:val="clear" w:color="auto" w:fill="FFFFFF" w:themeFill="background1"/>
          <w:lang w:val="ru-RU"/>
        </w:rPr>
      </w:pPr>
      <w:bookmarkStart w:id="0" w:name="_Hlk66440701"/>
      <w:r w:rsidRPr="000B77F9">
        <w:rPr>
          <w:rStyle w:val="apple-converted-space"/>
          <w:rFonts w:ascii="Times New Roman" w:hAnsi="Times New Roman"/>
          <w:sz w:val="28"/>
          <w:szCs w:val="28"/>
          <w:shd w:val="clear" w:color="auto" w:fill="FFFFFF" w:themeFill="background1"/>
        </w:rPr>
        <w:t> </w:t>
      </w:r>
      <w:r w:rsidR="00510F9C" w:rsidRPr="000B77F9">
        <w:rPr>
          <w:rStyle w:val="apple-converted-space"/>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В структуре налоговых доходов</w:t>
      </w:r>
      <w:r w:rsidR="00510F9C" w:rsidRPr="000B77F9">
        <w:rPr>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наибольший удельный вес занимает налог на доходы физических лиц –</w:t>
      </w:r>
      <w:r w:rsidR="002B2F88">
        <w:rPr>
          <w:rFonts w:ascii="Times New Roman" w:hAnsi="Times New Roman"/>
          <w:sz w:val="28"/>
          <w:szCs w:val="28"/>
          <w:shd w:val="clear" w:color="auto" w:fill="FFFFFF" w:themeFill="background1"/>
          <w:lang w:val="ru-RU"/>
        </w:rPr>
        <w:t>5</w:t>
      </w:r>
      <w:r w:rsidR="003F1398">
        <w:rPr>
          <w:rFonts w:ascii="Times New Roman" w:hAnsi="Times New Roman"/>
          <w:sz w:val="28"/>
          <w:szCs w:val="28"/>
          <w:shd w:val="clear" w:color="auto" w:fill="FFFFFF" w:themeFill="background1"/>
          <w:lang w:val="ru-RU"/>
        </w:rPr>
        <w:t>3,49</w:t>
      </w:r>
      <w:r w:rsidR="00510F9C" w:rsidRPr="000B77F9">
        <w:rPr>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процент</w:t>
      </w:r>
      <w:r w:rsidR="00510F9C">
        <w:rPr>
          <w:rFonts w:ascii="Times New Roman" w:hAnsi="Times New Roman"/>
          <w:sz w:val="28"/>
          <w:szCs w:val="28"/>
          <w:shd w:val="clear" w:color="auto" w:fill="FFFFFF" w:themeFill="background1"/>
          <w:lang w:val="ru-RU"/>
        </w:rPr>
        <w:t>а</w:t>
      </w:r>
      <w:r w:rsidR="002B2F88">
        <w:rPr>
          <w:rFonts w:ascii="Times New Roman" w:hAnsi="Times New Roman"/>
          <w:sz w:val="28"/>
          <w:szCs w:val="28"/>
          <w:shd w:val="clear" w:color="auto" w:fill="FFFFFF" w:themeFill="background1"/>
          <w:lang w:val="ru-RU"/>
        </w:rPr>
        <w:t>,</w:t>
      </w:r>
      <w:r w:rsidR="003F1398" w:rsidRPr="003F1398">
        <w:rPr>
          <w:rFonts w:ascii="Times New Roman" w:hAnsi="Times New Roman"/>
          <w:sz w:val="28"/>
          <w:szCs w:val="28"/>
          <w:shd w:val="clear" w:color="auto" w:fill="FFFFFF" w:themeFill="background1"/>
          <w:lang w:val="ru-RU"/>
        </w:rPr>
        <w:t xml:space="preserve"> налоги на совокупный доход –1</w:t>
      </w:r>
      <w:r w:rsidR="003F1398">
        <w:rPr>
          <w:rFonts w:ascii="Times New Roman" w:hAnsi="Times New Roman"/>
          <w:sz w:val="28"/>
          <w:szCs w:val="28"/>
          <w:shd w:val="clear" w:color="auto" w:fill="FFFFFF" w:themeFill="background1"/>
          <w:lang w:val="ru-RU"/>
        </w:rPr>
        <w:t xml:space="preserve">8,46 </w:t>
      </w:r>
      <w:r w:rsidR="003F1398" w:rsidRPr="003F1398">
        <w:rPr>
          <w:rFonts w:ascii="Times New Roman" w:hAnsi="Times New Roman"/>
          <w:sz w:val="28"/>
          <w:szCs w:val="28"/>
          <w:shd w:val="clear" w:color="auto" w:fill="FFFFFF" w:themeFill="background1"/>
          <w:lang w:val="ru-RU"/>
        </w:rPr>
        <w:t>процента</w:t>
      </w:r>
      <w:r w:rsidR="003F1398">
        <w:rPr>
          <w:rFonts w:ascii="Times New Roman" w:hAnsi="Times New Roman"/>
          <w:sz w:val="28"/>
          <w:szCs w:val="28"/>
          <w:shd w:val="clear" w:color="auto" w:fill="FFFFFF" w:themeFill="background1"/>
          <w:lang w:val="ru-RU"/>
        </w:rPr>
        <w:t>,</w:t>
      </w:r>
      <w:r w:rsidR="002B2F88">
        <w:rPr>
          <w:rFonts w:ascii="Times New Roman" w:hAnsi="Times New Roman"/>
          <w:sz w:val="28"/>
          <w:szCs w:val="28"/>
          <w:shd w:val="clear" w:color="auto" w:fill="FFFFFF" w:themeFill="background1"/>
          <w:lang w:val="ru-RU"/>
        </w:rPr>
        <w:t xml:space="preserve"> налоги на имущество – 1</w:t>
      </w:r>
      <w:r w:rsidR="003F1398">
        <w:rPr>
          <w:rFonts w:ascii="Times New Roman" w:hAnsi="Times New Roman"/>
          <w:sz w:val="28"/>
          <w:szCs w:val="28"/>
          <w:shd w:val="clear" w:color="auto" w:fill="FFFFFF" w:themeFill="background1"/>
          <w:lang w:val="ru-RU"/>
        </w:rPr>
        <w:t>6,87</w:t>
      </w:r>
      <w:r w:rsidR="002B2F88">
        <w:rPr>
          <w:rFonts w:ascii="Times New Roman" w:hAnsi="Times New Roman"/>
          <w:sz w:val="28"/>
          <w:szCs w:val="28"/>
          <w:shd w:val="clear" w:color="auto" w:fill="FFFFFF" w:themeFill="background1"/>
          <w:lang w:val="ru-RU"/>
        </w:rPr>
        <w:t xml:space="preserve"> процентов</w:t>
      </w:r>
      <w:r w:rsidR="003F1398">
        <w:rPr>
          <w:rFonts w:ascii="Times New Roman" w:hAnsi="Times New Roman"/>
          <w:sz w:val="28"/>
          <w:szCs w:val="28"/>
          <w:shd w:val="clear" w:color="auto" w:fill="FFFFFF" w:themeFill="background1"/>
          <w:lang w:val="ru-RU"/>
        </w:rPr>
        <w:t>.</w:t>
      </w:r>
    </w:p>
    <w:p w14:paraId="51D1F018" w14:textId="6CAE2FD4" w:rsidR="00510F9C" w:rsidRPr="000B77F9" w:rsidRDefault="00510F9C" w:rsidP="00510F9C">
      <w:pPr>
        <w:keepLines/>
        <w:shd w:val="clear" w:color="auto" w:fill="FFFFFF" w:themeFill="background1"/>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 xml:space="preserve">По сравнению с предыдущим годом поступления по налогу на доходы физических лиц увеличились на </w:t>
      </w:r>
      <w:r w:rsidR="007A4460">
        <w:rPr>
          <w:rFonts w:ascii="Times New Roman" w:hAnsi="Times New Roman"/>
          <w:sz w:val="28"/>
          <w:szCs w:val="28"/>
          <w:lang w:val="ru-RU"/>
        </w:rPr>
        <w:t>12,01</w:t>
      </w:r>
      <w:r w:rsidRPr="000B77F9">
        <w:rPr>
          <w:rFonts w:ascii="Times New Roman" w:hAnsi="Times New Roman"/>
          <w:sz w:val="28"/>
          <w:szCs w:val="28"/>
          <w:lang w:val="ru-RU"/>
        </w:rPr>
        <w:t xml:space="preserve"> процентов, и абсолютный прирост составил</w:t>
      </w:r>
      <w:r w:rsidRPr="000B77F9">
        <w:rPr>
          <w:rStyle w:val="apple-converted-space"/>
          <w:rFonts w:ascii="Times New Roman" w:hAnsi="Times New Roman"/>
          <w:shd w:val="clear" w:color="auto" w:fill="FFFFFF"/>
        </w:rPr>
        <w:t> </w:t>
      </w:r>
      <w:r w:rsidR="006528AD" w:rsidRPr="006528AD">
        <w:rPr>
          <w:rStyle w:val="apple-converted-space"/>
          <w:rFonts w:ascii="Times New Roman" w:hAnsi="Times New Roman"/>
          <w:sz w:val="28"/>
          <w:szCs w:val="28"/>
          <w:shd w:val="clear" w:color="auto" w:fill="FFFFFF"/>
          <w:lang w:val="ru-RU"/>
        </w:rPr>
        <w:t>8295,88</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 xml:space="preserve">тыс. рублей. </w:t>
      </w:r>
    </w:p>
    <w:p w14:paraId="7DF4B5E3" w14:textId="360AD3DB" w:rsidR="00510F9C" w:rsidRPr="00543DCB" w:rsidRDefault="00510F9C" w:rsidP="00AA4048">
      <w:pPr>
        <w:shd w:val="clear" w:color="auto" w:fill="FFFFFF" w:themeFill="background1"/>
        <w:spacing w:before="240" w:after="0" w:line="240" w:lineRule="auto"/>
        <w:ind w:right="-142" w:firstLine="708"/>
        <w:contextualSpacing/>
        <w:jc w:val="both"/>
        <w:rPr>
          <w:rFonts w:ascii="Times New Roman" w:hAnsi="Times New Roman"/>
          <w:sz w:val="28"/>
          <w:szCs w:val="28"/>
          <w:lang w:val="ru-RU"/>
        </w:rPr>
      </w:pPr>
      <w:bookmarkStart w:id="1" w:name="_Hlk66440748"/>
      <w:bookmarkEnd w:id="0"/>
      <w:r w:rsidRPr="000B77F9">
        <w:rPr>
          <w:rFonts w:ascii="Times New Roman" w:hAnsi="Times New Roman"/>
          <w:sz w:val="28"/>
          <w:szCs w:val="28"/>
          <w:lang w:val="ru-RU"/>
        </w:rPr>
        <w:t>Плановые назначения на 20</w:t>
      </w:r>
      <w:r>
        <w:rPr>
          <w:rFonts w:ascii="Times New Roman" w:hAnsi="Times New Roman"/>
          <w:sz w:val="28"/>
          <w:szCs w:val="28"/>
          <w:lang w:val="ru-RU"/>
        </w:rPr>
        <w:t>2</w:t>
      </w:r>
      <w:r w:rsidR="006528AD">
        <w:rPr>
          <w:rFonts w:ascii="Times New Roman" w:hAnsi="Times New Roman"/>
          <w:sz w:val="28"/>
          <w:szCs w:val="28"/>
          <w:lang w:val="ru-RU"/>
        </w:rPr>
        <w:t>2</w:t>
      </w:r>
      <w:r w:rsidRPr="000B77F9">
        <w:rPr>
          <w:rFonts w:ascii="Times New Roman" w:hAnsi="Times New Roman"/>
          <w:sz w:val="28"/>
          <w:szCs w:val="28"/>
        </w:rPr>
        <w:t> </w:t>
      </w:r>
      <w:r w:rsidRPr="000B77F9">
        <w:rPr>
          <w:rFonts w:ascii="Times New Roman" w:hAnsi="Times New Roman"/>
          <w:sz w:val="28"/>
          <w:szCs w:val="28"/>
          <w:lang w:val="ru-RU"/>
        </w:rPr>
        <w:t xml:space="preserve">год </w:t>
      </w:r>
      <w:bookmarkStart w:id="2" w:name="_Hlk128477020"/>
      <w:r w:rsidRPr="000B77F9">
        <w:rPr>
          <w:rFonts w:ascii="Times New Roman" w:hAnsi="Times New Roman"/>
          <w:sz w:val="28"/>
          <w:szCs w:val="28"/>
          <w:lang w:val="ru-RU"/>
        </w:rPr>
        <w:t>по акцизам по подакцизным товарам (продукции), производимым на территории Российской Федерации</w:t>
      </w:r>
      <w:bookmarkEnd w:id="2"/>
      <w:r w:rsidR="00826158">
        <w:rPr>
          <w:rFonts w:ascii="Times New Roman" w:hAnsi="Times New Roman"/>
          <w:sz w:val="28"/>
          <w:szCs w:val="28"/>
          <w:lang w:val="ru-RU"/>
        </w:rPr>
        <w:t>,</w:t>
      </w:r>
      <w:r w:rsidRPr="000B77F9">
        <w:rPr>
          <w:rFonts w:ascii="Times New Roman" w:hAnsi="Times New Roman"/>
          <w:sz w:val="28"/>
          <w:szCs w:val="28"/>
          <w:lang w:val="ru-RU"/>
        </w:rPr>
        <w:t xml:space="preserve"> </w:t>
      </w:r>
      <w:bookmarkStart w:id="3" w:name="_Hlk128477124"/>
      <w:r w:rsidRPr="000B77F9">
        <w:rPr>
          <w:rFonts w:ascii="Times New Roman" w:hAnsi="Times New Roman"/>
          <w:sz w:val="28"/>
          <w:szCs w:val="28"/>
          <w:lang w:val="ru-RU"/>
        </w:rPr>
        <w:t xml:space="preserve">составляют </w:t>
      </w:r>
      <w:r w:rsidR="0002705A">
        <w:rPr>
          <w:rFonts w:ascii="Times New Roman" w:hAnsi="Times New Roman"/>
          <w:sz w:val="28"/>
          <w:szCs w:val="28"/>
          <w:lang w:val="ru-RU"/>
        </w:rPr>
        <w:t>1</w:t>
      </w:r>
      <w:r w:rsidR="006528AD">
        <w:rPr>
          <w:rFonts w:ascii="Times New Roman" w:hAnsi="Times New Roman"/>
          <w:sz w:val="28"/>
          <w:szCs w:val="28"/>
          <w:lang w:val="ru-RU"/>
        </w:rPr>
        <w:t>2367,6</w:t>
      </w:r>
      <w:r w:rsidR="00797FFC">
        <w:rPr>
          <w:rFonts w:ascii="Times New Roman" w:hAnsi="Times New Roman"/>
          <w:sz w:val="28"/>
          <w:szCs w:val="28"/>
          <w:lang w:val="ru-RU"/>
        </w:rPr>
        <w:t>9</w:t>
      </w:r>
      <w:r w:rsidRPr="000B77F9">
        <w:rPr>
          <w:rFonts w:ascii="Times New Roman" w:hAnsi="Times New Roman"/>
          <w:sz w:val="28"/>
          <w:szCs w:val="28"/>
          <w:lang w:val="ru-RU"/>
        </w:rPr>
        <w:t xml:space="preserve"> тыс. рублей, фактически зачислено в местный бюджет</w:t>
      </w:r>
      <w:r w:rsidR="006528AD">
        <w:rPr>
          <w:rFonts w:ascii="Times New Roman" w:hAnsi="Times New Roman"/>
          <w:sz w:val="28"/>
          <w:szCs w:val="28"/>
          <w:lang w:val="ru-RU"/>
        </w:rPr>
        <w:t xml:space="preserve"> 13414,94</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исполнение составило </w:t>
      </w:r>
      <w:r w:rsidR="00826158">
        <w:rPr>
          <w:rFonts w:ascii="Times New Roman" w:hAnsi="Times New Roman"/>
          <w:sz w:val="28"/>
          <w:szCs w:val="28"/>
          <w:lang w:val="ru-RU"/>
        </w:rPr>
        <w:t>108,47</w:t>
      </w:r>
      <w:r w:rsidRPr="000B77F9">
        <w:rPr>
          <w:rFonts w:ascii="Times New Roman" w:hAnsi="Times New Roman"/>
          <w:sz w:val="28"/>
          <w:szCs w:val="28"/>
          <w:lang w:val="ru-RU"/>
        </w:rPr>
        <w:t xml:space="preserve"> процент</w:t>
      </w:r>
      <w:r>
        <w:rPr>
          <w:rFonts w:ascii="Times New Roman" w:hAnsi="Times New Roman"/>
          <w:sz w:val="28"/>
          <w:szCs w:val="28"/>
          <w:lang w:val="ru-RU"/>
        </w:rPr>
        <w:t>ов</w:t>
      </w:r>
      <w:r w:rsidRPr="000B77F9">
        <w:rPr>
          <w:rFonts w:ascii="Times New Roman" w:hAnsi="Times New Roman"/>
          <w:sz w:val="28"/>
          <w:szCs w:val="28"/>
          <w:lang w:val="ru-RU"/>
        </w:rPr>
        <w:t xml:space="preserve"> по отношению к годовым плановым назначениям</w:t>
      </w:r>
      <w:r>
        <w:rPr>
          <w:rFonts w:ascii="Times New Roman" w:hAnsi="Times New Roman"/>
          <w:sz w:val="28"/>
          <w:szCs w:val="28"/>
          <w:lang w:val="ru-RU"/>
        </w:rPr>
        <w:t>.</w:t>
      </w:r>
      <w:bookmarkEnd w:id="3"/>
      <w:r>
        <w:rPr>
          <w:rFonts w:ascii="Times New Roman" w:hAnsi="Times New Roman"/>
          <w:sz w:val="28"/>
          <w:szCs w:val="28"/>
          <w:lang w:val="ru-RU"/>
        </w:rPr>
        <w:t xml:space="preserve"> </w:t>
      </w:r>
      <w:r w:rsidRPr="000B77F9">
        <w:rPr>
          <w:rFonts w:ascii="Times New Roman" w:hAnsi="Times New Roman"/>
          <w:sz w:val="28"/>
          <w:szCs w:val="28"/>
          <w:lang w:val="ru-RU"/>
        </w:rPr>
        <w:t>По сравнению с предыдущим годом поступления по акцизам по подакцизным товарам (продукции), производимым на территории Российской Федерации</w:t>
      </w:r>
      <w:r w:rsidR="00826158">
        <w:rPr>
          <w:rFonts w:ascii="Times New Roman" w:hAnsi="Times New Roman"/>
          <w:sz w:val="28"/>
          <w:szCs w:val="28"/>
          <w:lang w:val="ru-RU"/>
        </w:rPr>
        <w:t>,</w:t>
      </w:r>
      <w:r w:rsidRPr="000B77F9">
        <w:rPr>
          <w:rFonts w:ascii="Times New Roman" w:hAnsi="Times New Roman"/>
          <w:sz w:val="28"/>
          <w:szCs w:val="28"/>
          <w:lang w:val="ru-RU"/>
        </w:rPr>
        <w:t xml:space="preserve"> </w:t>
      </w:r>
      <w:r w:rsidR="0002705A">
        <w:rPr>
          <w:rFonts w:ascii="Times New Roman" w:hAnsi="Times New Roman"/>
          <w:sz w:val="28"/>
          <w:szCs w:val="28"/>
          <w:lang w:val="ru-RU"/>
        </w:rPr>
        <w:t xml:space="preserve">увеличилась на </w:t>
      </w:r>
      <w:r w:rsidR="00826158">
        <w:rPr>
          <w:rFonts w:ascii="Times New Roman" w:hAnsi="Times New Roman"/>
          <w:sz w:val="28"/>
          <w:szCs w:val="28"/>
          <w:lang w:val="ru-RU"/>
        </w:rPr>
        <w:t>19,67</w:t>
      </w:r>
      <w:r w:rsidR="0002705A">
        <w:rPr>
          <w:rFonts w:ascii="Times New Roman" w:hAnsi="Times New Roman"/>
          <w:sz w:val="28"/>
          <w:szCs w:val="28"/>
          <w:lang w:val="ru-RU"/>
        </w:rPr>
        <w:t xml:space="preserve"> процентов</w:t>
      </w:r>
      <w:r w:rsidRPr="00543DCB">
        <w:rPr>
          <w:rFonts w:ascii="Times New Roman" w:hAnsi="Times New Roman"/>
          <w:sz w:val="28"/>
          <w:szCs w:val="28"/>
          <w:lang w:val="ru-RU"/>
        </w:rPr>
        <w:t xml:space="preserve">. Причиной </w:t>
      </w:r>
      <w:r w:rsidR="006C78F3" w:rsidRPr="00543DCB">
        <w:rPr>
          <w:rFonts w:ascii="Times New Roman" w:hAnsi="Times New Roman"/>
          <w:sz w:val="28"/>
          <w:szCs w:val="28"/>
          <w:lang w:val="ru-RU"/>
        </w:rPr>
        <w:t>роста</w:t>
      </w:r>
      <w:r w:rsidRPr="00543DCB">
        <w:rPr>
          <w:rFonts w:ascii="Times New Roman" w:hAnsi="Times New Roman"/>
          <w:sz w:val="28"/>
          <w:szCs w:val="28"/>
          <w:lang w:val="ru-RU"/>
        </w:rPr>
        <w:t xml:space="preserve"> поступлений в местный бюджет в 202</w:t>
      </w:r>
      <w:r w:rsidR="00826158">
        <w:rPr>
          <w:rFonts w:ascii="Times New Roman" w:hAnsi="Times New Roman"/>
          <w:sz w:val="28"/>
          <w:szCs w:val="28"/>
          <w:lang w:val="ru-RU"/>
        </w:rPr>
        <w:t>2</w:t>
      </w:r>
      <w:r w:rsidRPr="00543DCB">
        <w:rPr>
          <w:rFonts w:ascii="Times New Roman" w:hAnsi="Times New Roman"/>
          <w:sz w:val="28"/>
          <w:szCs w:val="28"/>
          <w:lang w:val="ru-RU"/>
        </w:rPr>
        <w:t xml:space="preserve"> году является сложившаяся экономическая ситуация в стране</w:t>
      </w:r>
      <w:r w:rsidR="00A87A90" w:rsidRPr="00543DCB">
        <w:rPr>
          <w:rFonts w:ascii="Times New Roman" w:hAnsi="Times New Roman"/>
          <w:sz w:val="28"/>
          <w:szCs w:val="28"/>
          <w:lang w:val="ru-RU"/>
        </w:rPr>
        <w:t>.</w:t>
      </w:r>
    </w:p>
    <w:p w14:paraId="0DB5E6BF" w14:textId="79EAC209" w:rsidR="00A87A90" w:rsidRPr="00A87A90" w:rsidRDefault="00A87A90" w:rsidP="00AA4048">
      <w:pPr>
        <w:shd w:val="clear" w:color="auto" w:fill="FFFFFF" w:themeFill="background1"/>
        <w:spacing w:after="0" w:line="240" w:lineRule="auto"/>
        <w:ind w:right="-142" w:firstLine="708"/>
        <w:contextualSpacing/>
        <w:jc w:val="both"/>
        <w:rPr>
          <w:rFonts w:ascii="Times New Roman" w:hAnsi="Times New Roman"/>
          <w:sz w:val="28"/>
          <w:szCs w:val="28"/>
          <w:lang w:val="ru-RU"/>
        </w:rPr>
      </w:pPr>
      <w:r w:rsidRPr="00543DCB">
        <w:rPr>
          <w:rFonts w:ascii="Times New Roman" w:hAnsi="Times New Roman"/>
          <w:sz w:val="28"/>
          <w:szCs w:val="28"/>
          <w:lang w:val="ru-RU"/>
        </w:rPr>
        <w:t xml:space="preserve">При плановых назначениях </w:t>
      </w:r>
      <w:bookmarkStart w:id="4" w:name="_Hlk128477182"/>
      <w:r w:rsidRPr="00543DCB">
        <w:rPr>
          <w:rFonts w:ascii="Times New Roman" w:hAnsi="Times New Roman"/>
          <w:sz w:val="28"/>
          <w:szCs w:val="28"/>
          <w:lang w:val="ru-RU"/>
        </w:rPr>
        <w:t>по налогу, взымаемому в связи с применением</w:t>
      </w:r>
      <w:r w:rsidRPr="00A87A90">
        <w:rPr>
          <w:rFonts w:ascii="Times New Roman" w:hAnsi="Times New Roman"/>
          <w:sz w:val="28"/>
          <w:szCs w:val="28"/>
          <w:lang w:val="ru-RU"/>
        </w:rPr>
        <w:t xml:space="preserve"> упрощенной системы налогообложения на 202</w:t>
      </w:r>
      <w:r w:rsidR="00826158">
        <w:rPr>
          <w:rFonts w:ascii="Times New Roman" w:hAnsi="Times New Roman"/>
          <w:sz w:val="28"/>
          <w:szCs w:val="28"/>
          <w:lang w:val="ru-RU"/>
        </w:rPr>
        <w:t>2</w:t>
      </w:r>
      <w:r w:rsidRPr="00A87A90">
        <w:rPr>
          <w:rFonts w:ascii="Times New Roman" w:hAnsi="Times New Roman"/>
          <w:sz w:val="28"/>
          <w:szCs w:val="28"/>
          <w:lang w:val="ru-RU"/>
        </w:rPr>
        <w:t xml:space="preserve"> год в сумме </w:t>
      </w:r>
      <w:r w:rsidR="00826158">
        <w:rPr>
          <w:rFonts w:ascii="Times New Roman" w:hAnsi="Times New Roman"/>
          <w:sz w:val="28"/>
          <w:szCs w:val="28"/>
          <w:lang w:val="ru-RU"/>
        </w:rPr>
        <w:t xml:space="preserve">4 531,14 </w:t>
      </w:r>
      <w:r w:rsidRPr="00A87A90">
        <w:rPr>
          <w:rFonts w:ascii="Times New Roman" w:hAnsi="Times New Roman"/>
          <w:sz w:val="28"/>
          <w:szCs w:val="28"/>
          <w:lang w:val="ru-RU"/>
        </w:rPr>
        <w:t xml:space="preserve">тыс. рублей в бюджет округа </w:t>
      </w:r>
      <w:r>
        <w:rPr>
          <w:rFonts w:ascii="Times New Roman" w:hAnsi="Times New Roman"/>
          <w:sz w:val="28"/>
          <w:szCs w:val="28"/>
          <w:lang w:val="ru-RU"/>
        </w:rPr>
        <w:t>фактическое зачисление в местный бюджет составило</w:t>
      </w:r>
      <w:r w:rsidRPr="00A87A90">
        <w:rPr>
          <w:rFonts w:ascii="Times New Roman" w:hAnsi="Times New Roman"/>
          <w:sz w:val="28"/>
          <w:szCs w:val="28"/>
          <w:lang w:val="ru-RU"/>
        </w:rPr>
        <w:t xml:space="preserve"> 202</w:t>
      </w:r>
      <w:r w:rsidR="00826158">
        <w:rPr>
          <w:rFonts w:ascii="Times New Roman" w:hAnsi="Times New Roman"/>
          <w:sz w:val="28"/>
          <w:szCs w:val="28"/>
          <w:lang w:val="ru-RU"/>
        </w:rPr>
        <w:t>2</w:t>
      </w:r>
      <w:r w:rsidRPr="00A87A90">
        <w:rPr>
          <w:rFonts w:ascii="Times New Roman" w:hAnsi="Times New Roman"/>
          <w:sz w:val="28"/>
          <w:szCs w:val="28"/>
          <w:lang w:val="ru-RU"/>
        </w:rPr>
        <w:t xml:space="preserve"> год</w:t>
      </w:r>
      <w:r>
        <w:rPr>
          <w:rFonts w:ascii="Times New Roman" w:hAnsi="Times New Roman"/>
          <w:sz w:val="28"/>
          <w:szCs w:val="28"/>
          <w:lang w:val="ru-RU"/>
        </w:rPr>
        <w:t>у</w:t>
      </w:r>
      <w:r w:rsidRPr="00A87A90">
        <w:rPr>
          <w:rFonts w:ascii="Times New Roman" w:hAnsi="Times New Roman"/>
          <w:sz w:val="28"/>
          <w:szCs w:val="28"/>
          <w:lang w:val="ru-RU"/>
        </w:rPr>
        <w:t xml:space="preserve"> в сумме </w:t>
      </w:r>
      <w:r w:rsidR="00826158">
        <w:rPr>
          <w:rFonts w:ascii="Times New Roman" w:hAnsi="Times New Roman"/>
          <w:sz w:val="28"/>
          <w:szCs w:val="28"/>
          <w:lang w:val="ru-RU"/>
        </w:rPr>
        <w:t>4 800,55</w:t>
      </w:r>
      <w:r w:rsidRPr="00A87A90">
        <w:rPr>
          <w:rFonts w:ascii="Times New Roman" w:hAnsi="Times New Roman"/>
          <w:sz w:val="28"/>
          <w:szCs w:val="28"/>
          <w:lang w:val="ru-RU"/>
        </w:rPr>
        <w:t xml:space="preserve"> тыс. рублей. Процент исполнения составляет </w:t>
      </w:r>
      <w:r w:rsidR="001F06A3">
        <w:rPr>
          <w:rFonts w:ascii="Times New Roman" w:hAnsi="Times New Roman"/>
          <w:sz w:val="28"/>
          <w:szCs w:val="28"/>
          <w:lang w:val="ru-RU"/>
        </w:rPr>
        <w:t>10</w:t>
      </w:r>
      <w:r w:rsidR="00826158">
        <w:rPr>
          <w:rFonts w:ascii="Times New Roman" w:hAnsi="Times New Roman"/>
          <w:sz w:val="28"/>
          <w:szCs w:val="28"/>
          <w:lang w:val="ru-RU"/>
        </w:rPr>
        <w:t>5,95</w:t>
      </w:r>
      <w:r w:rsidRPr="00A87A90">
        <w:rPr>
          <w:rFonts w:ascii="Times New Roman" w:hAnsi="Times New Roman"/>
          <w:sz w:val="28"/>
          <w:szCs w:val="28"/>
          <w:lang w:val="ru-RU"/>
        </w:rPr>
        <w:t xml:space="preserve"> % к плановым назначениям 202</w:t>
      </w:r>
      <w:r w:rsidR="00826158">
        <w:rPr>
          <w:rFonts w:ascii="Times New Roman" w:hAnsi="Times New Roman"/>
          <w:sz w:val="28"/>
          <w:szCs w:val="28"/>
          <w:lang w:val="ru-RU"/>
        </w:rPr>
        <w:t>2</w:t>
      </w:r>
      <w:r w:rsidRPr="00A87A90">
        <w:rPr>
          <w:rFonts w:ascii="Times New Roman" w:hAnsi="Times New Roman"/>
          <w:sz w:val="28"/>
          <w:szCs w:val="28"/>
          <w:lang w:val="ru-RU"/>
        </w:rPr>
        <w:t xml:space="preserve"> года</w:t>
      </w:r>
      <w:r w:rsidR="001F06A3">
        <w:rPr>
          <w:rFonts w:ascii="Times New Roman" w:hAnsi="Times New Roman"/>
          <w:sz w:val="28"/>
          <w:szCs w:val="28"/>
          <w:lang w:val="ru-RU"/>
        </w:rPr>
        <w:t>.</w:t>
      </w:r>
    </w:p>
    <w:p w14:paraId="1A534558" w14:textId="77777777" w:rsidR="00826158" w:rsidRDefault="00510F9C" w:rsidP="00AA4048">
      <w:pPr>
        <w:pStyle w:val="rtejustify"/>
        <w:shd w:val="clear" w:color="auto" w:fill="FFFFFF" w:themeFill="background1"/>
        <w:spacing w:before="0" w:beforeAutospacing="0" w:after="0" w:afterAutospacing="0"/>
        <w:ind w:right="-144" w:firstLine="709"/>
        <w:contextualSpacing/>
        <w:jc w:val="both"/>
        <w:textAlignment w:val="baseline"/>
        <w:rPr>
          <w:sz w:val="28"/>
          <w:szCs w:val="28"/>
          <w:lang w:bidi="en-US"/>
        </w:rPr>
      </w:pPr>
      <w:bookmarkStart w:id="5" w:name="_Hlk66440853"/>
      <w:bookmarkEnd w:id="1"/>
      <w:bookmarkEnd w:id="4"/>
      <w:r w:rsidRPr="000B77F9">
        <w:rPr>
          <w:sz w:val="28"/>
          <w:szCs w:val="28"/>
        </w:rPr>
        <w:t>Единый налог на вмененный доход по состоянию на 01 января 20</w:t>
      </w:r>
      <w:r>
        <w:rPr>
          <w:sz w:val="28"/>
          <w:szCs w:val="28"/>
        </w:rPr>
        <w:t>2</w:t>
      </w:r>
      <w:r w:rsidR="00826158">
        <w:rPr>
          <w:sz w:val="28"/>
          <w:szCs w:val="28"/>
        </w:rPr>
        <w:t>3</w:t>
      </w:r>
      <w:r w:rsidRPr="000B77F9">
        <w:rPr>
          <w:rStyle w:val="apple-converted-space"/>
          <w:shd w:val="clear" w:color="auto" w:fill="FFFFFF"/>
        </w:rPr>
        <w:t> </w:t>
      </w:r>
      <w:r w:rsidRPr="000B77F9">
        <w:rPr>
          <w:sz w:val="28"/>
          <w:szCs w:val="28"/>
        </w:rPr>
        <w:t xml:space="preserve">года зачислен в доходную часть местного бюджета в сумме </w:t>
      </w:r>
      <w:r w:rsidR="00826158">
        <w:rPr>
          <w:sz w:val="28"/>
          <w:szCs w:val="28"/>
        </w:rPr>
        <w:t>-7,76</w:t>
      </w:r>
      <w:r w:rsidRPr="000B77F9">
        <w:rPr>
          <w:sz w:val="28"/>
          <w:szCs w:val="28"/>
        </w:rPr>
        <w:t xml:space="preserve"> тыс. рублей. Поступления единого налога на вмененный доход </w:t>
      </w:r>
      <w:r w:rsidR="001F06A3">
        <w:rPr>
          <w:sz w:val="28"/>
          <w:szCs w:val="28"/>
        </w:rPr>
        <w:t>уменьшилось</w:t>
      </w:r>
      <w:r w:rsidRPr="000B77F9">
        <w:rPr>
          <w:sz w:val="28"/>
          <w:szCs w:val="28"/>
        </w:rPr>
        <w:t xml:space="preserve"> по сравнению с 20</w:t>
      </w:r>
      <w:bookmarkStart w:id="6" w:name="_Hlk33001999"/>
      <w:r w:rsidR="001F06A3">
        <w:rPr>
          <w:sz w:val="28"/>
          <w:szCs w:val="28"/>
        </w:rPr>
        <w:t>2</w:t>
      </w:r>
      <w:r w:rsidR="00826158">
        <w:rPr>
          <w:sz w:val="28"/>
          <w:szCs w:val="28"/>
        </w:rPr>
        <w:t>1</w:t>
      </w:r>
      <w:r w:rsidRPr="000B77F9">
        <w:rPr>
          <w:sz w:val="28"/>
          <w:szCs w:val="28"/>
        </w:rPr>
        <w:t> </w:t>
      </w:r>
      <w:bookmarkEnd w:id="6"/>
      <w:r w:rsidRPr="000B77F9">
        <w:rPr>
          <w:sz w:val="28"/>
          <w:szCs w:val="28"/>
        </w:rPr>
        <w:t>годом на </w:t>
      </w:r>
      <w:r w:rsidR="00826158">
        <w:rPr>
          <w:sz w:val="28"/>
          <w:szCs w:val="28"/>
        </w:rPr>
        <w:t>754,09</w:t>
      </w:r>
      <w:r w:rsidRPr="000B77F9">
        <w:rPr>
          <w:sz w:val="28"/>
          <w:szCs w:val="28"/>
        </w:rPr>
        <w:t> тыс. рублей</w:t>
      </w:r>
      <w:r>
        <w:rPr>
          <w:sz w:val="28"/>
          <w:szCs w:val="28"/>
        </w:rPr>
        <w:t>.</w:t>
      </w:r>
      <w:r w:rsidR="00FE40DF" w:rsidRPr="00FE40DF">
        <w:rPr>
          <w:sz w:val="28"/>
          <w:szCs w:val="28"/>
        </w:rPr>
        <w:t xml:space="preserve"> </w:t>
      </w:r>
      <w:r w:rsidR="00FE40DF" w:rsidRPr="005A3B5E">
        <w:rPr>
          <w:sz w:val="28"/>
          <w:szCs w:val="28"/>
        </w:rPr>
        <w:t>Динамичное уменьшение единого налога на вмененный доход в 202</w:t>
      </w:r>
      <w:r w:rsidR="00826158">
        <w:rPr>
          <w:sz w:val="28"/>
          <w:szCs w:val="28"/>
        </w:rPr>
        <w:t>2</w:t>
      </w:r>
      <w:r w:rsidR="00FE40DF" w:rsidRPr="005A3B5E">
        <w:rPr>
          <w:sz w:val="28"/>
          <w:szCs w:val="28"/>
        </w:rPr>
        <w:t xml:space="preserve"> году происходит из-за того, что система в виде единого налога на вмененный доход для отдельных видов деятельности (ЕНВД)</w:t>
      </w:r>
      <w:r w:rsidR="00FE40DF" w:rsidRPr="005A3B5E">
        <w:t xml:space="preserve"> </w:t>
      </w:r>
      <w:r w:rsidR="00FE40DF" w:rsidRPr="005A3B5E">
        <w:rPr>
          <w:sz w:val="28"/>
          <w:szCs w:val="28"/>
        </w:rPr>
        <w:t xml:space="preserve">с 01.01.2021 не применяется. Федеральный закон от 29.06.2012 N 97-ФЗ (ред. от 02.06.2016) "О внесении изменений в часть первую и часть вторую Налогового кодекса Российской Федерации, </w:t>
      </w:r>
      <w:r w:rsidR="00FE40DF">
        <w:rPr>
          <w:sz w:val="28"/>
          <w:szCs w:val="28"/>
        </w:rPr>
        <w:t>а также</w:t>
      </w:r>
      <w:r w:rsidR="00FE40DF" w:rsidRPr="005A3B5E">
        <w:rPr>
          <w:sz w:val="28"/>
          <w:szCs w:val="28"/>
        </w:rPr>
        <w:t xml:space="preserve"> статью 26 Федерального закона "О банках и банковской деятельности" с 01.01.2021 года утратил</w:t>
      </w:r>
      <w:r w:rsidR="00FE40DF">
        <w:rPr>
          <w:sz w:val="28"/>
          <w:szCs w:val="28"/>
        </w:rPr>
        <w:t>и</w:t>
      </w:r>
      <w:r w:rsidR="00FE40DF" w:rsidRPr="005A3B5E">
        <w:rPr>
          <w:sz w:val="28"/>
          <w:szCs w:val="28"/>
        </w:rPr>
        <w:t xml:space="preserve"> силу. </w:t>
      </w:r>
      <w:bookmarkStart w:id="7" w:name="_Hlk66441167"/>
      <w:bookmarkEnd w:id="5"/>
      <w:r w:rsidR="00826158" w:rsidRPr="00826158">
        <w:rPr>
          <w:sz w:val="28"/>
          <w:szCs w:val="28"/>
          <w:lang w:bidi="en-US"/>
        </w:rPr>
        <w:t>На данный момент по данному виду налога происходит либо уточнение платежей прошлых лет, либо поступает задолженность прошлых лет.</w:t>
      </w:r>
    </w:p>
    <w:p w14:paraId="3998F9D7" w14:textId="7588346C" w:rsidR="003C225C" w:rsidRDefault="00510F9C" w:rsidP="00AA4048">
      <w:pPr>
        <w:pStyle w:val="rtejustify"/>
        <w:shd w:val="clear" w:color="auto" w:fill="FFFFFF" w:themeFill="background1"/>
        <w:spacing w:before="240" w:beforeAutospacing="0" w:after="0" w:afterAutospacing="0"/>
        <w:ind w:right="-144" w:firstLine="709"/>
        <w:contextualSpacing/>
        <w:jc w:val="both"/>
        <w:textAlignment w:val="baseline"/>
        <w:rPr>
          <w:sz w:val="28"/>
          <w:szCs w:val="28"/>
        </w:rPr>
      </w:pPr>
      <w:bookmarkStart w:id="8" w:name="_Hlk128477847"/>
      <w:r w:rsidRPr="000B77F9">
        <w:rPr>
          <w:sz w:val="28"/>
          <w:szCs w:val="28"/>
        </w:rPr>
        <w:t>При плановых назначениях по единому сельскохозяйственному налогу на 20</w:t>
      </w:r>
      <w:r>
        <w:rPr>
          <w:sz w:val="28"/>
          <w:szCs w:val="28"/>
        </w:rPr>
        <w:t>2</w:t>
      </w:r>
      <w:r w:rsidR="00AA4048">
        <w:rPr>
          <w:sz w:val="28"/>
          <w:szCs w:val="28"/>
        </w:rPr>
        <w:t>2</w:t>
      </w:r>
      <w:r w:rsidRPr="000B77F9">
        <w:rPr>
          <w:rStyle w:val="apple-converted-space"/>
          <w:shd w:val="clear" w:color="auto" w:fill="FFFFFF"/>
        </w:rPr>
        <w:t> </w:t>
      </w:r>
      <w:r w:rsidRPr="000B77F9">
        <w:rPr>
          <w:sz w:val="28"/>
          <w:szCs w:val="28"/>
        </w:rPr>
        <w:t xml:space="preserve">год в сумме </w:t>
      </w:r>
      <w:r w:rsidR="00AA4048">
        <w:rPr>
          <w:sz w:val="28"/>
          <w:szCs w:val="28"/>
        </w:rPr>
        <w:t>20 531,57</w:t>
      </w:r>
      <w:r w:rsidRPr="000B77F9">
        <w:rPr>
          <w:rStyle w:val="apple-converted-space"/>
          <w:shd w:val="clear" w:color="auto" w:fill="FFFFFF"/>
        </w:rPr>
        <w:t> </w:t>
      </w:r>
      <w:r w:rsidRPr="000B77F9">
        <w:rPr>
          <w:sz w:val="28"/>
          <w:szCs w:val="28"/>
        </w:rPr>
        <w:t xml:space="preserve">тыс. рублей в местный бюджет зачислено </w:t>
      </w:r>
      <w:r w:rsidR="00AA4048">
        <w:rPr>
          <w:sz w:val="28"/>
          <w:szCs w:val="28"/>
        </w:rPr>
        <w:t>20584,46</w:t>
      </w:r>
      <w:r w:rsidRPr="000B77F9">
        <w:rPr>
          <w:sz w:val="28"/>
          <w:szCs w:val="28"/>
        </w:rPr>
        <w:t xml:space="preserve"> тыс. рублей, или </w:t>
      </w:r>
      <w:r w:rsidR="00AA4048">
        <w:rPr>
          <w:sz w:val="28"/>
          <w:szCs w:val="28"/>
        </w:rPr>
        <w:t>100,26</w:t>
      </w:r>
      <w:r w:rsidRPr="000B77F9">
        <w:rPr>
          <w:sz w:val="28"/>
          <w:szCs w:val="28"/>
        </w:rPr>
        <w:t xml:space="preserve"> процент</w:t>
      </w:r>
      <w:r w:rsidR="00FE40DF">
        <w:rPr>
          <w:sz w:val="28"/>
          <w:szCs w:val="28"/>
        </w:rPr>
        <w:t>а</w:t>
      </w:r>
      <w:r w:rsidRPr="000B77F9">
        <w:rPr>
          <w:sz w:val="28"/>
          <w:szCs w:val="28"/>
        </w:rPr>
        <w:t xml:space="preserve"> исполнения к плановым назначениям 20</w:t>
      </w:r>
      <w:r>
        <w:rPr>
          <w:sz w:val="28"/>
          <w:szCs w:val="28"/>
        </w:rPr>
        <w:t>2</w:t>
      </w:r>
      <w:r w:rsidR="00AA4048">
        <w:rPr>
          <w:sz w:val="28"/>
          <w:szCs w:val="28"/>
        </w:rPr>
        <w:t>2</w:t>
      </w:r>
      <w:r w:rsidRPr="000B77F9">
        <w:rPr>
          <w:sz w:val="28"/>
          <w:szCs w:val="28"/>
        </w:rPr>
        <w:t> года.</w:t>
      </w:r>
      <w:bookmarkEnd w:id="8"/>
      <w:r w:rsidRPr="000B77F9">
        <w:rPr>
          <w:sz w:val="28"/>
          <w:szCs w:val="28"/>
        </w:rPr>
        <w:t xml:space="preserve"> За 20</w:t>
      </w:r>
      <w:r>
        <w:rPr>
          <w:sz w:val="28"/>
          <w:szCs w:val="28"/>
        </w:rPr>
        <w:t>2</w:t>
      </w:r>
      <w:r w:rsidR="00AA4048">
        <w:rPr>
          <w:sz w:val="28"/>
          <w:szCs w:val="28"/>
        </w:rPr>
        <w:t>2</w:t>
      </w:r>
      <w:r w:rsidRPr="000B77F9">
        <w:rPr>
          <w:sz w:val="28"/>
          <w:szCs w:val="28"/>
        </w:rPr>
        <w:t xml:space="preserve"> год поступление указанного налога </w:t>
      </w:r>
      <w:r w:rsidR="00FE40DF">
        <w:rPr>
          <w:sz w:val="28"/>
          <w:szCs w:val="28"/>
        </w:rPr>
        <w:t>увеличилось</w:t>
      </w:r>
      <w:r w:rsidRPr="000B77F9">
        <w:rPr>
          <w:sz w:val="28"/>
          <w:szCs w:val="28"/>
        </w:rPr>
        <w:t xml:space="preserve"> по сравнению с 20</w:t>
      </w:r>
      <w:r w:rsidR="00FE40DF">
        <w:rPr>
          <w:sz w:val="28"/>
          <w:szCs w:val="28"/>
        </w:rPr>
        <w:t>2</w:t>
      </w:r>
      <w:r w:rsidR="00AA4048">
        <w:rPr>
          <w:sz w:val="28"/>
          <w:szCs w:val="28"/>
        </w:rPr>
        <w:t>1</w:t>
      </w:r>
      <w:r w:rsidRPr="000B77F9">
        <w:rPr>
          <w:sz w:val="28"/>
          <w:szCs w:val="28"/>
        </w:rPr>
        <w:t> годом на</w:t>
      </w:r>
      <w:r w:rsidR="00AA4048">
        <w:rPr>
          <w:sz w:val="28"/>
          <w:szCs w:val="28"/>
        </w:rPr>
        <w:t xml:space="preserve"> 4 695,35</w:t>
      </w:r>
      <w:r w:rsidRPr="000B77F9">
        <w:rPr>
          <w:sz w:val="28"/>
          <w:szCs w:val="28"/>
        </w:rPr>
        <w:t xml:space="preserve"> тыс. рублей или на </w:t>
      </w:r>
      <w:r w:rsidR="00AA4048">
        <w:rPr>
          <w:sz w:val="28"/>
          <w:szCs w:val="28"/>
        </w:rPr>
        <w:t>29,55</w:t>
      </w:r>
      <w:r w:rsidRPr="000B77F9">
        <w:rPr>
          <w:sz w:val="28"/>
          <w:szCs w:val="28"/>
        </w:rPr>
        <w:t xml:space="preserve"> процентов.</w:t>
      </w:r>
      <w:r w:rsidRPr="00D72095">
        <w:rPr>
          <w:sz w:val="28"/>
          <w:szCs w:val="28"/>
        </w:rPr>
        <w:t xml:space="preserve"> </w:t>
      </w:r>
      <w:r w:rsidR="003C225C" w:rsidRPr="003C225C">
        <w:rPr>
          <w:sz w:val="28"/>
          <w:szCs w:val="28"/>
        </w:rPr>
        <w:t>Рост показателей данного налога говорит о росте производства сельхозпродукции. А также повышение цен на данную продукцию.</w:t>
      </w:r>
    </w:p>
    <w:p w14:paraId="4E2A8D35" w14:textId="152B8D18" w:rsidR="003C225C" w:rsidRPr="003C225C" w:rsidRDefault="003C225C" w:rsidP="00AA4048">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t xml:space="preserve">Также за отчетный период поступил налог, взымаемый </w:t>
      </w:r>
      <w:bookmarkStart w:id="9" w:name="_Hlk98152909"/>
      <w:r w:rsidRPr="003C225C">
        <w:rPr>
          <w:rFonts w:ascii="Times New Roman" w:hAnsi="Times New Roman"/>
          <w:sz w:val="28"/>
          <w:szCs w:val="28"/>
          <w:lang w:val="ru-RU"/>
        </w:rPr>
        <w:t xml:space="preserve">в связи с применением патентной системы налогообложения, в сумме </w:t>
      </w:r>
      <w:r>
        <w:rPr>
          <w:rFonts w:ascii="Times New Roman" w:hAnsi="Times New Roman"/>
          <w:sz w:val="28"/>
          <w:szCs w:val="28"/>
          <w:lang w:val="ru-RU"/>
        </w:rPr>
        <w:t>13</w:t>
      </w:r>
      <w:r w:rsidR="00155542">
        <w:rPr>
          <w:rFonts w:ascii="Times New Roman" w:hAnsi="Times New Roman"/>
          <w:sz w:val="28"/>
          <w:szCs w:val="28"/>
          <w:lang w:val="ru-RU"/>
        </w:rPr>
        <w:t>23,09</w:t>
      </w:r>
      <w:r w:rsidRPr="003C225C">
        <w:rPr>
          <w:rFonts w:ascii="Times New Roman" w:hAnsi="Times New Roman"/>
          <w:sz w:val="28"/>
          <w:szCs w:val="28"/>
          <w:lang w:val="ru-RU"/>
        </w:rPr>
        <w:t xml:space="preserve"> тыс. рублей при годовом плане </w:t>
      </w:r>
      <w:r>
        <w:rPr>
          <w:rFonts w:ascii="Times New Roman" w:hAnsi="Times New Roman"/>
          <w:sz w:val="28"/>
          <w:szCs w:val="28"/>
          <w:lang w:val="ru-RU"/>
        </w:rPr>
        <w:t>1</w:t>
      </w:r>
      <w:r w:rsidR="00155542">
        <w:rPr>
          <w:rFonts w:ascii="Times New Roman" w:hAnsi="Times New Roman"/>
          <w:sz w:val="28"/>
          <w:szCs w:val="28"/>
          <w:lang w:val="ru-RU"/>
        </w:rPr>
        <w:t>095,50</w:t>
      </w:r>
      <w:r w:rsidRPr="003C225C">
        <w:rPr>
          <w:rFonts w:ascii="Times New Roman" w:hAnsi="Times New Roman"/>
          <w:sz w:val="28"/>
          <w:szCs w:val="28"/>
          <w:lang w:val="ru-RU"/>
        </w:rPr>
        <w:t xml:space="preserve"> тыс. рублей, процент исполнения составил 1</w:t>
      </w:r>
      <w:r w:rsidR="00155542">
        <w:rPr>
          <w:rFonts w:ascii="Times New Roman" w:hAnsi="Times New Roman"/>
          <w:sz w:val="28"/>
          <w:szCs w:val="28"/>
          <w:lang w:val="ru-RU"/>
        </w:rPr>
        <w:t>20,78</w:t>
      </w:r>
      <w:r w:rsidR="00BB2CF2">
        <w:rPr>
          <w:rFonts w:ascii="Times New Roman" w:hAnsi="Times New Roman"/>
          <w:sz w:val="28"/>
          <w:szCs w:val="28"/>
          <w:lang w:val="ru-RU"/>
        </w:rPr>
        <w:t xml:space="preserve"> процентов</w:t>
      </w:r>
      <w:bookmarkEnd w:id="9"/>
      <w:r w:rsidRPr="003C225C">
        <w:rPr>
          <w:rFonts w:ascii="Times New Roman" w:hAnsi="Times New Roman"/>
          <w:sz w:val="28"/>
          <w:szCs w:val="28"/>
          <w:lang w:val="ru-RU"/>
        </w:rPr>
        <w:t xml:space="preserve">. </w:t>
      </w:r>
      <w:bookmarkStart w:id="10" w:name="_Hlk98152996"/>
      <w:r w:rsidRPr="003C225C">
        <w:rPr>
          <w:rFonts w:ascii="Times New Roman" w:hAnsi="Times New Roman"/>
          <w:sz w:val="28"/>
          <w:szCs w:val="28"/>
          <w:lang w:val="ru-RU"/>
        </w:rPr>
        <w:t>Перевыполнение плана по налогу, взымаемого в связи с применением патентной систе</w:t>
      </w:r>
      <w:r w:rsidRPr="003C225C">
        <w:rPr>
          <w:rFonts w:ascii="Times New Roman" w:hAnsi="Times New Roman"/>
          <w:sz w:val="28"/>
          <w:szCs w:val="28"/>
          <w:lang w:val="ru-RU"/>
        </w:rPr>
        <w:lastRenderedPageBreak/>
        <w:t>мы налогообложения, говорит о росте количества лиц, перешедших на патентную систему налогообложения.</w:t>
      </w:r>
      <w:bookmarkEnd w:id="10"/>
    </w:p>
    <w:p w14:paraId="5177FA80" w14:textId="5E910C90" w:rsidR="003C225C" w:rsidRPr="003C225C" w:rsidRDefault="003C225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t xml:space="preserve">План по налогу на имущество физических лиц составляет </w:t>
      </w:r>
      <w:r w:rsidR="00155542">
        <w:rPr>
          <w:rFonts w:ascii="Times New Roman" w:hAnsi="Times New Roman"/>
          <w:sz w:val="28"/>
          <w:szCs w:val="28"/>
          <w:lang w:val="ru-RU"/>
        </w:rPr>
        <w:t xml:space="preserve">4 018,00 </w:t>
      </w:r>
      <w:r w:rsidRPr="003C225C">
        <w:rPr>
          <w:rFonts w:ascii="Times New Roman" w:hAnsi="Times New Roman"/>
          <w:sz w:val="28"/>
          <w:szCs w:val="28"/>
          <w:lang w:val="ru-RU"/>
        </w:rPr>
        <w:t xml:space="preserve">тыс. рублей. За отчетный период в бюджет округа налог на имущество физических лиц поступил в сумме </w:t>
      </w:r>
      <w:r w:rsidR="00155542">
        <w:rPr>
          <w:rFonts w:ascii="Times New Roman" w:hAnsi="Times New Roman"/>
          <w:sz w:val="28"/>
          <w:szCs w:val="28"/>
          <w:lang w:val="ru-RU"/>
        </w:rPr>
        <w:t>4 109,03</w:t>
      </w:r>
      <w:r w:rsidRPr="003C225C">
        <w:rPr>
          <w:rFonts w:ascii="Times New Roman" w:hAnsi="Times New Roman"/>
          <w:sz w:val="28"/>
          <w:szCs w:val="28"/>
          <w:lang w:val="ru-RU"/>
        </w:rPr>
        <w:t xml:space="preserve"> тыс. рублей, что составляет </w:t>
      </w:r>
      <w:r w:rsidR="00155542">
        <w:rPr>
          <w:rFonts w:ascii="Times New Roman" w:hAnsi="Times New Roman"/>
          <w:sz w:val="28"/>
          <w:szCs w:val="28"/>
          <w:lang w:val="ru-RU"/>
        </w:rPr>
        <w:t>102,27</w:t>
      </w:r>
      <w:r w:rsidRPr="003C225C">
        <w:rPr>
          <w:rFonts w:ascii="Times New Roman" w:hAnsi="Times New Roman"/>
          <w:sz w:val="28"/>
          <w:szCs w:val="28"/>
          <w:lang w:val="ru-RU"/>
        </w:rPr>
        <w:t xml:space="preserve"> </w:t>
      </w:r>
      <w:r w:rsidR="00BB2CF2">
        <w:rPr>
          <w:rFonts w:ascii="Times New Roman" w:hAnsi="Times New Roman"/>
          <w:sz w:val="28"/>
          <w:szCs w:val="28"/>
          <w:lang w:val="ru-RU"/>
        </w:rPr>
        <w:t xml:space="preserve">процента </w:t>
      </w:r>
      <w:r w:rsidRPr="003C225C">
        <w:rPr>
          <w:rFonts w:ascii="Times New Roman" w:hAnsi="Times New Roman"/>
          <w:sz w:val="28"/>
          <w:szCs w:val="28"/>
          <w:lang w:val="ru-RU"/>
        </w:rPr>
        <w:t>исполнения к плановым назначениям 202</w:t>
      </w:r>
      <w:r w:rsidR="00155542">
        <w:rPr>
          <w:rFonts w:ascii="Times New Roman" w:hAnsi="Times New Roman"/>
          <w:sz w:val="28"/>
          <w:szCs w:val="28"/>
          <w:lang w:val="ru-RU"/>
        </w:rPr>
        <w:t>2</w:t>
      </w:r>
      <w:r w:rsidRPr="003C225C">
        <w:rPr>
          <w:rFonts w:ascii="Times New Roman" w:hAnsi="Times New Roman"/>
          <w:sz w:val="28"/>
          <w:szCs w:val="28"/>
          <w:lang w:val="ru-RU"/>
        </w:rPr>
        <w:t> года. За отчетный период 202</w:t>
      </w:r>
      <w:r w:rsidR="00155542">
        <w:rPr>
          <w:rFonts w:ascii="Times New Roman" w:hAnsi="Times New Roman"/>
          <w:sz w:val="28"/>
          <w:szCs w:val="28"/>
          <w:lang w:val="ru-RU"/>
        </w:rPr>
        <w:t>2</w:t>
      </w:r>
      <w:r w:rsidRPr="003C225C">
        <w:rPr>
          <w:rFonts w:ascii="Times New Roman" w:hAnsi="Times New Roman"/>
          <w:sz w:val="28"/>
          <w:szCs w:val="28"/>
          <w:lang w:val="ru-RU"/>
        </w:rPr>
        <w:t> года поступление указанного налога увеличилось по сравнению с аналогичным периодом 202</w:t>
      </w:r>
      <w:r w:rsidR="00155542">
        <w:rPr>
          <w:rFonts w:ascii="Times New Roman" w:hAnsi="Times New Roman"/>
          <w:sz w:val="28"/>
          <w:szCs w:val="28"/>
          <w:lang w:val="ru-RU"/>
        </w:rPr>
        <w:t>1</w:t>
      </w:r>
      <w:r w:rsidRPr="003C225C">
        <w:rPr>
          <w:rFonts w:ascii="Times New Roman" w:hAnsi="Times New Roman"/>
          <w:sz w:val="28"/>
          <w:szCs w:val="28"/>
          <w:lang w:val="ru-RU"/>
        </w:rPr>
        <w:t xml:space="preserve"> года на </w:t>
      </w:r>
      <w:r w:rsidR="00155542">
        <w:rPr>
          <w:rFonts w:ascii="Times New Roman" w:hAnsi="Times New Roman"/>
          <w:sz w:val="28"/>
          <w:szCs w:val="28"/>
          <w:lang w:val="ru-RU"/>
        </w:rPr>
        <w:t>670,40</w:t>
      </w:r>
      <w:r w:rsidR="00072A0D">
        <w:rPr>
          <w:rFonts w:ascii="Times New Roman" w:hAnsi="Times New Roman"/>
          <w:sz w:val="28"/>
          <w:szCs w:val="28"/>
          <w:lang w:val="ru-RU"/>
        </w:rPr>
        <w:t xml:space="preserve"> </w:t>
      </w:r>
      <w:r w:rsidRPr="003C225C">
        <w:rPr>
          <w:rFonts w:ascii="Times New Roman" w:hAnsi="Times New Roman"/>
          <w:sz w:val="28"/>
          <w:szCs w:val="28"/>
          <w:lang w:val="ru-RU"/>
        </w:rPr>
        <w:t>тыс. рублей</w:t>
      </w:r>
      <w:r w:rsidR="00155542">
        <w:rPr>
          <w:rFonts w:ascii="Times New Roman" w:hAnsi="Times New Roman"/>
          <w:sz w:val="28"/>
          <w:szCs w:val="28"/>
          <w:lang w:val="ru-RU"/>
        </w:rPr>
        <w:t xml:space="preserve"> или на 19,50 процентов.</w:t>
      </w:r>
      <w:r w:rsidRPr="003C225C">
        <w:rPr>
          <w:rFonts w:ascii="Times New Roman" w:hAnsi="Times New Roman"/>
          <w:sz w:val="28"/>
          <w:szCs w:val="28"/>
          <w:lang w:val="ru-RU"/>
        </w:rPr>
        <w:t xml:space="preserve"> </w:t>
      </w:r>
    </w:p>
    <w:p w14:paraId="5D1252AC" w14:textId="07714BF9" w:rsidR="003C225C" w:rsidRDefault="003C225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t>План по земельному налогу на 202</w:t>
      </w:r>
      <w:r w:rsidR="00155542">
        <w:rPr>
          <w:rFonts w:ascii="Times New Roman" w:hAnsi="Times New Roman"/>
          <w:sz w:val="28"/>
          <w:szCs w:val="28"/>
          <w:lang w:val="ru-RU"/>
        </w:rPr>
        <w:t>2</w:t>
      </w:r>
      <w:r w:rsidRPr="003C225C">
        <w:rPr>
          <w:rFonts w:ascii="Times New Roman" w:hAnsi="Times New Roman"/>
          <w:sz w:val="28"/>
          <w:szCs w:val="28"/>
          <w:lang w:val="ru-RU"/>
        </w:rPr>
        <w:t xml:space="preserve"> год составляет 2</w:t>
      </w:r>
      <w:r w:rsidR="00155542">
        <w:rPr>
          <w:rFonts w:ascii="Times New Roman" w:hAnsi="Times New Roman"/>
          <w:sz w:val="28"/>
          <w:szCs w:val="28"/>
          <w:lang w:val="ru-RU"/>
        </w:rPr>
        <w:t>2 444,94</w:t>
      </w:r>
      <w:r w:rsidRPr="003C225C">
        <w:rPr>
          <w:rFonts w:ascii="Times New Roman" w:hAnsi="Times New Roman"/>
          <w:sz w:val="28"/>
          <w:szCs w:val="28"/>
          <w:lang w:val="ru-RU"/>
        </w:rPr>
        <w:t xml:space="preserve"> тыс. рублей. </w:t>
      </w:r>
      <w:r w:rsidR="00072A0D">
        <w:rPr>
          <w:rFonts w:ascii="Times New Roman" w:hAnsi="Times New Roman"/>
          <w:sz w:val="28"/>
          <w:szCs w:val="28"/>
          <w:lang w:val="ru-RU"/>
        </w:rPr>
        <w:t>З</w:t>
      </w:r>
      <w:r w:rsidRPr="003C225C">
        <w:rPr>
          <w:rFonts w:ascii="Times New Roman" w:hAnsi="Times New Roman"/>
          <w:sz w:val="28"/>
          <w:szCs w:val="28"/>
          <w:lang w:val="ru-RU"/>
        </w:rPr>
        <w:t>а текущ</w:t>
      </w:r>
      <w:r w:rsidR="00072A0D">
        <w:rPr>
          <w:rFonts w:ascii="Times New Roman" w:hAnsi="Times New Roman"/>
          <w:sz w:val="28"/>
          <w:szCs w:val="28"/>
          <w:lang w:val="ru-RU"/>
        </w:rPr>
        <w:t>ий</w:t>
      </w:r>
      <w:r w:rsidRPr="003C225C">
        <w:rPr>
          <w:rFonts w:ascii="Times New Roman" w:hAnsi="Times New Roman"/>
          <w:sz w:val="28"/>
          <w:szCs w:val="28"/>
          <w:lang w:val="ru-RU"/>
        </w:rPr>
        <w:t xml:space="preserve"> года земельный налог поступил в бюджет округа в сумме </w:t>
      </w:r>
      <w:r w:rsidR="00072A0D">
        <w:rPr>
          <w:rFonts w:ascii="Times New Roman" w:hAnsi="Times New Roman"/>
          <w:sz w:val="28"/>
          <w:szCs w:val="28"/>
          <w:lang w:val="ru-RU"/>
        </w:rPr>
        <w:t>2</w:t>
      </w:r>
      <w:r w:rsidR="00155542">
        <w:rPr>
          <w:rFonts w:ascii="Times New Roman" w:hAnsi="Times New Roman"/>
          <w:sz w:val="28"/>
          <w:szCs w:val="28"/>
          <w:lang w:val="ru-RU"/>
        </w:rPr>
        <w:t>0 286,28</w:t>
      </w:r>
      <w:r w:rsidRPr="003C225C">
        <w:rPr>
          <w:rFonts w:ascii="Times New Roman" w:hAnsi="Times New Roman"/>
          <w:sz w:val="28"/>
          <w:szCs w:val="28"/>
          <w:lang w:val="ru-RU"/>
        </w:rPr>
        <w:t xml:space="preserve"> тыс. рублей, или </w:t>
      </w:r>
      <w:r w:rsidR="00155542">
        <w:rPr>
          <w:rFonts w:ascii="Times New Roman" w:hAnsi="Times New Roman"/>
          <w:sz w:val="28"/>
          <w:szCs w:val="28"/>
          <w:lang w:val="ru-RU"/>
        </w:rPr>
        <w:t>90,38</w:t>
      </w:r>
      <w:r w:rsidRPr="003C225C">
        <w:rPr>
          <w:rFonts w:ascii="Times New Roman" w:hAnsi="Times New Roman"/>
          <w:sz w:val="28"/>
          <w:szCs w:val="28"/>
          <w:lang w:val="ru-RU"/>
        </w:rPr>
        <w:t xml:space="preserve"> </w:t>
      </w:r>
      <w:r w:rsidR="00BB2CF2">
        <w:rPr>
          <w:rFonts w:ascii="Times New Roman" w:hAnsi="Times New Roman"/>
          <w:sz w:val="28"/>
          <w:szCs w:val="28"/>
          <w:lang w:val="ru-RU"/>
        </w:rPr>
        <w:t>процентов</w:t>
      </w:r>
      <w:r w:rsidRPr="003C225C">
        <w:rPr>
          <w:rFonts w:ascii="Times New Roman" w:hAnsi="Times New Roman"/>
          <w:sz w:val="28"/>
          <w:szCs w:val="28"/>
          <w:lang w:val="ru-RU"/>
        </w:rPr>
        <w:t xml:space="preserve"> исполнения к плановым назначениям 202</w:t>
      </w:r>
      <w:r w:rsidR="00155542">
        <w:rPr>
          <w:rFonts w:ascii="Times New Roman" w:hAnsi="Times New Roman"/>
          <w:sz w:val="28"/>
          <w:szCs w:val="28"/>
          <w:lang w:val="ru-RU"/>
        </w:rPr>
        <w:t>2</w:t>
      </w:r>
      <w:r w:rsidRPr="003C225C">
        <w:rPr>
          <w:rFonts w:ascii="Times New Roman" w:hAnsi="Times New Roman"/>
          <w:sz w:val="28"/>
          <w:szCs w:val="28"/>
          <w:lang w:val="ru-RU"/>
        </w:rPr>
        <w:t> года. За отчетный период 202</w:t>
      </w:r>
      <w:r w:rsidR="00155542">
        <w:rPr>
          <w:rFonts w:ascii="Times New Roman" w:hAnsi="Times New Roman"/>
          <w:sz w:val="28"/>
          <w:szCs w:val="28"/>
          <w:lang w:val="ru-RU"/>
        </w:rPr>
        <w:t>2</w:t>
      </w:r>
      <w:r w:rsidRPr="003C225C">
        <w:rPr>
          <w:rFonts w:ascii="Times New Roman" w:hAnsi="Times New Roman"/>
          <w:sz w:val="28"/>
          <w:szCs w:val="28"/>
          <w:lang w:val="ru-RU"/>
        </w:rPr>
        <w:t> года поступление указанного налога уменьшилось по сравнению с аналогичным периодом 202</w:t>
      </w:r>
      <w:r w:rsidR="00155542">
        <w:rPr>
          <w:rFonts w:ascii="Times New Roman" w:hAnsi="Times New Roman"/>
          <w:sz w:val="28"/>
          <w:szCs w:val="28"/>
          <w:lang w:val="ru-RU"/>
        </w:rPr>
        <w:t>1</w:t>
      </w:r>
      <w:r w:rsidRPr="003C225C">
        <w:rPr>
          <w:rFonts w:ascii="Times New Roman" w:hAnsi="Times New Roman"/>
          <w:sz w:val="28"/>
          <w:szCs w:val="28"/>
          <w:lang w:val="ru-RU"/>
        </w:rPr>
        <w:t xml:space="preserve"> года на </w:t>
      </w:r>
      <w:r w:rsidR="00155542">
        <w:rPr>
          <w:rFonts w:ascii="Times New Roman" w:hAnsi="Times New Roman"/>
          <w:sz w:val="28"/>
          <w:szCs w:val="28"/>
          <w:lang w:val="ru-RU"/>
        </w:rPr>
        <w:t>384,44</w:t>
      </w:r>
      <w:r w:rsidRPr="003C225C">
        <w:rPr>
          <w:rFonts w:ascii="Times New Roman" w:hAnsi="Times New Roman"/>
          <w:sz w:val="28"/>
          <w:szCs w:val="28"/>
          <w:lang w:val="ru-RU"/>
        </w:rPr>
        <w:t xml:space="preserve"> тыс. рублей или на </w:t>
      </w:r>
      <w:r w:rsidR="00155542">
        <w:rPr>
          <w:rFonts w:ascii="Times New Roman" w:hAnsi="Times New Roman"/>
          <w:sz w:val="28"/>
          <w:szCs w:val="28"/>
          <w:lang w:val="ru-RU"/>
        </w:rPr>
        <w:t>1,86</w:t>
      </w:r>
      <w:r w:rsidR="00BB2CF2">
        <w:rPr>
          <w:rFonts w:ascii="Times New Roman" w:hAnsi="Times New Roman"/>
          <w:sz w:val="28"/>
          <w:szCs w:val="28"/>
          <w:lang w:val="ru-RU"/>
        </w:rPr>
        <w:t xml:space="preserve"> процентов</w:t>
      </w:r>
      <w:r w:rsidRPr="003C225C">
        <w:rPr>
          <w:rFonts w:ascii="Times New Roman" w:hAnsi="Times New Roman"/>
          <w:sz w:val="28"/>
          <w:szCs w:val="28"/>
          <w:lang w:val="ru-RU"/>
        </w:rPr>
        <w:t xml:space="preserve">. </w:t>
      </w:r>
    </w:p>
    <w:p w14:paraId="11ED9BA6" w14:textId="0323F241" w:rsidR="00510F9C" w:rsidRDefault="00510F9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0B77F9">
        <w:rPr>
          <w:rFonts w:ascii="Times New Roman" w:hAnsi="Times New Roman"/>
          <w:sz w:val="28"/>
          <w:szCs w:val="28"/>
          <w:lang w:val="ru-RU"/>
        </w:rPr>
        <w:t xml:space="preserve">План </w:t>
      </w:r>
      <w:bookmarkStart w:id="11" w:name="_Hlk98153041"/>
      <w:r w:rsidRPr="000B77F9">
        <w:rPr>
          <w:rFonts w:ascii="Times New Roman" w:hAnsi="Times New Roman"/>
          <w:sz w:val="28"/>
          <w:lang w:val="ru-RU"/>
        </w:rPr>
        <w:t>государственной пошлины по делам, рассматриваемым в судах общей юрисдикции мировыми судьями (за исключением Верховного Суда Российской Федерации),</w:t>
      </w:r>
      <w:r w:rsidRPr="000B77F9">
        <w:rPr>
          <w:rFonts w:ascii="Times New Roman" w:hAnsi="Times New Roman"/>
          <w:sz w:val="28"/>
          <w:szCs w:val="28"/>
          <w:lang w:val="ru-RU"/>
        </w:rPr>
        <w:t xml:space="preserve"> составляет </w:t>
      </w:r>
      <w:r>
        <w:rPr>
          <w:rFonts w:ascii="Times New Roman" w:hAnsi="Times New Roman"/>
          <w:sz w:val="28"/>
          <w:szCs w:val="28"/>
          <w:lang w:val="ru-RU"/>
        </w:rPr>
        <w:t>2</w:t>
      </w:r>
      <w:r w:rsidR="00215A86">
        <w:rPr>
          <w:rFonts w:ascii="Times New Roman" w:hAnsi="Times New Roman"/>
          <w:sz w:val="28"/>
          <w:szCs w:val="28"/>
          <w:lang w:val="ru-RU"/>
        </w:rPr>
        <w:t> 694,00</w:t>
      </w:r>
      <w:r w:rsidRPr="000B77F9">
        <w:rPr>
          <w:rFonts w:ascii="Times New Roman" w:hAnsi="Times New Roman"/>
          <w:sz w:val="28"/>
          <w:szCs w:val="28"/>
          <w:lang w:val="ru-RU"/>
        </w:rPr>
        <w:t xml:space="preserve"> тыс. рублей. За отчетный период государственная пошлина поступила в сумме </w:t>
      </w:r>
      <w:r w:rsidR="00215A86">
        <w:rPr>
          <w:rFonts w:ascii="Times New Roman" w:hAnsi="Times New Roman"/>
          <w:sz w:val="28"/>
          <w:szCs w:val="28"/>
          <w:lang w:val="ru-RU"/>
        </w:rPr>
        <w:t>2 769,04</w:t>
      </w:r>
      <w:r w:rsidRPr="000B77F9">
        <w:rPr>
          <w:rFonts w:ascii="Times New Roman" w:hAnsi="Times New Roman"/>
          <w:sz w:val="28"/>
          <w:szCs w:val="28"/>
          <w:lang w:val="ru-RU"/>
        </w:rPr>
        <w:t xml:space="preserve"> тыс. рублей, или </w:t>
      </w:r>
      <w:r>
        <w:rPr>
          <w:rFonts w:ascii="Times New Roman" w:hAnsi="Times New Roman"/>
          <w:sz w:val="28"/>
          <w:szCs w:val="28"/>
          <w:lang w:val="ru-RU"/>
        </w:rPr>
        <w:t>10</w:t>
      </w:r>
      <w:r w:rsidR="00215A86">
        <w:rPr>
          <w:rFonts w:ascii="Times New Roman" w:hAnsi="Times New Roman"/>
          <w:sz w:val="28"/>
          <w:szCs w:val="28"/>
          <w:lang w:val="ru-RU"/>
        </w:rPr>
        <w:t>2,79</w:t>
      </w:r>
      <w:r w:rsidRPr="000B77F9">
        <w:rPr>
          <w:rFonts w:ascii="Times New Roman" w:hAnsi="Times New Roman"/>
          <w:sz w:val="28"/>
          <w:szCs w:val="28"/>
          <w:lang w:val="ru-RU"/>
        </w:rPr>
        <w:t xml:space="preserve"> процент</w:t>
      </w:r>
      <w:r>
        <w:rPr>
          <w:rFonts w:ascii="Times New Roman" w:hAnsi="Times New Roman"/>
          <w:sz w:val="28"/>
          <w:szCs w:val="28"/>
          <w:lang w:val="ru-RU"/>
        </w:rPr>
        <w:t>а</w:t>
      </w:r>
      <w:r w:rsidRPr="000B77F9">
        <w:rPr>
          <w:rFonts w:ascii="Times New Roman" w:hAnsi="Times New Roman"/>
          <w:sz w:val="28"/>
          <w:szCs w:val="28"/>
          <w:lang w:val="ru-RU"/>
        </w:rPr>
        <w:t xml:space="preserve"> исполнения к плановым назначениям 20</w:t>
      </w:r>
      <w:r>
        <w:rPr>
          <w:rFonts w:ascii="Times New Roman" w:hAnsi="Times New Roman"/>
          <w:sz w:val="28"/>
          <w:szCs w:val="28"/>
          <w:lang w:val="ru-RU"/>
        </w:rPr>
        <w:t>2</w:t>
      </w:r>
      <w:r w:rsidR="00215A86">
        <w:rPr>
          <w:rFonts w:ascii="Times New Roman" w:hAnsi="Times New Roman"/>
          <w:sz w:val="28"/>
          <w:szCs w:val="28"/>
          <w:lang w:val="ru-RU"/>
        </w:rPr>
        <w:t>2</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года. Объем поступлений государственной пошлины находится в прямой зависимости от количества совершаемых юридически значимых действий, что оказало влияние на фактическое поступление данного платежа в местный бюджет</w:t>
      </w:r>
      <w:bookmarkEnd w:id="11"/>
      <w:r w:rsidRPr="000B77F9">
        <w:rPr>
          <w:rFonts w:ascii="Times New Roman" w:hAnsi="Times New Roman"/>
          <w:sz w:val="28"/>
          <w:szCs w:val="28"/>
          <w:lang w:val="ru-RU"/>
        </w:rPr>
        <w:t>. По сравнению с</w:t>
      </w:r>
      <w:r w:rsidRPr="000B77F9">
        <w:rPr>
          <w:rFonts w:ascii="Times New Roman" w:hAnsi="Times New Roman"/>
          <w:sz w:val="28"/>
          <w:szCs w:val="28"/>
        </w:rPr>
        <w:t> </w:t>
      </w:r>
      <w:r w:rsidRPr="000B77F9">
        <w:rPr>
          <w:rFonts w:ascii="Times New Roman" w:hAnsi="Times New Roman"/>
          <w:sz w:val="28"/>
          <w:szCs w:val="28"/>
          <w:lang w:val="ru-RU"/>
        </w:rPr>
        <w:t>20</w:t>
      </w:r>
      <w:r w:rsidR="00BB2CF2">
        <w:rPr>
          <w:rFonts w:ascii="Times New Roman" w:hAnsi="Times New Roman"/>
          <w:sz w:val="28"/>
          <w:szCs w:val="28"/>
          <w:lang w:val="ru-RU"/>
        </w:rPr>
        <w:t>2</w:t>
      </w:r>
      <w:r w:rsidR="00215A86">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годом платежи увеличились на</w:t>
      </w:r>
      <w:r w:rsidRPr="000B77F9">
        <w:rPr>
          <w:rFonts w:ascii="Times New Roman" w:hAnsi="Times New Roman"/>
          <w:sz w:val="28"/>
          <w:szCs w:val="28"/>
        </w:rPr>
        <w:t> </w:t>
      </w:r>
      <w:r w:rsidR="00215A86">
        <w:rPr>
          <w:rFonts w:ascii="Times New Roman" w:hAnsi="Times New Roman"/>
          <w:sz w:val="28"/>
          <w:szCs w:val="28"/>
          <w:lang w:val="ru-RU"/>
        </w:rPr>
        <w:t>23,55</w:t>
      </w:r>
      <w:r w:rsidRPr="000B77F9">
        <w:rPr>
          <w:rFonts w:ascii="Times New Roman" w:hAnsi="Times New Roman"/>
          <w:sz w:val="28"/>
          <w:szCs w:val="28"/>
          <w:lang w:val="ru-RU"/>
        </w:rPr>
        <w:t xml:space="preserve"> процента, или на </w:t>
      </w:r>
      <w:r w:rsidR="00215A86">
        <w:rPr>
          <w:rFonts w:ascii="Times New Roman" w:hAnsi="Times New Roman"/>
          <w:sz w:val="28"/>
          <w:szCs w:val="28"/>
          <w:lang w:val="ru-RU"/>
        </w:rPr>
        <w:t>527,67</w:t>
      </w:r>
      <w:r w:rsidRPr="000B77F9">
        <w:rPr>
          <w:rFonts w:ascii="Times New Roman" w:hAnsi="Times New Roman"/>
          <w:sz w:val="28"/>
          <w:szCs w:val="28"/>
        </w:rPr>
        <w:t> </w:t>
      </w:r>
      <w:r w:rsidRPr="000B77F9">
        <w:rPr>
          <w:rFonts w:ascii="Times New Roman" w:hAnsi="Times New Roman"/>
          <w:sz w:val="28"/>
          <w:szCs w:val="28"/>
          <w:lang w:val="ru-RU"/>
        </w:rPr>
        <w:t>тыс.</w:t>
      </w:r>
      <w:r>
        <w:rPr>
          <w:rFonts w:ascii="Times New Roman" w:hAnsi="Times New Roman"/>
          <w:sz w:val="28"/>
          <w:szCs w:val="28"/>
          <w:lang w:val="ru-RU"/>
        </w:rPr>
        <w:t xml:space="preserve"> </w:t>
      </w:r>
      <w:r w:rsidRPr="000B77F9">
        <w:rPr>
          <w:rFonts w:ascii="Times New Roman" w:hAnsi="Times New Roman"/>
          <w:sz w:val="28"/>
          <w:szCs w:val="28"/>
          <w:lang w:val="ru-RU"/>
        </w:rPr>
        <w:t>рублей.</w:t>
      </w:r>
    </w:p>
    <w:bookmarkEnd w:id="7"/>
    <w:p w14:paraId="21956E4A" w14:textId="780992F5" w:rsidR="00A139FC" w:rsidRDefault="00510F9C" w:rsidP="0088006E">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Динамика поступлений в</w:t>
      </w:r>
      <w:r>
        <w:rPr>
          <w:rFonts w:ascii="Times New Roman" w:hAnsi="Times New Roman"/>
          <w:sz w:val="28"/>
          <w:szCs w:val="28"/>
          <w:lang w:val="ru-RU"/>
        </w:rPr>
        <w:t xml:space="preserve"> местный</w:t>
      </w:r>
      <w:r w:rsidRPr="000666EF">
        <w:rPr>
          <w:rFonts w:ascii="Times New Roman" w:hAnsi="Times New Roman"/>
          <w:sz w:val="28"/>
          <w:szCs w:val="28"/>
          <w:lang w:val="ru-RU"/>
        </w:rPr>
        <w:t xml:space="preserve"> бюджет по основным доходным источникам за 20</w:t>
      </w:r>
      <w:r>
        <w:rPr>
          <w:rFonts w:ascii="Times New Roman" w:hAnsi="Times New Roman"/>
          <w:sz w:val="28"/>
          <w:szCs w:val="28"/>
          <w:lang w:val="ru-RU"/>
        </w:rPr>
        <w:t>2</w:t>
      </w:r>
      <w:r w:rsidR="00215A86">
        <w:rPr>
          <w:rFonts w:ascii="Times New Roman" w:hAnsi="Times New Roman"/>
          <w:sz w:val="28"/>
          <w:szCs w:val="28"/>
          <w:lang w:val="ru-RU"/>
        </w:rPr>
        <w:t>2</w:t>
      </w:r>
      <w:r w:rsidRPr="000666EF">
        <w:rPr>
          <w:rFonts w:ascii="Times New Roman" w:hAnsi="Times New Roman"/>
          <w:sz w:val="28"/>
          <w:szCs w:val="28"/>
        </w:rPr>
        <w:t> </w:t>
      </w:r>
      <w:r w:rsidRPr="000666EF">
        <w:rPr>
          <w:rFonts w:ascii="Times New Roman" w:hAnsi="Times New Roman"/>
          <w:sz w:val="28"/>
          <w:szCs w:val="28"/>
          <w:lang w:val="ru-RU"/>
        </w:rPr>
        <w:t>год в сравнении с аналогичными данными за 20</w:t>
      </w:r>
      <w:r w:rsidR="00A90889">
        <w:rPr>
          <w:rFonts w:ascii="Times New Roman" w:hAnsi="Times New Roman"/>
          <w:sz w:val="28"/>
          <w:szCs w:val="28"/>
          <w:lang w:val="ru-RU"/>
        </w:rPr>
        <w:t>2</w:t>
      </w:r>
      <w:r w:rsidR="00215A86">
        <w:rPr>
          <w:rFonts w:ascii="Times New Roman" w:hAnsi="Times New Roman"/>
          <w:sz w:val="28"/>
          <w:szCs w:val="28"/>
          <w:lang w:val="ru-RU"/>
        </w:rPr>
        <w:t>1</w:t>
      </w:r>
      <w:r w:rsidRPr="000666EF">
        <w:rPr>
          <w:rFonts w:ascii="Times New Roman" w:hAnsi="Times New Roman"/>
          <w:sz w:val="28"/>
          <w:szCs w:val="28"/>
        </w:rPr>
        <w:t> </w:t>
      </w:r>
      <w:r w:rsidRPr="000666EF">
        <w:rPr>
          <w:rFonts w:ascii="Times New Roman" w:hAnsi="Times New Roman"/>
          <w:sz w:val="28"/>
          <w:szCs w:val="28"/>
          <w:lang w:val="ru-RU"/>
        </w:rPr>
        <w:t>год представлена в схеме 1:</w:t>
      </w:r>
    </w:p>
    <w:p w14:paraId="427FDED4" w14:textId="77777777" w:rsidR="00087760" w:rsidRPr="00247F48" w:rsidRDefault="008D3DFF" w:rsidP="007E02EC">
      <w:pPr>
        <w:autoSpaceDE w:val="0"/>
        <w:autoSpaceDN w:val="0"/>
        <w:adjustRightInd w:val="0"/>
        <w:spacing w:after="0" w:line="240" w:lineRule="auto"/>
        <w:ind w:firstLine="567"/>
        <w:jc w:val="right"/>
        <w:outlineLvl w:val="0"/>
        <w:rPr>
          <w:rFonts w:ascii="Times New Roman" w:hAnsi="Times New Roman"/>
          <w:b/>
          <w:bCs/>
          <w:i/>
          <w:sz w:val="28"/>
          <w:szCs w:val="28"/>
          <w:lang w:val="ru-RU"/>
        </w:rPr>
      </w:pPr>
      <w:r w:rsidRPr="00247F48">
        <w:rPr>
          <w:rFonts w:ascii="Times New Roman" w:hAnsi="Times New Roman"/>
          <w:b/>
          <w:bCs/>
          <w:i/>
          <w:sz w:val="28"/>
          <w:szCs w:val="28"/>
          <w:lang w:val="ru-RU"/>
        </w:rPr>
        <w:t xml:space="preserve">Схема </w:t>
      </w:r>
      <w:r w:rsidR="00BD3E8C" w:rsidRPr="00247F48">
        <w:rPr>
          <w:rFonts w:ascii="Times New Roman" w:hAnsi="Times New Roman"/>
          <w:b/>
          <w:bCs/>
          <w:i/>
          <w:sz w:val="28"/>
          <w:szCs w:val="28"/>
          <w:lang w:val="ru-RU"/>
        </w:rPr>
        <w:t>1</w:t>
      </w:r>
    </w:p>
    <w:p w14:paraId="3E944228" w14:textId="77777777" w:rsidR="00176BA5" w:rsidRPr="00247F48" w:rsidRDefault="00176BA5" w:rsidP="007E02EC">
      <w:pPr>
        <w:autoSpaceDE w:val="0"/>
        <w:autoSpaceDN w:val="0"/>
        <w:adjustRightInd w:val="0"/>
        <w:spacing w:after="0" w:line="240" w:lineRule="auto"/>
        <w:ind w:firstLine="567"/>
        <w:jc w:val="right"/>
        <w:outlineLvl w:val="0"/>
        <w:rPr>
          <w:rFonts w:ascii="Times New Roman" w:hAnsi="Times New Roman"/>
          <w:bCs/>
          <w:i/>
          <w:sz w:val="28"/>
          <w:szCs w:val="28"/>
          <w:lang w:val="ru-RU"/>
        </w:rPr>
      </w:pPr>
      <w:r w:rsidRPr="00247F48">
        <w:rPr>
          <w:rFonts w:ascii="Times New Roman" w:hAnsi="Times New Roman"/>
          <w:bCs/>
          <w:i/>
          <w:sz w:val="28"/>
          <w:szCs w:val="28"/>
          <w:lang w:val="ru-RU"/>
        </w:rPr>
        <w:t>тыс.</w:t>
      </w:r>
      <w:r w:rsidR="00E00F35" w:rsidRPr="00247F48">
        <w:rPr>
          <w:rFonts w:ascii="Times New Roman" w:hAnsi="Times New Roman"/>
          <w:bCs/>
          <w:i/>
          <w:sz w:val="28"/>
          <w:szCs w:val="28"/>
          <w:lang w:val="ru-RU"/>
        </w:rPr>
        <w:t xml:space="preserve"> </w:t>
      </w:r>
      <w:r w:rsidRPr="00247F48">
        <w:rPr>
          <w:rFonts w:ascii="Times New Roman" w:hAnsi="Times New Roman"/>
          <w:bCs/>
          <w:i/>
          <w:sz w:val="28"/>
          <w:szCs w:val="28"/>
          <w:lang w:val="ru-RU"/>
        </w:rPr>
        <w:t>рублей</w:t>
      </w:r>
    </w:p>
    <w:p w14:paraId="58BADBE3" w14:textId="77777777" w:rsidR="009F7F75" w:rsidRDefault="006854EB" w:rsidP="000B77F9">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bCs/>
          <w:noProof/>
          <w:color w:val="92D050"/>
          <w:sz w:val="28"/>
          <w:szCs w:val="28"/>
          <w:lang w:val="ru-RU" w:eastAsia="ru-RU" w:bidi="ar-SA"/>
        </w:rPr>
        <w:drawing>
          <wp:inline distT="0" distB="0" distL="0" distR="0" wp14:anchorId="2979B211" wp14:editId="0203A8CB">
            <wp:extent cx="6370864" cy="3429000"/>
            <wp:effectExtent l="0" t="0" r="0" b="0"/>
            <wp:docPr id="1"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9267C3" w14:textId="404E88D0" w:rsidR="00180AAF" w:rsidRDefault="00180AAF" w:rsidP="00BB242C">
      <w:pPr>
        <w:shd w:val="clear" w:color="auto" w:fill="FFFFFF" w:themeFill="background1"/>
        <w:spacing w:after="0" w:line="240" w:lineRule="auto"/>
        <w:jc w:val="both"/>
        <w:outlineLvl w:val="0"/>
        <w:rPr>
          <w:rFonts w:ascii="Times New Roman" w:hAnsi="Times New Roman"/>
          <w:sz w:val="28"/>
          <w:szCs w:val="28"/>
          <w:lang w:val="ru-RU"/>
        </w:rPr>
      </w:pPr>
      <w:r w:rsidRPr="00180AAF">
        <w:rPr>
          <w:rFonts w:ascii="Times New Roman" w:hAnsi="Times New Roman"/>
          <w:sz w:val="28"/>
          <w:szCs w:val="28"/>
          <w:lang w:val="ru-RU"/>
        </w:rPr>
        <w:lastRenderedPageBreak/>
        <w:t xml:space="preserve"> </w:t>
      </w:r>
      <w:r w:rsidR="00B325FC">
        <w:rPr>
          <w:rFonts w:ascii="Times New Roman" w:hAnsi="Times New Roman"/>
          <w:sz w:val="28"/>
          <w:szCs w:val="28"/>
          <w:lang w:val="ru-RU"/>
        </w:rPr>
        <w:t xml:space="preserve">Выше </w:t>
      </w:r>
      <w:r w:rsidRPr="00180AAF">
        <w:rPr>
          <w:rFonts w:ascii="Times New Roman" w:hAnsi="Times New Roman"/>
          <w:sz w:val="28"/>
          <w:szCs w:val="28"/>
          <w:lang w:val="ru-RU"/>
        </w:rPr>
        <w:t xml:space="preserve">100 процентов исполнены плановые назначения по следующим видам </w:t>
      </w:r>
      <w:r w:rsidR="009F7F75">
        <w:rPr>
          <w:rFonts w:ascii="Times New Roman" w:hAnsi="Times New Roman"/>
          <w:sz w:val="28"/>
          <w:szCs w:val="28"/>
          <w:lang w:val="ru-RU"/>
        </w:rPr>
        <w:t xml:space="preserve">      </w:t>
      </w:r>
      <w:r w:rsidRPr="00180AAF">
        <w:rPr>
          <w:rFonts w:ascii="Times New Roman" w:hAnsi="Times New Roman"/>
          <w:sz w:val="28"/>
          <w:szCs w:val="28"/>
          <w:lang w:val="ru-RU"/>
        </w:rPr>
        <w:t>неналоговых платежей:</w:t>
      </w:r>
    </w:p>
    <w:p w14:paraId="1FE35919" w14:textId="022C1145" w:rsidR="0049612C" w:rsidRDefault="0049612C" w:rsidP="0049612C">
      <w:pPr>
        <w:shd w:val="clear" w:color="auto" w:fill="FFFFFF" w:themeFill="background1"/>
        <w:spacing w:after="0" w:line="240" w:lineRule="auto"/>
        <w:ind w:firstLine="567"/>
        <w:jc w:val="both"/>
        <w:outlineLvl w:val="0"/>
        <w:rPr>
          <w:rFonts w:ascii="Times New Roman" w:hAnsi="Times New Roman"/>
          <w:sz w:val="28"/>
          <w:szCs w:val="28"/>
          <w:lang w:val="ru-RU"/>
        </w:rPr>
      </w:pPr>
      <w:r w:rsidRPr="0049612C">
        <w:rPr>
          <w:rFonts w:ascii="Times New Roman" w:hAnsi="Times New Roman"/>
          <w:sz w:val="28"/>
          <w:szCs w:val="28"/>
          <w:lang w:val="ru-RU"/>
        </w:rPr>
        <w:t>по акцизам по подакцизным товарам (продукции), производимым на территории Российской Федерации</w:t>
      </w:r>
      <w:r>
        <w:rPr>
          <w:rFonts w:ascii="Times New Roman" w:hAnsi="Times New Roman"/>
          <w:sz w:val="28"/>
          <w:szCs w:val="28"/>
          <w:lang w:val="ru-RU"/>
        </w:rPr>
        <w:t xml:space="preserve"> плановые назначения </w:t>
      </w:r>
      <w:r w:rsidRPr="0049612C">
        <w:rPr>
          <w:rFonts w:ascii="Times New Roman" w:hAnsi="Times New Roman"/>
          <w:sz w:val="28"/>
          <w:szCs w:val="28"/>
          <w:lang w:val="ru-RU"/>
        </w:rPr>
        <w:t>составляют 12367,6</w:t>
      </w:r>
      <w:r w:rsidR="00797FFC">
        <w:rPr>
          <w:rFonts w:ascii="Times New Roman" w:hAnsi="Times New Roman"/>
          <w:sz w:val="28"/>
          <w:szCs w:val="28"/>
          <w:lang w:val="ru-RU"/>
        </w:rPr>
        <w:t>9</w:t>
      </w:r>
      <w:r w:rsidRPr="0049612C">
        <w:rPr>
          <w:rFonts w:ascii="Times New Roman" w:hAnsi="Times New Roman"/>
          <w:sz w:val="28"/>
          <w:szCs w:val="28"/>
          <w:lang w:val="ru-RU"/>
        </w:rPr>
        <w:t xml:space="preserve"> тыс. рублей, фактически зачислено в местный бюджет 13414,94</w:t>
      </w:r>
      <w:r w:rsidRPr="0049612C">
        <w:rPr>
          <w:rFonts w:ascii="Times New Roman" w:hAnsi="Times New Roman"/>
          <w:sz w:val="28"/>
          <w:szCs w:val="28"/>
        </w:rPr>
        <w:t> </w:t>
      </w:r>
      <w:r w:rsidRPr="0049612C">
        <w:rPr>
          <w:rFonts w:ascii="Times New Roman" w:hAnsi="Times New Roman"/>
          <w:sz w:val="28"/>
          <w:szCs w:val="28"/>
          <w:lang w:val="ru-RU"/>
        </w:rPr>
        <w:t>тыс. рублей, исполнение составило 108,47 процентов по отношению к годовым плановым назначениям.</w:t>
      </w:r>
    </w:p>
    <w:p w14:paraId="63D7FC0C" w14:textId="297E8B35" w:rsidR="0049612C" w:rsidRDefault="0049612C" w:rsidP="0049612C">
      <w:pPr>
        <w:shd w:val="clear" w:color="auto" w:fill="FFFFFF" w:themeFill="background1"/>
        <w:spacing w:after="0" w:line="240" w:lineRule="auto"/>
        <w:ind w:firstLine="567"/>
        <w:jc w:val="both"/>
        <w:outlineLvl w:val="0"/>
        <w:rPr>
          <w:rFonts w:ascii="Times New Roman" w:hAnsi="Times New Roman"/>
          <w:sz w:val="28"/>
          <w:szCs w:val="28"/>
          <w:lang w:val="ru-RU"/>
        </w:rPr>
      </w:pPr>
      <w:r w:rsidRPr="0049612C">
        <w:rPr>
          <w:rFonts w:ascii="Times New Roman" w:hAnsi="Times New Roman"/>
          <w:sz w:val="28"/>
          <w:szCs w:val="28"/>
          <w:lang w:val="ru-RU"/>
        </w:rPr>
        <w:t>по налогу, взымаемому в связи с применением упрощенной системы налогообложения</w:t>
      </w:r>
      <w:r>
        <w:rPr>
          <w:rFonts w:ascii="Times New Roman" w:hAnsi="Times New Roman"/>
          <w:sz w:val="28"/>
          <w:szCs w:val="28"/>
          <w:lang w:val="ru-RU"/>
        </w:rPr>
        <w:t xml:space="preserve"> плановые назначения</w:t>
      </w:r>
      <w:r w:rsidRPr="0049612C">
        <w:rPr>
          <w:rFonts w:ascii="Times New Roman" w:hAnsi="Times New Roman"/>
          <w:sz w:val="28"/>
          <w:szCs w:val="28"/>
          <w:lang w:val="ru-RU"/>
        </w:rPr>
        <w:t xml:space="preserve"> на 2022 год</w:t>
      </w:r>
      <w:r w:rsidR="004D1CA5">
        <w:rPr>
          <w:rFonts w:ascii="Times New Roman" w:hAnsi="Times New Roman"/>
          <w:sz w:val="28"/>
          <w:szCs w:val="28"/>
          <w:lang w:val="ru-RU"/>
        </w:rPr>
        <w:t>,</w:t>
      </w:r>
      <w:r>
        <w:rPr>
          <w:rFonts w:ascii="Times New Roman" w:hAnsi="Times New Roman"/>
          <w:sz w:val="28"/>
          <w:szCs w:val="28"/>
          <w:lang w:val="ru-RU"/>
        </w:rPr>
        <w:t xml:space="preserve"> составляют</w:t>
      </w:r>
      <w:r w:rsidRPr="0049612C">
        <w:rPr>
          <w:rFonts w:ascii="Times New Roman" w:hAnsi="Times New Roman"/>
          <w:sz w:val="28"/>
          <w:szCs w:val="28"/>
          <w:lang w:val="ru-RU"/>
        </w:rPr>
        <w:t xml:space="preserve"> 4 531,14 тыс. фактическое зачислен</w:t>
      </w:r>
      <w:r w:rsidR="004D1CA5">
        <w:rPr>
          <w:rFonts w:ascii="Times New Roman" w:hAnsi="Times New Roman"/>
          <w:sz w:val="28"/>
          <w:szCs w:val="28"/>
          <w:lang w:val="ru-RU"/>
        </w:rPr>
        <w:t>о</w:t>
      </w:r>
      <w:r w:rsidRPr="0049612C">
        <w:rPr>
          <w:rFonts w:ascii="Times New Roman" w:hAnsi="Times New Roman"/>
          <w:sz w:val="28"/>
          <w:szCs w:val="28"/>
          <w:lang w:val="ru-RU"/>
        </w:rPr>
        <w:t xml:space="preserve"> в местный бюджет 4 800,55 тыс. рублей. Процент исполнения составляет 105,95 % к плановым назначениям 2022 года.</w:t>
      </w:r>
    </w:p>
    <w:p w14:paraId="76AF4226" w14:textId="3B895FA3" w:rsidR="004D1CA5" w:rsidRPr="0049612C" w:rsidRDefault="004D1CA5" w:rsidP="0049612C">
      <w:pPr>
        <w:shd w:val="clear" w:color="auto" w:fill="FFFFFF" w:themeFill="background1"/>
        <w:spacing w:after="0" w:line="240" w:lineRule="auto"/>
        <w:ind w:firstLine="567"/>
        <w:jc w:val="both"/>
        <w:outlineLvl w:val="0"/>
        <w:rPr>
          <w:rFonts w:ascii="Times New Roman" w:hAnsi="Times New Roman"/>
          <w:sz w:val="28"/>
          <w:szCs w:val="28"/>
          <w:lang w:val="ru-RU"/>
        </w:rPr>
      </w:pPr>
      <w:r w:rsidRPr="004D1CA5">
        <w:rPr>
          <w:rFonts w:ascii="Times New Roman" w:hAnsi="Times New Roman"/>
          <w:sz w:val="28"/>
          <w:szCs w:val="28"/>
          <w:lang w:val="ru-RU"/>
        </w:rPr>
        <w:t>по единому сельскохозяйственному налогу на 2022</w:t>
      </w:r>
      <w:r w:rsidRPr="004D1CA5">
        <w:rPr>
          <w:rFonts w:ascii="Times New Roman" w:hAnsi="Times New Roman"/>
          <w:sz w:val="28"/>
          <w:szCs w:val="28"/>
        </w:rPr>
        <w:t> </w:t>
      </w:r>
      <w:r w:rsidRPr="004D1CA5">
        <w:rPr>
          <w:rFonts w:ascii="Times New Roman" w:hAnsi="Times New Roman"/>
          <w:sz w:val="28"/>
          <w:szCs w:val="28"/>
          <w:lang w:val="ru-RU"/>
        </w:rPr>
        <w:t>год</w:t>
      </w:r>
      <w:r>
        <w:rPr>
          <w:rFonts w:ascii="Times New Roman" w:hAnsi="Times New Roman"/>
          <w:sz w:val="28"/>
          <w:szCs w:val="28"/>
          <w:lang w:val="ru-RU"/>
        </w:rPr>
        <w:t xml:space="preserve"> </w:t>
      </w:r>
      <w:r w:rsidRPr="004D1CA5">
        <w:rPr>
          <w:rFonts w:ascii="Times New Roman" w:hAnsi="Times New Roman"/>
          <w:sz w:val="28"/>
          <w:szCs w:val="28"/>
          <w:lang w:val="ru-RU"/>
        </w:rPr>
        <w:t>плановы</w:t>
      </w:r>
      <w:r>
        <w:rPr>
          <w:rFonts w:ascii="Times New Roman" w:hAnsi="Times New Roman"/>
          <w:sz w:val="28"/>
          <w:szCs w:val="28"/>
          <w:lang w:val="ru-RU"/>
        </w:rPr>
        <w:t>е</w:t>
      </w:r>
      <w:r w:rsidRPr="004D1CA5">
        <w:rPr>
          <w:rFonts w:ascii="Times New Roman" w:hAnsi="Times New Roman"/>
          <w:sz w:val="28"/>
          <w:szCs w:val="28"/>
          <w:lang w:val="ru-RU"/>
        </w:rPr>
        <w:t xml:space="preserve"> назначения</w:t>
      </w:r>
      <w:r>
        <w:rPr>
          <w:rFonts w:ascii="Times New Roman" w:hAnsi="Times New Roman"/>
          <w:sz w:val="28"/>
          <w:szCs w:val="28"/>
          <w:lang w:val="ru-RU"/>
        </w:rPr>
        <w:t xml:space="preserve"> составляют</w:t>
      </w:r>
      <w:r w:rsidRPr="004D1CA5">
        <w:rPr>
          <w:rFonts w:ascii="Times New Roman" w:hAnsi="Times New Roman"/>
          <w:sz w:val="28"/>
          <w:szCs w:val="28"/>
          <w:lang w:val="ru-RU"/>
        </w:rPr>
        <w:t xml:space="preserve"> 20</w:t>
      </w:r>
      <w:r w:rsidRPr="004D1CA5">
        <w:rPr>
          <w:rFonts w:ascii="Times New Roman" w:hAnsi="Times New Roman"/>
          <w:sz w:val="28"/>
          <w:szCs w:val="28"/>
        </w:rPr>
        <w:t> </w:t>
      </w:r>
      <w:r w:rsidRPr="004D1CA5">
        <w:rPr>
          <w:rFonts w:ascii="Times New Roman" w:hAnsi="Times New Roman"/>
          <w:sz w:val="28"/>
          <w:szCs w:val="28"/>
          <w:lang w:val="ru-RU"/>
        </w:rPr>
        <w:t>531,57</w:t>
      </w:r>
      <w:r w:rsidRPr="004D1CA5">
        <w:rPr>
          <w:rFonts w:ascii="Times New Roman" w:hAnsi="Times New Roman"/>
          <w:sz w:val="28"/>
          <w:szCs w:val="28"/>
        </w:rPr>
        <w:t> </w:t>
      </w:r>
      <w:r w:rsidRPr="004D1CA5">
        <w:rPr>
          <w:rFonts w:ascii="Times New Roman" w:hAnsi="Times New Roman"/>
          <w:sz w:val="28"/>
          <w:szCs w:val="28"/>
          <w:lang w:val="ru-RU"/>
        </w:rPr>
        <w:t>тыс. рублей в местный бюджет зачислено 20584,46 тыс. рублей, или 100,26 процента исполнения к плановым назначениям 2022</w:t>
      </w:r>
      <w:r w:rsidRPr="004D1CA5">
        <w:rPr>
          <w:rFonts w:ascii="Times New Roman" w:hAnsi="Times New Roman"/>
          <w:sz w:val="28"/>
          <w:szCs w:val="28"/>
        </w:rPr>
        <w:t> </w:t>
      </w:r>
      <w:r w:rsidRPr="004D1CA5">
        <w:rPr>
          <w:rFonts w:ascii="Times New Roman" w:hAnsi="Times New Roman"/>
          <w:sz w:val="28"/>
          <w:szCs w:val="28"/>
          <w:lang w:val="ru-RU"/>
        </w:rPr>
        <w:t>года.</w:t>
      </w:r>
    </w:p>
    <w:p w14:paraId="060E6ABD" w14:textId="3A5FF23E" w:rsidR="00D246A2" w:rsidRDefault="00D246A2" w:rsidP="00BB242C">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 xml:space="preserve">        по доходам получаемые </w:t>
      </w:r>
      <w:r w:rsidRPr="00D246A2">
        <w:rPr>
          <w:rFonts w:ascii="Times New Roman" w:hAnsi="Times New Roman"/>
          <w:sz w:val="28"/>
          <w:szCs w:val="28"/>
          <w:lang w:val="ru-RU"/>
        </w:rPr>
        <w:t>в связи с применением патентной системы налогообложения, в сумме 13</w:t>
      </w:r>
      <w:r w:rsidR="00737053">
        <w:rPr>
          <w:rFonts w:ascii="Times New Roman" w:hAnsi="Times New Roman"/>
          <w:sz w:val="28"/>
          <w:szCs w:val="28"/>
          <w:lang w:val="ru-RU"/>
        </w:rPr>
        <w:t>23,09</w:t>
      </w:r>
      <w:r w:rsidRPr="00D246A2">
        <w:rPr>
          <w:rFonts w:ascii="Times New Roman" w:hAnsi="Times New Roman"/>
          <w:sz w:val="28"/>
          <w:szCs w:val="28"/>
          <w:lang w:val="ru-RU"/>
        </w:rPr>
        <w:t xml:space="preserve"> тыс. рублей при годовом плане 1</w:t>
      </w:r>
      <w:r w:rsidR="00737053">
        <w:rPr>
          <w:rFonts w:ascii="Times New Roman" w:hAnsi="Times New Roman"/>
          <w:sz w:val="28"/>
          <w:szCs w:val="28"/>
          <w:lang w:val="ru-RU"/>
        </w:rPr>
        <w:t>095,50</w:t>
      </w:r>
      <w:r w:rsidRPr="00D246A2">
        <w:rPr>
          <w:rFonts w:ascii="Times New Roman" w:hAnsi="Times New Roman"/>
          <w:sz w:val="28"/>
          <w:szCs w:val="28"/>
          <w:lang w:val="ru-RU"/>
        </w:rPr>
        <w:t xml:space="preserve"> тыс. рублей, процент исполнения составил 1</w:t>
      </w:r>
      <w:r w:rsidR="00737053">
        <w:rPr>
          <w:rFonts w:ascii="Times New Roman" w:hAnsi="Times New Roman"/>
          <w:sz w:val="28"/>
          <w:szCs w:val="28"/>
          <w:lang w:val="ru-RU"/>
        </w:rPr>
        <w:t>20,78</w:t>
      </w:r>
      <w:r w:rsidRPr="00D246A2">
        <w:rPr>
          <w:rFonts w:ascii="Times New Roman" w:hAnsi="Times New Roman"/>
          <w:sz w:val="28"/>
          <w:szCs w:val="28"/>
          <w:lang w:val="ru-RU"/>
        </w:rPr>
        <w:t xml:space="preserve"> процентов</w:t>
      </w:r>
      <w:r>
        <w:rPr>
          <w:rFonts w:ascii="Times New Roman" w:hAnsi="Times New Roman"/>
          <w:sz w:val="28"/>
          <w:szCs w:val="28"/>
          <w:lang w:val="ru-RU"/>
        </w:rPr>
        <w:t xml:space="preserve">. </w:t>
      </w:r>
      <w:r w:rsidRPr="00D246A2">
        <w:rPr>
          <w:rFonts w:ascii="Times New Roman" w:hAnsi="Times New Roman"/>
          <w:sz w:val="28"/>
          <w:szCs w:val="28"/>
          <w:lang w:val="ru-RU"/>
        </w:rPr>
        <w:t>Перевыполнение плана по налогу, взымаемого в связи с применением патентной системы налогообложения, говорит о росте количества лиц, перешедших на патентную систему налогообложения</w:t>
      </w:r>
      <w:r>
        <w:rPr>
          <w:rFonts w:ascii="Times New Roman" w:hAnsi="Times New Roman"/>
          <w:sz w:val="28"/>
          <w:szCs w:val="28"/>
          <w:lang w:val="ru-RU"/>
        </w:rPr>
        <w:t>;</w:t>
      </w:r>
    </w:p>
    <w:p w14:paraId="1E65232C" w14:textId="5903F9F8" w:rsidR="00D246A2" w:rsidRDefault="00D246A2" w:rsidP="00BB242C">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 xml:space="preserve">        по доходам от </w:t>
      </w:r>
      <w:r w:rsidRPr="00D246A2">
        <w:rPr>
          <w:rFonts w:ascii="Times New Roman" w:hAnsi="Times New Roman"/>
          <w:sz w:val="28"/>
          <w:szCs w:val="28"/>
          <w:lang w:val="ru-RU"/>
        </w:rPr>
        <w:t>государственной пошлины по делам, рассматриваемым в судах общей юрисдикции мировыми судьями (за исключением Верховного Суда Российской Федерации), составляет 2</w:t>
      </w:r>
      <w:r w:rsidR="00737053">
        <w:rPr>
          <w:rFonts w:ascii="Times New Roman" w:hAnsi="Times New Roman"/>
          <w:sz w:val="28"/>
          <w:szCs w:val="28"/>
          <w:lang w:val="ru-RU"/>
        </w:rPr>
        <w:t> 694,00</w:t>
      </w:r>
      <w:r w:rsidRPr="00D246A2">
        <w:rPr>
          <w:rFonts w:ascii="Times New Roman" w:hAnsi="Times New Roman"/>
          <w:sz w:val="28"/>
          <w:szCs w:val="28"/>
          <w:lang w:val="ru-RU"/>
        </w:rPr>
        <w:t xml:space="preserve"> тыс. рублей. За отчетный период государственная пошлина поступила в сумме </w:t>
      </w:r>
      <w:r w:rsidR="00737053">
        <w:rPr>
          <w:rFonts w:ascii="Times New Roman" w:hAnsi="Times New Roman"/>
          <w:sz w:val="28"/>
          <w:szCs w:val="28"/>
          <w:lang w:val="ru-RU"/>
        </w:rPr>
        <w:t>2769</w:t>
      </w:r>
      <w:r w:rsidRPr="00D246A2">
        <w:rPr>
          <w:rFonts w:ascii="Times New Roman" w:hAnsi="Times New Roman"/>
          <w:sz w:val="28"/>
          <w:szCs w:val="28"/>
          <w:lang w:val="ru-RU"/>
        </w:rPr>
        <w:t>,</w:t>
      </w:r>
      <w:r w:rsidR="00737053">
        <w:rPr>
          <w:rFonts w:ascii="Times New Roman" w:hAnsi="Times New Roman"/>
          <w:sz w:val="28"/>
          <w:szCs w:val="28"/>
          <w:lang w:val="ru-RU"/>
        </w:rPr>
        <w:t>04</w:t>
      </w:r>
      <w:r w:rsidRPr="00D246A2">
        <w:rPr>
          <w:rFonts w:ascii="Times New Roman" w:hAnsi="Times New Roman"/>
          <w:sz w:val="28"/>
          <w:szCs w:val="28"/>
          <w:lang w:val="ru-RU"/>
        </w:rPr>
        <w:t xml:space="preserve"> тыс. рублей, или 10</w:t>
      </w:r>
      <w:r w:rsidR="00737053">
        <w:rPr>
          <w:rFonts w:ascii="Times New Roman" w:hAnsi="Times New Roman"/>
          <w:sz w:val="28"/>
          <w:szCs w:val="28"/>
          <w:lang w:val="ru-RU"/>
        </w:rPr>
        <w:t>2,79</w:t>
      </w:r>
      <w:r w:rsidRPr="00D246A2">
        <w:rPr>
          <w:rFonts w:ascii="Times New Roman" w:hAnsi="Times New Roman"/>
          <w:sz w:val="28"/>
          <w:szCs w:val="28"/>
          <w:lang w:val="ru-RU"/>
        </w:rPr>
        <w:t xml:space="preserve"> процента исполнения к плановым назначениям 202</w:t>
      </w:r>
      <w:r w:rsidR="00737053">
        <w:rPr>
          <w:rFonts w:ascii="Times New Roman" w:hAnsi="Times New Roman"/>
          <w:sz w:val="28"/>
          <w:szCs w:val="28"/>
          <w:lang w:val="ru-RU"/>
        </w:rPr>
        <w:t>2</w:t>
      </w:r>
      <w:r w:rsidRPr="00D246A2">
        <w:rPr>
          <w:rFonts w:ascii="Times New Roman" w:hAnsi="Times New Roman"/>
          <w:sz w:val="28"/>
          <w:szCs w:val="28"/>
        </w:rPr>
        <w:t> </w:t>
      </w:r>
      <w:r w:rsidRPr="00D246A2">
        <w:rPr>
          <w:rFonts w:ascii="Times New Roman" w:hAnsi="Times New Roman"/>
          <w:sz w:val="28"/>
          <w:szCs w:val="28"/>
          <w:lang w:val="ru-RU"/>
        </w:rPr>
        <w:t>года. Объем поступлений государственной пошлины находится в прямой зависимости от количества совершаемых юридически значимых действий, что оказало влияние на фактическое поступление данного платежа в местный бюджет</w:t>
      </w:r>
      <w:r w:rsidR="00737053">
        <w:rPr>
          <w:rFonts w:ascii="Times New Roman" w:hAnsi="Times New Roman"/>
          <w:sz w:val="28"/>
          <w:szCs w:val="28"/>
          <w:lang w:val="ru-RU"/>
        </w:rPr>
        <w:t>.</w:t>
      </w:r>
    </w:p>
    <w:p w14:paraId="08998500" w14:textId="0AE0D98F" w:rsidR="00737053" w:rsidRPr="00180AAF" w:rsidRDefault="00737053" w:rsidP="00737053">
      <w:pPr>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по штрафам</w:t>
      </w:r>
      <w:r w:rsidR="00F86B21">
        <w:rPr>
          <w:rFonts w:ascii="Times New Roman" w:hAnsi="Times New Roman"/>
          <w:sz w:val="28"/>
          <w:szCs w:val="28"/>
          <w:lang w:val="ru-RU"/>
        </w:rPr>
        <w:t>, санкциям, возмещение ущерба на 2022 год плановые назначения составляют 826,74 тыс. рублей в местный бюджет зачислено 893,64 тыс. рублей,</w:t>
      </w:r>
      <w:r w:rsidR="00F86B21" w:rsidRPr="00F86B21">
        <w:rPr>
          <w:rFonts w:ascii="Times New Roman" w:hAnsi="Times New Roman"/>
          <w:sz w:val="28"/>
          <w:szCs w:val="28"/>
          <w:lang w:val="ru-RU" w:eastAsia="ru-RU" w:bidi="ar-SA"/>
        </w:rPr>
        <w:t xml:space="preserve"> </w:t>
      </w:r>
      <w:r w:rsidR="00F86B21" w:rsidRPr="00F86B21">
        <w:rPr>
          <w:rFonts w:ascii="Times New Roman" w:hAnsi="Times New Roman"/>
          <w:sz w:val="28"/>
          <w:szCs w:val="28"/>
          <w:lang w:val="ru-RU"/>
        </w:rPr>
        <w:t>что составляет 108,02 % исполнения.</w:t>
      </w:r>
      <w:r w:rsidR="00F86B21">
        <w:rPr>
          <w:rFonts w:ascii="Times New Roman" w:hAnsi="Times New Roman"/>
          <w:sz w:val="28"/>
          <w:szCs w:val="28"/>
          <w:lang w:val="ru-RU"/>
        </w:rPr>
        <w:t xml:space="preserve"> </w:t>
      </w:r>
    </w:p>
    <w:p w14:paraId="22E12BF9" w14:textId="30EDDC47" w:rsidR="000F7198" w:rsidRPr="000F7198" w:rsidRDefault="000F7198" w:rsidP="000F7198">
      <w:pPr>
        <w:shd w:val="clear" w:color="auto" w:fill="FFFFFF"/>
        <w:spacing w:after="0" w:line="240" w:lineRule="auto"/>
        <w:ind w:firstLine="567"/>
        <w:jc w:val="both"/>
        <w:rPr>
          <w:rFonts w:ascii="Times New Roman" w:hAnsi="Times New Roman"/>
          <w:sz w:val="28"/>
          <w:szCs w:val="28"/>
          <w:lang w:val="ru-RU"/>
        </w:rPr>
      </w:pPr>
      <w:bookmarkStart w:id="12" w:name="_Hlk66441341"/>
      <w:r w:rsidRPr="000F7198">
        <w:rPr>
          <w:rFonts w:ascii="Times New Roman" w:hAnsi="Times New Roman"/>
          <w:sz w:val="28"/>
          <w:szCs w:val="28"/>
          <w:lang w:val="ru-RU"/>
        </w:rPr>
        <w:t>По предоставленной информации Межрайонной инспекцией Федеральной налоговой службы № 1 по Ставропольскому краю общая сумма задолженности по налогам и сборам по состоянию на 01 января 202</w:t>
      </w:r>
      <w:r w:rsidR="00BF1CC8">
        <w:rPr>
          <w:rFonts w:ascii="Times New Roman" w:hAnsi="Times New Roman"/>
          <w:sz w:val="28"/>
          <w:szCs w:val="28"/>
          <w:lang w:val="ru-RU"/>
        </w:rPr>
        <w:t>3</w:t>
      </w:r>
      <w:r w:rsidRPr="000F7198">
        <w:rPr>
          <w:rFonts w:ascii="Times New Roman" w:hAnsi="Times New Roman"/>
          <w:sz w:val="28"/>
          <w:szCs w:val="28"/>
          <w:lang w:val="ru-RU"/>
        </w:rPr>
        <w:t xml:space="preserve"> года обозначена в сумме </w:t>
      </w:r>
      <w:r w:rsidR="00BF1CC8">
        <w:rPr>
          <w:rFonts w:ascii="Times New Roman" w:hAnsi="Times New Roman"/>
          <w:sz w:val="28"/>
          <w:szCs w:val="28"/>
          <w:lang w:val="ru-RU"/>
        </w:rPr>
        <w:t>14962,21</w:t>
      </w:r>
      <w:r w:rsidRPr="000F7198">
        <w:rPr>
          <w:rFonts w:ascii="Times New Roman" w:hAnsi="Times New Roman"/>
          <w:sz w:val="28"/>
          <w:szCs w:val="28"/>
          <w:lang w:val="ru-RU"/>
        </w:rPr>
        <w:t xml:space="preserve"> тыс. рублей, а на 01 января 202</w:t>
      </w:r>
      <w:r w:rsidR="00BF1CC8">
        <w:rPr>
          <w:rFonts w:ascii="Times New Roman" w:hAnsi="Times New Roman"/>
          <w:sz w:val="28"/>
          <w:szCs w:val="28"/>
          <w:lang w:val="ru-RU"/>
        </w:rPr>
        <w:t>2</w:t>
      </w:r>
      <w:r w:rsidRPr="000F7198">
        <w:rPr>
          <w:rFonts w:ascii="Times New Roman" w:hAnsi="Times New Roman"/>
          <w:sz w:val="28"/>
          <w:szCs w:val="28"/>
          <w:lang w:val="ru-RU"/>
        </w:rPr>
        <w:t xml:space="preserve"> года в сумме </w:t>
      </w:r>
      <w:r w:rsidR="00BF1CC8" w:rsidRPr="00BF1CC8">
        <w:rPr>
          <w:rFonts w:ascii="Times New Roman" w:hAnsi="Times New Roman"/>
          <w:sz w:val="28"/>
          <w:szCs w:val="28"/>
          <w:lang w:val="ru-RU"/>
        </w:rPr>
        <w:t>12918,00</w:t>
      </w:r>
      <w:r w:rsidR="00BF1CC8">
        <w:rPr>
          <w:rFonts w:ascii="Times New Roman" w:hAnsi="Times New Roman"/>
          <w:sz w:val="28"/>
          <w:szCs w:val="28"/>
          <w:lang w:val="ru-RU"/>
        </w:rPr>
        <w:t xml:space="preserve"> </w:t>
      </w:r>
      <w:r w:rsidRPr="000F7198">
        <w:rPr>
          <w:rFonts w:ascii="Times New Roman" w:hAnsi="Times New Roman"/>
          <w:sz w:val="28"/>
          <w:szCs w:val="28"/>
          <w:lang w:val="ru-RU"/>
        </w:rPr>
        <w:t>тыс. рублей.</w:t>
      </w:r>
      <w:r w:rsidR="00332005">
        <w:rPr>
          <w:rFonts w:ascii="Times New Roman" w:hAnsi="Times New Roman"/>
          <w:sz w:val="28"/>
          <w:szCs w:val="28"/>
          <w:lang w:val="ru-RU"/>
        </w:rPr>
        <w:t xml:space="preserve"> </w:t>
      </w:r>
      <w:r w:rsidR="00BF1CC8">
        <w:rPr>
          <w:rFonts w:ascii="Times New Roman" w:hAnsi="Times New Roman"/>
          <w:sz w:val="28"/>
          <w:szCs w:val="28"/>
          <w:lang w:val="ru-RU"/>
        </w:rPr>
        <w:t>Увеличение</w:t>
      </w:r>
      <w:r w:rsidR="00332005">
        <w:rPr>
          <w:rFonts w:ascii="Times New Roman" w:hAnsi="Times New Roman"/>
          <w:sz w:val="28"/>
          <w:szCs w:val="28"/>
          <w:lang w:val="ru-RU"/>
        </w:rPr>
        <w:t xml:space="preserve"> задолженности составило </w:t>
      </w:r>
      <w:r w:rsidR="00BF1CC8">
        <w:rPr>
          <w:rFonts w:ascii="Times New Roman" w:hAnsi="Times New Roman"/>
          <w:sz w:val="28"/>
          <w:szCs w:val="28"/>
          <w:lang w:val="ru-RU"/>
        </w:rPr>
        <w:t>2044,21</w:t>
      </w:r>
      <w:r w:rsidR="00332005">
        <w:rPr>
          <w:rFonts w:ascii="Times New Roman" w:hAnsi="Times New Roman"/>
          <w:sz w:val="28"/>
          <w:szCs w:val="28"/>
          <w:lang w:val="ru-RU"/>
        </w:rPr>
        <w:t xml:space="preserve"> тыс. рублей или </w:t>
      </w:r>
      <w:r w:rsidR="00BF1CC8">
        <w:rPr>
          <w:rFonts w:ascii="Times New Roman" w:hAnsi="Times New Roman"/>
          <w:sz w:val="28"/>
          <w:szCs w:val="28"/>
          <w:lang w:val="ru-RU"/>
        </w:rPr>
        <w:t>12,83</w:t>
      </w:r>
      <w:r w:rsidR="00332005">
        <w:rPr>
          <w:rFonts w:ascii="Times New Roman" w:hAnsi="Times New Roman"/>
          <w:sz w:val="28"/>
          <w:szCs w:val="28"/>
          <w:lang w:val="ru-RU"/>
        </w:rPr>
        <w:t xml:space="preserve"> процента.</w:t>
      </w:r>
    </w:p>
    <w:p w14:paraId="1636465F" w14:textId="587F1DFF" w:rsidR="001B17AF" w:rsidRPr="00061742" w:rsidRDefault="001B17AF" w:rsidP="006F385A">
      <w:pPr>
        <w:widowControl w:val="0"/>
        <w:shd w:val="clear" w:color="auto" w:fill="FFFFFF" w:themeFill="background1"/>
        <w:spacing w:after="0" w:line="240" w:lineRule="auto"/>
        <w:ind w:firstLine="540"/>
        <w:jc w:val="both"/>
        <w:outlineLvl w:val="0"/>
        <w:rPr>
          <w:rFonts w:ascii="Times New Roman" w:hAnsi="Times New Roman"/>
          <w:sz w:val="28"/>
          <w:szCs w:val="28"/>
          <w:lang w:val="ru-RU"/>
        </w:rPr>
      </w:pPr>
      <w:bookmarkStart w:id="13" w:name="_Hlk66441381"/>
      <w:bookmarkEnd w:id="12"/>
      <w:r w:rsidRPr="00061742">
        <w:rPr>
          <w:rFonts w:ascii="Times New Roman" w:hAnsi="Times New Roman"/>
          <w:sz w:val="28"/>
          <w:szCs w:val="28"/>
          <w:lang w:val="ru-RU"/>
        </w:rPr>
        <w:t xml:space="preserve">Доля безвозмездных поступлений в общем объеме доходов местного бюджета остается стабильно высокой </w:t>
      </w:r>
      <w:r w:rsidR="003062E2">
        <w:rPr>
          <w:rFonts w:ascii="Times New Roman" w:hAnsi="Times New Roman"/>
          <w:sz w:val="28"/>
          <w:szCs w:val="28"/>
          <w:lang w:val="ru-RU"/>
        </w:rPr>
        <w:t>8</w:t>
      </w:r>
      <w:r w:rsidR="00C84527">
        <w:rPr>
          <w:rFonts w:ascii="Times New Roman" w:hAnsi="Times New Roman"/>
          <w:sz w:val="28"/>
          <w:szCs w:val="28"/>
          <w:lang w:val="ru-RU"/>
        </w:rPr>
        <w:t>1,</w:t>
      </w:r>
      <w:r w:rsidR="00BF1CC8">
        <w:rPr>
          <w:rFonts w:ascii="Times New Roman" w:hAnsi="Times New Roman"/>
          <w:sz w:val="28"/>
          <w:szCs w:val="28"/>
          <w:lang w:val="ru-RU"/>
        </w:rPr>
        <w:t>07</w:t>
      </w:r>
      <w:r w:rsidR="003062E2">
        <w:rPr>
          <w:rFonts w:ascii="Times New Roman" w:hAnsi="Times New Roman"/>
          <w:sz w:val="28"/>
          <w:szCs w:val="28"/>
          <w:lang w:val="ru-RU"/>
        </w:rPr>
        <w:t xml:space="preserve"> </w:t>
      </w:r>
      <w:r w:rsidRPr="00061742">
        <w:rPr>
          <w:rFonts w:ascii="Times New Roman" w:hAnsi="Times New Roman"/>
          <w:sz w:val="28"/>
          <w:szCs w:val="28"/>
          <w:lang w:val="ru-RU"/>
        </w:rPr>
        <w:t>процента за 20</w:t>
      </w:r>
      <w:r w:rsidR="003062E2">
        <w:rPr>
          <w:rFonts w:ascii="Times New Roman" w:hAnsi="Times New Roman"/>
          <w:sz w:val="28"/>
          <w:szCs w:val="28"/>
          <w:lang w:val="ru-RU"/>
        </w:rPr>
        <w:t>2</w:t>
      </w:r>
      <w:r w:rsidR="00BF1CC8">
        <w:rPr>
          <w:rFonts w:ascii="Times New Roman" w:hAnsi="Times New Roman"/>
          <w:sz w:val="28"/>
          <w:szCs w:val="28"/>
          <w:lang w:val="ru-RU"/>
        </w:rPr>
        <w:t>2</w:t>
      </w:r>
      <w:r w:rsidRPr="00061742">
        <w:rPr>
          <w:rFonts w:ascii="Times New Roman" w:hAnsi="Times New Roman"/>
          <w:sz w:val="28"/>
          <w:szCs w:val="28"/>
          <w:lang w:val="ru-RU"/>
        </w:rPr>
        <w:t xml:space="preserve"> год.</w:t>
      </w:r>
    </w:p>
    <w:p w14:paraId="3B3660E9" w14:textId="4B6492AF" w:rsidR="001B17AF" w:rsidRDefault="001B17AF" w:rsidP="006F385A">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061742">
        <w:rPr>
          <w:rFonts w:ascii="Times New Roman" w:hAnsi="Times New Roman"/>
          <w:sz w:val="28"/>
          <w:szCs w:val="28"/>
          <w:lang w:val="ru-RU"/>
        </w:rPr>
        <w:t xml:space="preserve">Решением о бюджете объем безвозмездных поступлений в местный бюджет первоначально утвержден </w:t>
      </w:r>
      <w:r w:rsidRPr="008B6288">
        <w:rPr>
          <w:rFonts w:ascii="Times New Roman" w:hAnsi="Times New Roman"/>
          <w:sz w:val="28"/>
          <w:szCs w:val="28"/>
          <w:lang w:val="ru-RU"/>
        </w:rPr>
        <w:t xml:space="preserve">в сумме </w:t>
      </w:r>
      <w:r w:rsidR="00BF1CC8">
        <w:rPr>
          <w:rFonts w:ascii="Times New Roman" w:hAnsi="Times New Roman"/>
          <w:sz w:val="28"/>
          <w:szCs w:val="28"/>
          <w:lang w:val="ru-RU"/>
        </w:rPr>
        <w:t>746860,28</w:t>
      </w:r>
      <w:r w:rsidRPr="00061742">
        <w:rPr>
          <w:rFonts w:ascii="Times New Roman" w:hAnsi="Times New Roman"/>
          <w:sz w:val="28"/>
          <w:szCs w:val="28"/>
          <w:lang w:val="ru-RU"/>
        </w:rPr>
        <w:t xml:space="preserve"> тыс. рублей. Согласно отчету об исполнении местного бюджета за 20</w:t>
      </w:r>
      <w:r w:rsidR="003062E2">
        <w:rPr>
          <w:rFonts w:ascii="Times New Roman" w:hAnsi="Times New Roman"/>
          <w:sz w:val="28"/>
          <w:szCs w:val="28"/>
          <w:lang w:val="ru-RU"/>
        </w:rPr>
        <w:t>2</w:t>
      </w:r>
      <w:r w:rsidR="00BF1CC8">
        <w:rPr>
          <w:rFonts w:ascii="Times New Roman" w:hAnsi="Times New Roman"/>
          <w:sz w:val="28"/>
          <w:szCs w:val="28"/>
          <w:lang w:val="ru-RU"/>
        </w:rPr>
        <w:t>2</w:t>
      </w:r>
      <w:r w:rsidRPr="00061742">
        <w:rPr>
          <w:rFonts w:ascii="Times New Roman" w:hAnsi="Times New Roman"/>
          <w:sz w:val="28"/>
          <w:szCs w:val="28"/>
        </w:rPr>
        <w:t> </w:t>
      </w:r>
      <w:r w:rsidRPr="00061742">
        <w:rPr>
          <w:rFonts w:ascii="Times New Roman" w:hAnsi="Times New Roman"/>
          <w:sz w:val="28"/>
          <w:szCs w:val="28"/>
          <w:lang w:val="ru-RU"/>
        </w:rPr>
        <w:t xml:space="preserve">год уточненный объем безвозмездных поступлений в местный бюджет составил </w:t>
      </w:r>
      <w:r w:rsidR="00BF1CC8">
        <w:rPr>
          <w:rFonts w:ascii="Times New Roman" w:hAnsi="Times New Roman"/>
          <w:sz w:val="28"/>
          <w:szCs w:val="28"/>
          <w:lang w:val="ru-RU"/>
        </w:rPr>
        <w:t>830400,1</w:t>
      </w:r>
      <w:r w:rsidR="00797FFC">
        <w:rPr>
          <w:rFonts w:ascii="Times New Roman" w:hAnsi="Times New Roman"/>
          <w:sz w:val="28"/>
          <w:szCs w:val="28"/>
          <w:lang w:val="ru-RU"/>
        </w:rPr>
        <w:t>4</w:t>
      </w:r>
      <w:r w:rsidR="003062E2">
        <w:rPr>
          <w:rFonts w:ascii="Times New Roman" w:hAnsi="Times New Roman"/>
          <w:sz w:val="28"/>
          <w:szCs w:val="28"/>
          <w:lang w:val="ru-RU"/>
        </w:rPr>
        <w:t xml:space="preserve"> </w:t>
      </w:r>
      <w:r w:rsidRPr="00061742">
        <w:rPr>
          <w:rFonts w:ascii="Times New Roman" w:hAnsi="Times New Roman"/>
          <w:sz w:val="28"/>
          <w:szCs w:val="28"/>
          <w:lang w:val="ru-RU"/>
        </w:rPr>
        <w:t>тыс. рублей.</w:t>
      </w:r>
    </w:p>
    <w:bookmarkEnd w:id="13"/>
    <w:p w14:paraId="54654341" w14:textId="7AE021E9" w:rsidR="006D3528" w:rsidRDefault="00340C8D" w:rsidP="000B77F9">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Структура безвозмездных поступлений от других бюджетов бюджетной системы за 20</w:t>
      </w:r>
      <w:r w:rsidR="003062E2">
        <w:rPr>
          <w:rFonts w:ascii="Times New Roman" w:hAnsi="Times New Roman"/>
          <w:sz w:val="28"/>
          <w:szCs w:val="28"/>
          <w:lang w:val="ru-RU"/>
        </w:rPr>
        <w:t>2</w:t>
      </w:r>
      <w:r w:rsidR="00BF1CC8">
        <w:rPr>
          <w:rFonts w:ascii="Times New Roman" w:hAnsi="Times New Roman"/>
          <w:sz w:val="28"/>
          <w:szCs w:val="28"/>
          <w:lang w:val="ru-RU"/>
        </w:rPr>
        <w:t>2</w:t>
      </w:r>
      <w:r w:rsidR="006C0C1B" w:rsidRPr="000666EF">
        <w:rPr>
          <w:rFonts w:ascii="Times New Roman" w:hAnsi="Times New Roman"/>
          <w:sz w:val="28"/>
          <w:szCs w:val="28"/>
        </w:rPr>
        <w:t> </w:t>
      </w:r>
      <w:r w:rsidRPr="000666EF">
        <w:rPr>
          <w:rFonts w:ascii="Times New Roman" w:hAnsi="Times New Roman"/>
          <w:sz w:val="28"/>
          <w:szCs w:val="28"/>
          <w:lang w:val="ru-RU"/>
        </w:rPr>
        <w:t>год в сравнении с аналогичными данными за 20</w:t>
      </w:r>
      <w:r w:rsidR="00C07D3A">
        <w:rPr>
          <w:rFonts w:ascii="Times New Roman" w:hAnsi="Times New Roman"/>
          <w:sz w:val="28"/>
          <w:szCs w:val="28"/>
          <w:lang w:val="ru-RU"/>
        </w:rPr>
        <w:t>2</w:t>
      </w:r>
      <w:r w:rsidR="00BF1CC8">
        <w:rPr>
          <w:rFonts w:ascii="Times New Roman" w:hAnsi="Times New Roman"/>
          <w:sz w:val="28"/>
          <w:szCs w:val="28"/>
          <w:lang w:val="ru-RU"/>
        </w:rPr>
        <w:t>1</w:t>
      </w:r>
      <w:r w:rsidR="006C0C1B" w:rsidRPr="000666EF">
        <w:rPr>
          <w:rFonts w:ascii="Times New Roman" w:hAnsi="Times New Roman"/>
          <w:sz w:val="28"/>
          <w:szCs w:val="28"/>
        </w:rPr>
        <w:t> </w:t>
      </w:r>
      <w:r w:rsidRPr="000666EF">
        <w:rPr>
          <w:rFonts w:ascii="Times New Roman" w:hAnsi="Times New Roman"/>
          <w:sz w:val="28"/>
          <w:szCs w:val="28"/>
          <w:lang w:val="ru-RU"/>
        </w:rPr>
        <w:t xml:space="preserve">год представлена </w:t>
      </w:r>
      <w:r w:rsidRPr="000666EF">
        <w:rPr>
          <w:rFonts w:ascii="Times New Roman" w:hAnsi="Times New Roman"/>
          <w:sz w:val="28"/>
          <w:szCs w:val="28"/>
          <w:lang w:val="ru-RU"/>
        </w:rPr>
        <w:lastRenderedPageBreak/>
        <w:t xml:space="preserve">в таблице </w:t>
      </w:r>
      <w:r w:rsidR="00300769" w:rsidRPr="000666EF">
        <w:rPr>
          <w:rFonts w:ascii="Times New Roman" w:hAnsi="Times New Roman"/>
          <w:sz w:val="28"/>
          <w:szCs w:val="28"/>
          <w:lang w:val="ru-RU"/>
        </w:rPr>
        <w:t>3</w:t>
      </w:r>
      <w:r w:rsidRPr="000666EF">
        <w:rPr>
          <w:rFonts w:ascii="Times New Roman" w:hAnsi="Times New Roman"/>
          <w:sz w:val="28"/>
          <w:szCs w:val="28"/>
          <w:lang w:val="ru-RU"/>
        </w:rPr>
        <w:t>.</w:t>
      </w:r>
    </w:p>
    <w:p w14:paraId="5028A4A4" w14:textId="77777777" w:rsidR="00561912" w:rsidRDefault="00561912" w:rsidP="007E02EC">
      <w:pPr>
        <w:widowControl w:val="0"/>
        <w:spacing w:after="0" w:line="240" w:lineRule="auto"/>
        <w:ind w:firstLine="567"/>
        <w:jc w:val="right"/>
        <w:outlineLvl w:val="0"/>
        <w:rPr>
          <w:rFonts w:ascii="Times New Roman" w:hAnsi="Times New Roman"/>
          <w:sz w:val="28"/>
          <w:szCs w:val="28"/>
          <w:lang w:val="ru-RU"/>
        </w:rPr>
      </w:pPr>
    </w:p>
    <w:p w14:paraId="4240F594" w14:textId="77777777" w:rsidR="007771F7" w:rsidRPr="000666EF" w:rsidRDefault="002735C4" w:rsidP="007E02EC">
      <w:pPr>
        <w:widowControl w:val="0"/>
        <w:spacing w:after="0" w:line="240" w:lineRule="auto"/>
        <w:ind w:firstLine="567"/>
        <w:jc w:val="right"/>
        <w:outlineLvl w:val="0"/>
        <w:rPr>
          <w:rFonts w:ascii="Times New Roman" w:hAnsi="Times New Roman"/>
          <w:sz w:val="28"/>
          <w:szCs w:val="28"/>
          <w:lang w:val="ru-RU"/>
        </w:rPr>
      </w:pPr>
      <w:r w:rsidRPr="000666EF">
        <w:rPr>
          <w:rFonts w:ascii="Times New Roman" w:hAnsi="Times New Roman"/>
          <w:b/>
          <w:i/>
          <w:sz w:val="28"/>
          <w:szCs w:val="28"/>
          <w:lang w:val="ru-RU"/>
        </w:rPr>
        <w:t xml:space="preserve">Таблица </w:t>
      </w:r>
      <w:r w:rsidR="000E4E01" w:rsidRPr="000666EF">
        <w:rPr>
          <w:rFonts w:ascii="Times New Roman" w:hAnsi="Times New Roman"/>
          <w:b/>
          <w:i/>
          <w:sz w:val="28"/>
          <w:szCs w:val="28"/>
          <w:lang w:val="ru-RU"/>
        </w:rPr>
        <w:t>3</w:t>
      </w:r>
    </w:p>
    <w:p w14:paraId="511A0BFA" w14:textId="77777777" w:rsidR="00340C8D" w:rsidRPr="000666EF" w:rsidRDefault="00340C8D" w:rsidP="007E02EC">
      <w:pPr>
        <w:widowControl w:val="0"/>
        <w:spacing w:after="0" w:line="240" w:lineRule="auto"/>
        <w:ind w:firstLine="567"/>
        <w:jc w:val="center"/>
        <w:outlineLvl w:val="0"/>
        <w:rPr>
          <w:rFonts w:ascii="Times New Roman" w:hAnsi="Times New Roman"/>
          <w:b/>
          <w:i/>
          <w:sz w:val="28"/>
          <w:szCs w:val="28"/>
          <w:lang w:val="ru-RU"/>
        </w:rPr>
      </w:pPr>
      <w:r w:rsidRPr="000666EF">
        <w:rPr>
          <w:rFonts w:ascii="Times New Roman" w:hAnsi="Times New Roman"/>
          <w:b/>
          <w:i/>
          <w:sz w:val="28"/>
          <w:szCs w:val="28"/>
          <w:lang w:val="ru-RU"/>
        </w:rPr>
        <w:t xml:space="preserve">Объем и структура межбюджетных трансфертов, предоставленных </w:t>
      </w:r>
      <w:r w:rsidR="00804049">
        <w:rPr>
          <w:rFonts w:ascii="Times New Roman" w:hAnsi="Times New Roman"/>
          <w:b/>
          <w:i/>
          <w:sz w:val="28"/>
          <w:szCs w:val="28"/>
          <w:lang w:val="ru-RU"/>
        </w:rPr>
        <w:t xml:space="preserve">местному </w:t>
      </w:r>
      <w:r w:rsidR="00070F43" w:rsidRPr="000666EF">
        <w:rPr>
          <w:rFonts w:ascii="Times New Roman" w:hAnsi="Times New Roman"/>
          <w:b/>
          <w:i/>
          <w:sz w:val="28"/>
          <w:szCs w:val="28"/>
          <w:lang w:val="ru-RU"/>
        </w:rPr>
        <w:t>бюджету</w:t>
      </w:r>
      <w:r w:rsidR="006A5AD0" w:rsidRPr="000666EF">
        <w:rPr>
          <w:rFonts w:ascii="Times New Roman" w:hAnsi="Times New Roman"/>
          <w:b/>
          <w:i/>
          <w:sz w:val="28"/>
          <w:szCs w:val="28"/>
          <w:lang w:val="ru-RU"/>
        </w:rPr>
        <w:t xml:space="preserve"> </w:t>
      </w:r>
    </w:p>
    <w:p w14:paraId="51F3B685" w14:textId="77777777" w:rsidR="0072248F" w:rsidRPr="000666EF" w:rsidRDefault="005B0C49" w:rsidP="0072248F">
      <w:pPr>
        <w:widowControl w:val="0"/>
        <w:spacing w:after="0" w:line="240" w:lineRule="auto"/>
        <w:ind w:firstLine="567"/>
        <w:jc w:val="right"/>
        <w:outlineLvl w:val="0"/>
        <w:rPr>
          <w:rFonts w:ascii="Times New Roman" w:hAnsi="Times New Roman"/>
          <w:i/>
          <w:sz w:val="28"/>
          <w:szCs w:val="28"/>
          <w:lang w:val="ru-RU"/>
        </w:rPr>
      </w:pPr>
      <w:r>
        <w:rPr>
          <w:rFonts w:ascii="Times New Roman" w:hAnsi="Times New Roman"/>
          <w:noProof/>
          <w:sz w:val="28"/>
          <w:szCs w:val="28"/>
        </w:rPr>
        <w:object w:dxaOrig="1440" w:dyaOrig="1440" w14:anchorId="6BA42A75">
          <v:shape id="_x0000_s1174" type="#_x0000_t75" style="position:absolute;left:0;text-align:left;margin-left:-7.2pt;margin-top:18.05pt;width:532.2pt;height:430.75pt;z-index:251658752">
            <v:imagedata r:id="rId13" o:title=""/>
            <w10:wrap type="square" side="right"/>
          </v:shape>
          <o:OLEObject Type="Embed" ProgID="PowerPoint.Slide.12" ShapeID="_x0000_s1174" DrawAspect="Content" ObjectID="_1751980183" r:id="rId14"/>
        </w:object>
      </w:r>
      <w:bookmarkStart w:id="14" w:name="_Hlk66441502"/>
      <w:r w:rsidR="008C1846">
        <w:rPr>
          <w:rFonts w:ascii="Times New Roman" w:hAnsi="Times New Roman"/>
          <w:sz w:val="28"/>
          <w:szCs w:val="28"/>
          <w:lang w:val="ru-RU"/>
        </w:rPr>
        <w:t xml:space="preserve"> </w:t>
      </w:r>
      <w:r w:rsidR="0072248F" w:rsidRPr="000666EF">
        <w:rPr>
          <w:rFonts w:ascii="Times New Roman" w:hAnsi="Times New Roman"/>
          <w:i/>
          <w:sz w:val="28"/>
          <w:szCs w:val="28"/>
          <w:lang w:val="ru-RU"/>
        </w:rPr>
        <w:t>тыс. рублей</w:t>
      </w:r>
    </w:p>
    <w:p w14:paraId="7467A07B" w14:textId="77777777" w:rsidR="00867204" w:rsidRDefault="00867204" w:rsidP="008946D2">
      <w:pPr>
        <w:widowControl w:val="0"/>
        <w:spacing w:after="0" w:line="240" w:lineRule="auto"/>
        <w:ind w:firstLine="567"/>
        <w:jc w:val="both"/>
        <w:outlineLvl w:val="0"/>
        <w:rPr>
          <w:rFonts w:ascii="Times New Roman" w:hAnsi="Times New Roman"/>
          <w:sz w:val="28"/>
          <w:szCs w:val="28"/>
          <w:lang w:val="ru-RU"/>
        </w:rPr>
      </w:pPr>
    </w:p>
    <w:p w14:paraId="329397E7" w14:textId="1DEC6EA4" w:rsidR="006705E4" w:rsidRPr="006705E4" w:rsidRDefault="0072248F" w:rsidP="008946D2">
      <w:pPr>
        <w:widowControl w:val="0"/>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 xml:space="preserve">Фактическое исполнение по безвозмездным поступлениям составило </w:t>
      </w:r>
      <w:r w:rsidR="00647FAE" w:rsidRPr="00647FAE">
        <w:rPr>
          <w:rFonts w:ascii="Times New Roman" w:hAnsi="Times New Roman"/>
          <w:sz w:val="28"/>
          <w:szCs w:val="28"/>
          <w:lang w:val="ru-RU"/>
        </w:rPr>
        <w:t>825433</w:t>
      </w:r>
      <w:r w:rsidR="00647FAE">
        <w:rPr>
          <w:rFonts w:ascii="Times New Roman" w:hAnsi="Times New Roman"/>
          <w:sz w:val="28"/>
          <w:szCs w:val="28"/>
          <w:lang w:val="ru-RU"/>
        </w:rPr>
        <w:t>,</w:t>
      </w:r>
      <w:r w:rsidR="00647FAE" w:rsidRPr="00647FAE">
        <w:rPr>
          <w:rFonts w:ascii="Times New Roman" w:hAnsi="Times New Roman"/>
          <w:sz w:val="28"/>
          <w:szCs w:val="28"/>
          <w:lang w:val="ru-RU"/>
        </w:rPr>
        <w:t>8</w:t>
      </w:r>
      <w:r w:rsidR="001B2C0C">
        <w:rPr>
          <w:rFonts w:ascii="Times New Roman" w:hAnsi="Times New Roman"/>
          <w:sz w:val="28"/>
          <w:szCs w:val="28"/>
          <w:lang w:val="ru-RU"/>
        </w:rPr>
        <w:t>7</w:t>
      </w:r>
      <w:r w:rsidR="006705E4" w:rsidRPr="006705E4">
        <w:rPr>
          <w:rFonts w:ascii="Times New Roman" w:hAnsi="Times New Roman"/>
          <w:sz w:val="28"/>
          <w:szCs w:val="28"/>
          <w:lang w:val="ru-RU"/>
        </w:rPr>
        <w:t xml:space="preserve"> тыс. рублей, или </w:t>
      </w:r>
      <w:r w:rsidR="006E06DD">
        <w:rPr>
          <w:rFonts w:ascii="Times New Roman" w:hAnsi="Times New Roman"/>
          <w:sz w:val="28"/>
          <w:szCs w:val="28"/>
          <w:lang w:val="ru-RU"/>
        </w:rPr>
        <w:t>99,4</w:t>
      </w:r>
      <w:r w:rsidR="00647FAE">
        <w:rPr>
          <w:rFonts w:ascii="Times New Roman" w:hAnsi="Times New Roman"/>
          <w:sz w:val="28"/>
          <w:szCs w:val="28"/>
          <w:lang w:val="ru-RU"/>
        </w:rPr>
        <w:t>0</w:t>
      </w:r>
      <w:r w:rsidR="006705E4" w:rsidRPr="006705E4">
        <w:rPr>
          <w:rFonts w:ascii="Times New Roman" w:hAnsi="Times New Roman"/>
          <w:sz w:val="28"/>
          <w:szCs w:val="28"/>
          <w:lang w:val="ru-RU"/>
        </w:rPr>
        <w:t xml:space="preserve"> процентов исполнения к плановым назначениям 20</w:t>
      </w:r>
      <w:r w:rsidR="009419D6">
        <w:rPr>
          <w:rFonts w:ascii="Times New Roman" w:hAnsi="Times New Roman"/>
          <w:sz w:val="28"/>
          <w:szCs w:val="28"/>
          <w:lang w:val="ru-RU"/>
        </w:rPr>
        <w:t>2</w:t>
      </w:r>
      <w:r w:rsidR="00647FAE">
        <w:rPr>
          <w:rFonts w:ascii="Times New Roman" w:hAnsi="Times New Roman"/>
          <w:sz w:val="28"/>
          <w:szCs w:val="28"/>
          <w:lang w:val="ru-RU"/>
        </w:rPr>
        <w:t>2</w:t>
      </w:r>
      <w:r w:rsidR="006705E4" w:rsidRPr="006705E4">
        <w:rPr>
          <w:rFonts w:ascii="Times New Roman" w:hAnsi="Times New Roman"/>
          <w:sz w:val="28"/>
          <w:szCs w:val="28"/>
        </w:rPr>
        <w:t> </w:t>
      </w:r>
      <w:r w:rsidR="006705E4" w:rsidRPr="006705E4">
        <w:rPr>
          <w:rFonts w:ascii="Times New Roman" w:hAnsi="Times New Roman"/>
          <w:sz w:val="28"/>
          <w:szCs w:val="28"/>
          <w:lang w:val="ru-RU"/>
        </w:rPr>
        <w:t xml:space="preserve">года, что </w:t>
      </w:r>
      <w:r w:rsidR="005A05FD">
        <w:rPr>
          <w:rFonts w:ascii="Times New Roman" w:hAnsi="Times New Roman"/>
          <w:sz w:val="28"/>
          <w:szCs w:val="28"/>
          <w:lang w:val="ru-RU"/>
        </w:rPr>
        <w:t xml:space="preserve">выше </w:t>
      </w:r>
      <w:r w:rsidR="006705E4" w:rsidRPr="006705E4">
        <w:rPr>
          <w:rFonts w:ascii="Times New Roman" w:hAnsi="Times New Roman"/>
          <w:sz w:val="28"/>
          <w:szCs w:val="28"/>
          <w:lang w:val="ru-RU"/>
        </w:rPr>
        <w:t>уровня 20</w:t>
      </w:r>
      <w:r w:rsidR="006E06DD">
        <w:rPr>
          <w:rFonts w:ascii="Times New Roman" w:hAnsi="Times New Roman"/>
          <w:sz w:val="28"/>
          <w:szCs w:val="28"/>
          <w:lang w:val="ru-RU"/>
        </w:rPr>
        <w:t>2</w:t>
      </w:r>
      <w:r w:rsidR="00647FAE">
        <w:rPr>
          <w:rFonts w:ascii="Times New Roman" w:hAnsi="Times New Roman"/>
          <w:sz w:val="28"/>
          <w:szCs w:val="28"/>
          <w:lang w:val="ru-RU"/>
        </w:rPr>
        <w:t>1</w:t>
      </w:r>
      <w:r w:rsidR="006705E4" w:rsidRPr="006705E4">
        <w:rPr>
          <w:rFonts w:ascii="Times New Roman" w:hAnsi="Times New Roman"/>
          <w:sz w:val="28"/>
          <w:szCs w:val="28"/>
        </w:rPr>
        <w:t> </w:t>
      </w:r>
      <w:r w:rsidR="006705E4" w:rsidRPr="006705E4">
        <w:rPr>
          <w:rFonts w:ascii="Times New Roman" w:hAnsi="Times New Roman"/>
          <w:sz w:val="28"/>
          <w:szCs w:val="28"/>
          <w:lang w:val="ru-RU"/>
        </w:rPr>
        <w:t xml:space="preserve">года на </w:t>
      </w:r>
      <w:r w:rsidR="00647FAE">
        <w:rPr>
          <w:rFonts w:ascii="Times New Roman" w:hAnsi="Times New Roman"/>
          <w:sz w:val="28"/>
          <w:szCs w:val="28"/>
          <w:lang w:val="ru-RU"/>
        </w:rPr>
        <w:t>41731,12</w:t>
      </w:r>
      <w:r w:rsidR="006705E4" w:rsidRPr="006705E4">
        <w:rPr>
          <w:rFonts w:ascii="Times New Roman" w:hAnsi="Times New Roman"/>
          <w:sz w:val="28"/>
          <w:szCs w:val="28"/>
          <w:lang w:val="ru-RU"/>
        </w:rPr>
        <w:t xml:space="preserve"> тыс. рублей. Исполнение по дотации на выравнивание бюджетной обеспеченности</w:t>
      </w:r>
      <w:r w:rsidR="00647FAE">
        <w:rPr>
          <w:rFonts w:ascii="Times New Roman" w:hAnsi="Times New Roman"/>
          <w:sz w:val="28"/>
          <w:szCs w:val="28"/>
          <w:lang w:val="ru-RU"/>
        </w:rPr>
        <w:t xml:space="preserve"> и обеспечение сбалансированности</w:t>
      </w:r>
      <w:r w:rsidR="006705E4" w:rsidRPr="006705E4">
        <w:rPr>
          <w:rFonts w:ascii="Times New Roman" w:hAnsi="Times New Roman"/>
          <w:sz w:val="28"/>
          <w:szCs w:val="28"/>
          <w:lang w:val="ru-RU"/>
        </w:rPr>
        <w:t xml:space="preserve"> </w:t>
      </w:r>
      <w:r w:rsidR="006B0AAA">
        <w:rPr>
          <w:rFonts w:ascii="Times New Roman" w:hAnsi="Times New Roman"/>
          <w:sz w:val="28"/>
          <w:szCs w:val="28"/>
          <w:lang w:val="ru-RU"/>
        </w:rPr>
        <w:t xml:space="preserve">местных </w:t>
      </w:r>
      <w:r w:rsidR="006705E4" w:rsidRPr="006705E4">
        <w:rPr>
          <w:rFonts w:ascii="Times New Roman" w:hAnsi="Times New Roman"/>
          <w:sz w:val="28"/>
          <w:szCs w:val="28"/>
          <w:lang w:val="ru-RU"/>
        </w:rPr>
        <w:t>бюджетов, составило 100,0 процентов к плановым назначениям 20</w:t>
      </w:r>
      <w:r w:rsidR="009419D6">
        <w:rPr>
          <w:rFonts w:ascii="Times New Roman" w:hAnsi="Times New Roman"/>
          <w:sz w:val="28"/>
          <w:szCs w:val="28"/>
          <w:lang w:val="ru-RU"/>
        </w:rPr>
        <w:t>2</w:t>
      </w:r>
      <w:r w:rsidR="00420F90">
        <w:rPr>
          <w:rFonts w:ascii="Times New Roman" w:hAnsi="Times New Roman"/>
          <w:sz w:val="28"/>
          <w:szCs w:val="28"/>
          <w:lang w:val="ru-RU"/>
        </w:rPr>
        <w:t>2</w:t>
      </w:r>
      <w:r w:rsidR="006705E4" w:rsidRPr="006705E4">
        <w:rPr>
          <w:rFonts w:ascii="Times New Roman" w:hAnsi="Times New Roman"/>
          <w:sz w:val="28"/>
          <w:szCs w:val="28"/>
        </w:rPr>
        <w:t> </w:t>
      </w:r>
      <w:r w:rsidR="006705E4" w:rsidRPr="006705E4">
        <w:rPr>
          <w:rFonts w:ascii="Times New Roman" w:hAnsi="Times New Roman"/>
          <w:sz w:val="28"/>
          <w:szCs w:val="28"/>
          <w:lang w:val="ru-RU"/>
        </w:rPr>
        <w:t>года.</w:t>
      </w:r>
    </w:p>
    <w:p w14:paraId="63374D96" w14:textId="69F7243F" w:rsidR="006705E4" w:rsidRPr="006705E4" w:rsidRDefault="006705E4" w:rsidP="0083314E">
      <w:pPr>
        <w:widowControl w:val="0"/>
        <w:shd w:val="clear" w:color="auto" w:fill="FFFFFF" w:themeFill="background1"/>
        <w:spacing w:after="0" w:line="240" w:lineRule="auto"/>
        <w:ind w:firstLine="567"/>
        <w:jc w:val="both"/>
        <w:outlineLvl w:val="0"/>
        <w:rPr>
          <w:rFonts w:ascii="Times New Roman" w:hAnsi="Times New Roman"/>
          <w:spacing w:val="-2"/>
          <w:sz w:val="28"/>
          <w:szCs w:val="28"/>
          <w:lang w:val="ru-RU"/>
        </w:rPr>
      </w:pPr>
      <w:r w:rsidRPr="006705E4">
        <w:rPr>
          <w:rFonts w:ascii="Times New Roman" w:hAnsi="Times New Roman"/>
          <w:sz w:val="28"/>
          <w:szCs w:val="28"/>
          <w:lang w:val="ru-RU"/>
        </w:rPr>
        <w:t>Дотации на выравнивание бюджетной обеспеченности</w:t>
      </w:r>
      <w:r w:rsidR="00F96F23">
        <w:rPr>
          <w:rFonts w:ascii="Times New Roman" w:hAnsi="Times New Roman"/>
          <w:sz w:val="28"/>
          <w:szCs w:val="28"/>
          <w:lang w:val="ru-RU"/>
        </w:rPr>
        <w:t xml:space="preserve"> и обеспечение сбалансированности</w:t>
      </w:r>
      <w:r w:rsidRPr="006705E4">
        <w:rPr>
          <w:rFonts w:ascii="Times New Roman" w:hAnsi="Times New Roman"/>
          <w:sz w:val="28"/>
          <w:szCs w:val="28"/>
          <w:lang w:val="ru-RU"/>
        </w:rPr>
        <w:t xml:space="preserve"> местных бюджетов в структуре безвозмездной помощи составляют </w:t>
      </w:r>
      <w:r w:rsidR="006E06DD">
        <w:rPr>
          <w:rFonts w:ascii="Times New Roman" w:hAnsi="Times New Roman"/>
          <w:sz w:val="28"/>
          <w:szCs w:val="28"/>
          <w:lang w:val="ru-RU"/>
        </w:rPr>
        <w:t>3</w:t>
      </w:r>
      <w:r w:rsidR="00F96F23">
        <w:rPr>
          <w:rFonts w:ascii="Times New Roman" w:hAnsi="Times New Roman"/>
          <w:sz w:val="28"/>
          <w:szCs w:val="28"/>
          <w:lang w:val="ru-RU"/>
        </w:rPr>
        <w:t>2,91</w:t>
      </w:r>
      <w:r w:rsidR="006E06DD">
        <w:rPr>
          <w:rFonts w:ascii="Times New Roman" w:hAnsi="Times New Roman"/>
          <w:sz w:val="28"/>
          <w:szCs w:val="28"/>
          <w:lang w:val="ru-RU"/>
        </w:rPr>
        <w:t xml:space="preserve"> </w:t>
      </w:r>
      <w:r w:rsidRPr="006705E4">
        <w:rPr>
          <w:rFonts w:ascii="Times New Roman" w:hAnsi="Times New Roman"/>
          <w:sz w:val="28"/>
          <w:szCs w:val="28"/>
          <w:lang w:val="ru-RU"/>
        </w:rPr>
        <w:t xml:space="preserve">процент. </w:t>
      </w:r>
    </w:p>
    <w:p w14:paraId="5BA85712" w14:textId="2236CB6C" w:rsidR="006705E4" w:rsidRPr="006705E4" w:rsidRDefault="006705E4" w:rsidP="0083314E">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ED577E">
        <w:rPr>
          <w:rFonts w:ascii="Times New Roman" w:hAnsi="Times New Roman"/>
          <w:sz w:val="28"/>
          <w:szCs w:val="28"/>
          <w:lang w:val="ru-RU"/>
        </w:rPr>
        <w:t>Объем субсидий, передаваемый на местный уровень, из бюджета</w:t>
      </w:r>
      <w:r w:rsidR="00062A70" w:rsidRPr="00ED577E">
        <w:rPr>
          <w:rFonts w:ascii="Times New Roman" w:hAnsi="Times New Roman"/>
          <w:sz w:val="28"/>
          <w:szCs w:val="28"/>
          <w:lang w:val="ru-RU"/>
        </w:rPr>
        <w:t xml:space="preserve"> Ставропольского края (далее – краевой бюджет)</w:t>
      </w:r>
      <w:r w:rsidRPr="00ED577E">
        <w:rPr>
          <w:rFonts w:ascii="Times New Roman" w:hAnsi="Times New Roman"/>
          <w:sz w:val="28"/>
          <w:szCs w:val="28"/>
          <w:lang w:val="ru-RU"/>
        </w:rPr>
        <w:t xml:space="preserve"> в структуре безвозмездных поступлений </w:t>
      </w:r>
      <w:r w:rsidR="005C324E" w:rsidRPr="00ED577E">
        <w:rPr>
          <w:rFonts w:ascii="Times New Roman" w:hAnsi="Times New Roman"/>
          <w:sz w:val="28"/>
          <w:szCs w:val="28"/>
          <w:lang w:val="ru-RU"/>
        </w:rPr>
        <w:lastRenderedPageBreak/>
        <w:t>основная доля составляет –</w:t>
      </w:r>
      <w:r w:rsidRPr="00ED577E">
        <w:rPr>
          <w:rFonts w:ascii="Times New Roman" w:hAnsi="Times New Roman"/>
          <w:sz w:val="28"/>
          <w:szCs w:val="28"/>
          <w:lang w:val="ru-RU"/>
        </w:rPr>
        <w:t xml:space="preserve"> </w:t>
      </w:r>
      <w:r w:rsidR="00F96F23">
        <w:rPr>
          <w:rFonts w:ascii="Times New Roman" w:hAnsi="Times New Roman"/>
          <w:sz w:val="28"/>
          <w:szCs w:val="28"/>
          <w:lang w:val="ru-RU"/>
        </w:rPr>
        <w:t>5,46</w:t>
      </w:r>
      <w:r w:rsidRPr="00ED577E">
        <w:rPr>
          <w:rFonts w:ascii="Times New Roman" w:hAnsi="Times New Roman"/>
          <w:sz w:val="28"/>
          <w:szCs w:val="28"/>
          <w:lang w:val="ru-RU"/>
        </w:rPr>
        <w:t xml:space="preserve"> процент</w:t>
      </w:r>
      <w:r w:rsidR="005C324E" w:rsidRPr="00ED577E">
        <w:rPr>
          <w:rFonts w:ascii="Times New Roman" w:hAnsi="Times New Roman"/>
          <w:sz w:val="28"/>
          <w:szCs w:val="28"/>
          <w:lang w:val="ru-RU"/>
        </w:rPr>
        <w:t>а</w:t>
      </w:r>
      <w:r w:rsidR="00EC13FC" w:rsidRPr="00ED577E">
        <w:rPr>
          <w:rFonts w:ascii="Times New Roman" w:hAnsi="Times New Roman"/>
          <w:sz w:val="28"/>
          <w:szCs w:val="28"/>
          <w:lang w:val="ru-RU"/>
        </w:rPr>
        <w:t>, или</w:t>
      </w:r>
      <w:r w:rsidR="00EC13FC" w:rsidRPr="00ED577E">
        <w:rPr>
          <w:rFonts w:ascii="Times New Roman" w:hAnsi="Times New Roman"/>
          <w:sz w:val="28"/>
          <w:szCs w:val="28"/>
        </w:rPr>
        <w:t> </w:t>
      </w:r>
      <w:r w:rsidR="00F96F23">
        <w:rPr>
          <w:rFonts w:ascii="Times New Roman" w:hAnsi="Times New Roman"/>
          <w:sz w:val="28"/>
          <w:szCs w:val="28"/>
          <w:lang w:val="ru-RU"/>
        </w:rPr>
        <w:t>45054,70</w:t>
      </w:r>
      <w:r w:rsidR="00EC13FC" w:rsidRPr="00ED577E">
        <w:rPr>
          <w:rFonts w:ascii="Times New Roman" w:hAnsi="Times New Roman"/>
          <w:sz w:val="28"/>
          <w:szCs w:val="28"/>
        </w:rPr>
        <w:t> </w:t>
      </w:r>
      <w:r w:rsidR="00EC13FC" w:rsidRPr="00ED577E">
        <w:rPr>
          <w:rFonts w:ascii="Times New Roman" w:hAnsi="Times New Roman"/>
          <w:sz w:val="28"/>
          <w:szCs w:val="28"/>
          <w:lang w:val="ru-RU"/>
        </w:rPr>
        <w:t>тыс. рублей</w:t>
      </w:r>
      <w:r w:rsidRPr="00ED577E">
        <w:rPr>
          <w:rFonts w:ascii="Times New Roman" w:hAnsi="Times New Roman"/>
          <w:sz w:val="28"/>
          <w:szCs w:val="28"/>
          <w:lang w:val="ru-RU"/>
        </w:rPr>
        <w:t>. По сравнению с 20</w:t>
      </w:r>
      <w:r w:rsidR="006E06DD">
        <w:rPr>
          <w:rFonts w:ascii="Times New Roman" w:hAnsi="Times New Roman"/>
          <w:sz w:val="28"/>
          <w:szCs w:val="28"/>
          <w:lang w:val="ru-RU"/>
        </w:rPr>
        <w:t>2</w:t>
      </w:r>
      <w:r w:rsidR="00F96F23">
        <w:rPr>
          <w:rFonts w:ascii="Times New Roman" w:hAnsi="Times New Roman"/>
          <w:sz w:val="28"/>
          <w:szCs w:val="28"/>
          <w:lang w:val="ru-RU"/>
        </w:rPr>
        <w:t>1</w:t>
      </w:r>
      <w:r w:rsidRPr="00ED577E">
        <w:rPr>
          <w:rFonts w:ascii="Times New Roman" w:hAnsi="Times New Roman"/>
          <w:sz w:val="28"/>
          <w:szCs w:val="28"/>
        </w:rPr>
        <w:t> </w:t>
      </w:r>
      <w:r w:rsidRPr="00ED577E">
        <w:rPr>
          <w:rFonts w:ascii="Times New Roman" w:hAnsi="Times New Roman"/>
          <w:sz w:val="28"/>
          <w:szCs w:val="28"/>
          <w:lang w:val="ru-RU"/>
        </w:rPr>
        <w:t xml:space="preserve">годом поступления </w:t>
      </w:r>
      <w:r w:rsidR="006B0AAA" w:rsidRPr="00ED577E">
        <w:rPr>
          <w:rFonts w:ascii="Times New Roman" w:hAnsi="Times New Roman"/>
          <w:sz w:val="28"/>
          <w:szCs w:val="28"/>
          <w:lang w:val="ru-RU"/>
        </w:rPr>
        <w:t>у</w:t>
      </w:r>
      <w:r w:rsidR="00B32A76" w:rsidRPr="00ED577E">
        <w:rPr>
          <w:rFonts w:ascii="Times New Roman" w:hAnsi="Times New Roman"/>
          <w:sz w:val="28"/>
          <w:szCs w:val="28"/>
          <w:lang w:val="ru-RU"/>
        </w:rPr>
        <w:t>меньшены</w:t>
      </w:r>
      <w:r w:rsidRPr="00ED577E">
        <w:rPr>
          <w:rFonts w:ascii="Times New Roman" w:hAnsi="Times New Roman"/>
          <w:sz w:val="28"/>
          <w:szCs w:val="28"/>
          <w:lang w:val="ru-RU"/>
        </w:rPr>
        <w:t xml:space="preserve"> на</w:t>
      </w:r>
      <w:r w:rsidR="006E06DD">
        <w:rPr>
          <w:rFonts w:ascii="Times New Roman" w:hAnsi="Times New Roman"/>
          <w:sz w:val="28"/>
          <w:szCs w:val="28"/>
          <w:lang w:val="ru-RU"/>
        </w:rPr>
        <w:t xml:space="preserve"> </w:t>
      </w:r>
      <w:r w:rsidR="00420F90">
        <w:rPr>
          <w:rFonts w:ascii="Times New Roman" w:hAnsi="Times New Roman"/>
          <w:sz w:val="28"/>
          <w:szCs w:val="28"/>
          <w:lang w:val="ru-RU"/>
        </w:rPr>
        <w:t>34877,80</w:t>
      </w:r>
      <w:r w:rsidRPr="00ED577E">
        <w:rPr>
          <w:rFonts w:ascii="Times New Roman" w:hAnsi="Times New Roman"/>
          <w:sz w:val="28"/>
          <w:szCs w:val="28"/>
          <w:lang w:val="ru-RU"/>
        </w:rPr>
        <w:t xml:space="preserve"> тыс. рублей.</w:t>
      </w:r>
    </w:p>
    <w:p w14:paraId="642136BD" w14:textId="08000881" w:rsidR="006705E4" w:rsidRPr="006705E4"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В местный бюджет в 20</w:t>
      </w:r>
      <w:r w:rsidR="00B32A76">
        <w:rPr>
          <w:rFonts w:ascii="Times New Roman" w:hAnsi="Times New Roman"/>
          <w:sz w:val="28"/>
          <w:szCs w:val="28"/>
          <w:lang w:val="ru-RU"/>
        </w:rPr>
        <w:t>2</w:t>
      </w:r>
      <w:r w:rsidR="00F96F23">
        <w:rPr>
          <w:rFonts w:ascii="Times New Roman" w:hAnsi="Times New Roman"/>
          <w:sz w:val="28"/>
          <w:szCs w:val="28"/>
          <w:lang w:val="ru-RU"/>
        </w:rPr>
        <w:t>2</w:t>
      </w:r>
      <w:r w:rsidRPr="006705E4">
        <w:rPr>
          <w:rFonts w:ascii="Times New Roman" w:hAnsi="Times New Roman"/>
          <w:sz w:val="28"/>
          <w:szCs w:val="28"/>
        </w:rPr>
        <w:t> </w:t>
      </w:r>
      <w:r w:rsidRPr="006705E4">
        <w:rPr>
          <w:rFonts w:ascii="Times New Roman" w:hAnsi="Times New Roman"/>
          <w:sz w:val="28"/>
          <w:szCs w:val="28"/>
          <w:lang w:val="ru-RU"/>
        </w:rPr>
        <w:t>году были переданы субсидии на:</w:t>
      </w:r>
    </w:p>
    <w:p w14:paraId="693DCB65" w14:textId="4EECDC61" w:rsidR="006705E4" w:rsidRPr="006705E4"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w:t>
      </w:r>
      <w:r w:rsidR="00B32A76" w:rsidRPr="00B32A76">
        <w:rPr>
          <w:rFonts w:ascii="Times New Roman" w:hAnsi="Times New Roman"/>
          <w:sz w:val="28"/>
          <w:szCs w:val="28"/>
          <w:lang w:val="ru-RU"/>
        </w:rPr>
        <w:t xml:space="preserve"> </w:t>
      </w:r>
      <w:r w:rsidR="00F96F23">
        <w:rPr>
          <w:rFonts w:ascii="Times New Roman" w:hAnsi="Times New Roman"/>
          <w:sz w:val="28"/>
          <w:szCs w:val="28"/>
          <w:lang w:val="ru-RU"/>
        </w:rPr>
        <w:t>с</w:t>
      </w:r>
      <w:r w:rsidR="00F96F23" w:rsidRPr="00F96F23">
        <w:rPr>
          <w:rFonts w:ascii="Times New Roman" w:hAnsi="Times New Roman"/>
          <w:sz w:val="28"/>
          <w:szCs w:val="28"/>
          <w:lang w:val="ru-RU"/>
        </w:rPr>
        <w:t>убсидии бюджетам муниципальных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r w:rsidR="00C056D7">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F96F23">
        <w:rPr>
          <w:rFonts w:ascii="Times New Roman" w:hAnsi="Times New Roman"/>
          <w:sz w:val="28"/>
          <w:szCs w:val="28"/>
          <w:lang w:val="ru-RU"/>
        </w:rPr>
        <w:t>1445,92</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02B0E0A0" w14:textId="578915E5" w:rsidR="00B36D47" w:rsidRDefault="00B36D47"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F96F23">
        <w:rPr>
          <w:rFonts w:ascii="Times New Roman" w:hAnsi="Times New Roman"/>
          <w:sz w:val="28"/>
          <w:szCs w:val="28"/>
          <w:lang w:val="ru-RU"/>
        </w:rPr>
        <w:t>с</w:t>
      </w:r>
      <w:r w:rsidR="00F96F23" w:rsidRPr="00F96F23">
        <w:rPr>
          <w:rFonts w:ascii="Times New Roman" w:hAnsi="Times New Roman"/>
          <w:sz w:val="28"/>
          <w:szCs w:val="28"/>
          <w:lang w:val="ru-RU"/>
        </w:rPr>
        <w:t>убсидии бюджетам муниципальных округов на закупку контейнеров для раздельного накопления твердых коммунальных отходов</w:t>
      </w:r>
      <w:r w:rsidR="00F96F23">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F96F23">
        <w:rPr>
          <w:rFonts w:ascii="Times New Roman" w:hAnsi="Times New Roman"/>
          <w:sz w:val="28"/>
          <w:szCs w:val="28"/>
          <w:lang w:val="ru-RU"/>
        </w:rPr>
        <w:t>679,30</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39A9F289" w14:textId="059364CE" w:rsidR="00FC45C0" w:rsidRDefault="00FC45C0"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F96F23">
        <w:rPr>
          <w:rFonts w:ascii="Times New Roman" w:hAnsi="Times New Roman"/>
          <w:sz w:val="28"/>
          <w:szCs w:val="28"/>
          <w:lang w:val="ru-RU"/>
        </w:rPr>
        <w:t>с</w:t>
      </w:r>
      <w:r w:rsidR="00F96F23" w:rsidRPr="00F96F23">
        <w:rPr>
          <w:rFonts w:ascii="Times New Roman" w:hAnsi="Times New Roman"/>
          <w:sz w:val="28"/>
          <w:szCs w:val="28"/>
          <w:lang w:val="ru-RU"/>
        </w:rPr>
        <w:t>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sidR="00F96F23">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F96F23">
        <w:rPr>
          <w:rFonts w:ascii="Times New Roman" w:hAnsi="Times New Roman"/>
          <w:sz w:val="28"/>
          <w:szCs w:val="28"/>
          <w:lang w:val="ru-RU"/>
        </w:rPr>
        <w:t>10</w:t>
      </w:r>
      <w:r w:rsidR="00EA2022">
        <w:rPr>
          <w:rFonts w:ascii="Times New Roman" w:hAnsi="Times New Roman"/>
          <w:sz w:val="28"/>
          <w:szCs w:val="28"/>
          <w:lang w:val="ru-RU"/>
        </w:rPr>
        <w:t>515,37</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378408AE" w14:textId="36C29B82"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F96F23">
        <w:rPr>
          <w:rFonts w:ascii="Times New Roman" w:hAnsi="Times New Roman"/>
          <w:sz w:val="28"/>
          <w:szCs w:val="28"/>
          <w:lang w:val="ru-RU"/>
        </w:rPr>
        <w:t>с</w:t>
      </w:r>
      <w:r w:rsidR="00F96F23" w:rsidRPr="00F96F23">
        <w:rPr>
          <w:rFonts w:ascii="Times New Roman" w:hAnsi="Times New Roman"/>
          <w:sz w:val="28"/>
          <w:szCs w:val="28"/>
          <w:lang w:val="ru-RU"/>
        </w:rPr>
        <w:t>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r w:rsidR="00F96F23">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C056D7">
        <w:rPr>
          <w:rFonts w:ascii="Times New Roman" w:hAnsi="Times New Roman"/>
          <w:sz w:val="28"/>
          <w:szCs w:val="28"/>
          <w:lang w:val="ru-RU"/>
        </w:rPr>
        <w:t>1</w:t>
      </w:r>
      <w:r w:rsidR="00F96F23">
        <w:rPr>
          <w:rFonts w:ascii="Times New Roman" w:hAnsi="Times New Roman"/>
          <w:sz w:val="28"/>
          <w:szCs w:val="28"/>
          <w:lang w:val="ru-RU"/>
        </w:rPr>
        <w:t>239,01</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4A1E5FAE" w14:textId="0079C6CF" w:rsidR="002C7697" w:rsidRDefault="002C7697"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F96F23">
        <w:rPr>
          <w:rFonts w:ascii="Times New Roman" w:hAnsi="Times New Roman"/>
          <w:sz w:val="28"/>
          <w:szCs w:val="28"/>
          <w:lang w:val="ru-RU"/>
        </w:rPr>
        <w:t>с</w:t>
      </w:r>
      <w:r w:rsidR="00F96F23" w:rsidRPr="00F96F23">
        <w:rPr>
          <w:rFonts w:ascii="Times New Roman" w:hAnsi="Times New Roman"/>
          <w:sz w:val="28"/>
          <w:szCs w:val="28"/>
          <w:lang w:val="ru-RU"/>
        </w:rPr>
        <w:t>убсидии бюджетам муниципальных округов на реализацию мероприятий по обеспечению жильем молодых семей</w:t>
      </w:r>
      <w:r>
        <w:rPr>
          <w:rFonts w:ascii="Times New Roman" w:hAnsi="Times New Roman"/>
          <w:sz w:val="28"/>
          <w:szCs w:val="28"/>
          <w:lang w:val="ru-RU"/>
        </w:rPr>
        <w:t xml:space="preserve"> в сумме </w:t>
      </w:r>
      <w:r w:rsidR="00F96F23">
        <w:rPr>
          <w:rFonts w:ascii="Times New Roman" w:hAnsi="Times New Roman"/>
          <w:sz w:val="28"/>
          <w:szCs w:val="28"/>
          <w:lang w:val="ru-RU"/>
        </w:rPr>
        <w:t>788,10</w:t>
      </w:r>
      <w:r>
        <w:rPr>
          <w:rFonts w:ascii="Times New Roman" w:hAnsi="Times New Roman"/>
          <w:sz w:val="28"/>
          <w:szCs w:val="28"/>
          <w:lang w:val="ru-RU"/>
        </w:rPr>
        <w:t xml:space="preserve"> тыс. рублей;</w:t>
      </w:r>
    </w:p>
    <w:p w14:paraId="5F4DCD08" w14:textId="6A4CEB3F"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9F1FAF">
        <w:rPr>
          <w:rFonts w:ascii="Times New Roman" w:hAnsi="Times New Roman"/>
          <w:sz w:val="28"/>
          <w:szCs w:val="28"/>
          <w:lang w:val="ru-RU"/>
        </w:rPr>
        <w:t xml:space="preserve"> </w:t>
      </w:r>
      <w:r w:rsidR="00F96F23">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поддержку отрасли культуры</w:t>
      </w:r>
      <w:r w:rsidR="002C7697">
        <w:rPr>
          <w:rFonts w:ascii="Times New Roman" w:hAnsi="Times New Roman"/>
          <w:sz w:val="28"/>
          <w:szCs w:val="28"/>
          <w:lang w:val="ru-RU"/>
        </w:rPr>
        <w:t xml:space="preserve"> </w:t>
      </w:r>
      <w:r w:rsidRPr="006705E4">
        <w:rPr>
          <w:rFonts w:ascii="Times New Roman" w:hAnsi="Times New Roman"/>
          <w:sz w:val="28"/>
          <w:szCs w:val="28"/>
          <w:lang w:val="ru-RU"/>
        </w:rPr>
        <w:t>в сумме</w:t>
      </w:r>
      <w:r w:rsidR="00A143B5">
        <w:rPr>
          <w:rFonts w:ascii="Times New Roman" w:hAnsi="Times New Roman"/>
          <w:sz w:val="28"/>
          <w:szCs w:val="28"/>
          <w:lang w:val="ru-RU"/>
        </w:rPr>
        <w:t xml:space="preserve"> </w:t>
      </w:r>
      <w:r w:rsidR="00F96F23">
        <w:rPr>
          <w:rFonts w:ascii="Times New Roman" w:hAnsi="Times New Roman"/>
          <w:sz w:val="28"/>
          <w:szCs w:val="28"/>
          <w:lang w:val="ru-RU"/>
        </w:rPr>
        <w:t xml:space="preserve">276,44 </w:t>
      </w:r>
      <w:r w:rsidRPr="006705E4">
        <w:rPr>
          <w:rFonts w:ascii="Times New Roman" w:hAnsi="Times New Roman"/>
          <w:sz w:val="28"/>
          <w:szCs w:val="28"/>
          <w:lang w:val="ru-RU"/>
        </w:rPr>
        <w:t>тыс. рублей;</w:t>
      </w:r>
    </w:p>
    <w:p w14:paraId="46BF933B" w14:textId="7AF6F545" w:rsidR="00B343D7" w:rsidRDefault="00EC13FC"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F96F23">
        <w:rPr>
          <w:rFonts w:ascii="Times New Roman" w:hAnsi="Times New Roman"/>
          <w:sz w:val="28"/>
          <w:szCs w:val="28"/>
          <w:lang w:val="ru-RU"/>
        </w:rPr>
        <w:t xml:space="preserve"> с</w:t>
      </w:r>
      <w:r w:rsidR="00F96F23" w:rsidRPr="00F96F23">
        <w:rPr>
          <w:rFonts w:ascii="Times New Roman" w:hAnsi="Times New Roman"/>
          <w:sz w:val="28"/>
          <w:szCs w:val="28"/>
          <w:lang w:val="ru-RU"/>
        </w:rPr>
        <w:t>убсидии бюджетам муниципальных округов на реализацию программ формирования современной городской среды</w:t>
      </w:r>
      <w:r w:rsidR="00B343D7">
        <w:rPr>
          <w:rFonts w:ascii="Times New Roman" w:hAnsi="Times New Roman"/>
          <w:sz w:val="28"/>
          <w:szCs w:val="28"/>
          <w:lang w:val="ru-RU"/>
        </w:rPr>
        <w:t xml:space="preserve"> в</w:t>
      </w:r>
      <w:r w:rsidR="00B343D7" w:rsidRPr="00B343D7">
        <w:rPr>
          <w:rFonts w:ascii="Times New Roman" w:hAnsi="Times New Roman"/>
          <w:sz w:val="28"/>
          <w:szCs w:val="28"/>
          <w:lang w:val="ru-RU"/>
        </w:rPr>
        <w:t xml:space="preserve"> </w:t>
      </w:r>
      <w:r w:rsidR="00B343D7" w:rsidRPr="006705E4">
        <w:rPr>
          <w:rFonts w:ascii="Times New Roman" w:hAnsi="Times New Roman"/>
          <w:sz w:val="28"/>
          <w:szCs w:val="28"/>
          <w:lang w:val="ru-RU"/>
        </w:rPr>
        <w:t>сумме</w:t>
      </w:r>
      <w:r w:rsidR="00B343D7">
        <w:rPr>
          <w:rFonts w:ascii="Times New Roman" w:hAnsi="Times New Roman"/>
          <w:sz w:val="28"/>
          <w:szCs w:val="28"/>
          <w:lang w:val="ru-RU"/>
        </w:rPr>
        <w:t xml:space="preserve"> </w:t>
      </w:r>
      <w:r w:rsidR="00F96F23">
        <w:rPr>
          <w:rFonts w:ascii="Times New Roman" w:hAnsi="Times New Roman"/>
          <w:sz w:val="28"/>
          <w:szCs w:val="28"/>
          <w:lang w:val="ru-RU"/>
        </w:rPr>
        <w:t>20927,24</w:t>
      </w:r>
      <w:r w:rsidR="00B343D7" w:rsidRPr="006705E4">
        <w:rPr>
          <w:rFonts w:ascii="Times New Roman" w:hAnsi="Times New Roman"/>
          <w:sz w:val="28"/>
          <w:szCs w:val="28"/>
        </w:rPr>
        <w:t> </w:t>
      </w:r>
      <w:r w:rsidR="00B343D7" w:rsidRPr="006705E4">
        <w:rPr>
          <w:rFonts w:ascii="Times New Roman" w:hAnsi="Times New Roman"/>
          <w:sz w:val="28"/>
          <w:szCs w:val="28"/>
          <w:lang w:val="ru-RU"/>
        </w:rPr>
        <w:t>тыс. рублей;</w:t>
      </w:r>
    </w:p>
    <w:p w14:paraId="3E802AC8" w14:textId="591D5E09"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412E74" w:rsidRPr="00412E74">
        <w:rPr>
          <w:rFonts w:ascii="Times New Roman" w:hAnsi="Times New Roman"/>
          <w:sz w:val="28"/>
          <w:szCs w:val="28"/>
          <w:lang w:val="ru-RU"/>
        </w:rPr>
        <w:t xml:space="preserve"> </w:t>
      </w:r>
      <w:r w:rsidR="00EA2022">
        <w:rPr>
          <w:rFonts w:ascii="Times New Roman" w:hAnsi="Times New Roman"/>
          <w:sz w:val="28"/>
          <w:szCs w:val="28"/>
          <w:lang w:val="ru-RU"/>
        </w:rPr>
        <w:t>с</w:t>
      </w:r>
      <w:r w:rsidR="00EA2022" w:rsidRPr="00EA2022">
        <w:rPr>
          <w:rFonts w:ascii="Times New Roman" w:hAnsi="Times New Roman"/>
          <w:sz w:val="28"/>
          <w:szCs w:val="28"/>
          <w:lang w:val="ru-RU"/>
        </w:rPr>
        <w:t>убсидии бюджетам муниципальных округов на обеспечение комплексного развития сельских территорий</w:t>
      </w:r>
      <w:r w:rsidR="00C165A3">
        <w:rPr>
          <w:rFonts w:ascii="Times New Roman" w:hAnsi="Times New Roman"/>
          <w:sz w:val="28"/>
          <w:szCs w:val="28"/>
          <w:lang w:val="ru-RU"/>
        </w:rPr>
        <w:t xml:space="preserve"> </w:t>
      </w:r>
      <w:r w:rsidRPr="006705E4">
        <w:rPr>
          <w:rFonts w:ascii="Times New Roman" w:hAnsi="Times New Roman"/>
          <w:sz w:val="28"/>
          <w:szCs w:val="28"/>
          <w:lang w:val="ru-RU"/>
        </w:rPr>
        <w:t>в сумме</w:t>
      </w:r>
      <w:r w:rsidR="00412E74">
        <w:rPr>
          <w:rFonts w:ascii="Times New Roman" w:hAnsi="Times New Roman"/>
          <w:sz w:val="28"/>
          <w:szCs w:val="28"/>
          <w:lang w:val="ru-RU"/>
        </w:rPr>
        <w:t xml:space="preserve"> </w:t>
      </w:r>
      <w:r w:rsidR="00EA2022">
        <w:rPr>
          <w:rFonts w:ascii="Times New Roman" w:hAnsi="Times New Roman"/>
          <w:sz w:val="28"/>
          <w:szCs w:val="28"/>
          <w:lang w:val="ru-RU"/>
        </w:rPr>
        <w:t>714,62</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19F7C70E" w14:textId="11CE2999"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EA2022">
        <w:rPr>
          <w:rFonts w:ascii="Times New Roman" w:hAnsi="Times New Roman"/>
          <w:sz w:val="28"/>
          <w:szCs w:val="28"/>
          <w:lang w:val="ru-RU"/>
        </w:rPr>
        <w:t>п</w:t>
      </w:r>
      <w:r w:rsidR="00EA2022" w:rsidRPr="00EA2022">
        <w:rPr>
          <w:rFonts w:ascii="Times New Roman" w:hAnsi="Times New Roman"/>
          <w:sz w:val="28"/>
          <w:szCs w:val="28"/>
          <w:lang w:val="ru-RU"/>
        </w:rPr>
        <w:t>рочие субсидии бюджетам муниципальных округов (предоставление молодым семьям социальных выплат на приобретение (строительство) жилья)</w:t>
      </w:r>
      <w:r w:rsidR="00EA2022">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EA2022">
        <w:rPr>
          <w:rFonts w:ascii="Times New Roman" w:hAnsi="Times New Roman"/>
          <w:sz w:val="28"/>
          <w:szCs w:val="28"/>
          <w:lang w:val="ru-RU"/>
        </w:rPr>
        <w:t>394,05</w:t>
      </w:r>
      <w:r w:rsidRPr="006705E4">
        <w:rPr>
          <w:rFonts w:ascii="Times New Roman" w:hAnsi="Times New Roman"/>
          <w:sz w:val="28"/>
          <w:szCs w:val="28"/>
        </w:rPr>
        <w:t> </w:t>
      </w:r>
      <w:r w:rsidRPr="006705E4">
        <w:rPr>
          <w:rFonts w:ascii="Times New Roman" w:hAnsi="Times New Roman"/>
          <w:sz w:val="28"/>
          <w:szCs w:val="28"/>
          <w:lang w:val="ru-RU"/>
        </w:rPr>
        <w:t>тыс. рублей</w:t>
      </w:r>
      <w:r w:rsidR="00C165A3">
        <w:rPr>
          <w:rFonts w:ascii="Times New Roman" w:hAnsi="Times New Roman"/>
          <w:sz w:val="28"/>
          <w:szCs w:val="28"/>
          <w:lang w:val="ru-RU"/>
        </w:rPr>
        <w:t>;</w:t>
      </w:r>
    </w:p>
    <w:p w14:paraId="2934F576" w14:textId="1F103028"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EA2022">
        <w:rPr>
          <w:rFonts w:ascii="Times New Roman" w:hAnsi="Times New Roman"/>
          <w:sz w:val="28"/>
          <w:szCs w:val="28"/>
          <w:lang w:val="ru-RU"/>
        </w:rPr>
        <w:t>п</w:t>
      </w:r>
      <w:r w:rsidR="00EA2022" w:rsidRPr="00EA2022">
        <w:rPr>
          <w:rFonts w:ascii="Times New Roman" w:hAnsi="Times New Roman"/>
          <w:sz w:val="28"/>
          <w:szCs w:val="28"/>
          <w:lang w:val="ru-RU"/>
        </w:rPr>
        <w:t>рочие субсидии бюджетам муниципальных округов (проведение информационно-пропагандистских мероприятий, направленных на профилактику идеологии терроризма)</w:t>
      </w:r>
      <w:r>
        <w:rPr>
          <w:rFonts w:ascii="Times New Roman" w:hAnsi="Times New Roman"/>
          <w:sz w:val="28"/>
          <w:szCs w:val="28"/>
          <w:lang w:val="ru-RU"/>
        </w:rPr>
        <w:t xml:space="preserve"> в сумме </w:t>
      </w:r>
      <w:r w:rsidR="00EA2022">
        <w:rPr>
          <w:rFonts w:ascii="Times New Roman" w:hAnsi="Times New Roman"/>
          <w:sz w:val="28"/>
          <w:szCs w:val="28"/>
          <w:lang w:val="ru-RU"/>
        </w:rPr>
        <w:t>100,00</w:t>
      </w:r>
      <w:r>
        <w:rPr>
          <w:rFonts w:ascii="Times New Roman" w:hAnsi="Times New Roman"/>
          <w:sz w:val="28"/>
          <w:szCs w:val="28"/>
          <w:lang w:val="ru-RU"/>
        </w:rPr>
        <w:t xml:space="preserve"> тыс. рублей;</w:t>
      </w:r>
    </w:p>
    <w:p w14:paraId="2832DF58" w14:textId="334631EA"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EA2022">
        <w:rPr>
          <w:rFonts w:ascii="Times New Roman" w:hAnsi="Times New Roman"/>
          <w:sz w:val="28"/>
          <w:szCs w:val="28"/>
          <w:lang w:val="ru-RU"/>
        </w:rPr>
        <w:t>п</w:t>
      </w:r>
      <w:r w:rsidR="00EA2022" w:rsidRPr="00EA2022">
        <w:rPr>
          <w:rFonts w:ascii="Times New Roman" w:hAnsi="Times New Roman"/>
          <w:sz w:val="28"/>
          <w:szCs w:val="28"/>
          <w:lang w:val="ru-RU"/>
        </w:rPr>
        <w:t>рочие субсидии бюджетам муниципальных округов (обеспечение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r>
        <w:rPr>
          <w:rFonts w:ascii="Times New Roman" w:hAnsi="Times New Roman"/>
          <w:sz w:val="28"/>
          <w:szCs w:val="28"/>
          <w:lang w:val="ru-RU"/>
        </w:rPr>
        <w:t xml:space="preserve"> в сумме </w:t>
      </w:r>
      <w:r w:rsidR="00EA2022">
        <w:rPr>
          <w:rFonts w:ascii="Times New Roman" w:hAnsi="Times New Roman"/>
          <w:sz w:val="28"/>
          <w:szCs w:val="28"/>
          <w:lang w:val="ru-RU"/>
        </w:rPr>
        <w:t>5543,75</w:t>
      </w:r>
      <w:r>
        <w:rPr>
          <w:rFonts w:ascii="Times New Roman" w:hAnsi="Times New Roman"/>
          <w:sz w:val="28"/>
          <w:szCs w:val="28"/>
          <w:lang w:val="ru-RU"/>
        </w:rPr>
        <w:t xml:space="preserve"> тыс. рублей;</w:t>
      </w:r>
    </w:p>
    <w:p w14:paraId="19B587DD" w14:textId="30375959"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65793D">
        <w:rPr>
          <w:rFonts w:ascii="Times New Roman" w:hAnsi="Times New Roman"/>
          <w:sz w:val="28"/>
          <w:szCs w:val="28"/>
          <w:lang w:val="ru-RU"/>
        </w:rPr>
        <w:t>п</w:t>
      </w:r>
      <w:r w:rsidR="0065793D" w:rsidRPr="0065793D">
        <w:rPr>
          <w:rFonts w:ascii="Times New Roman" w:hAnsi="Times New Roman"/>
          <w:sz w:val="28"/>
          <w:szCs w:val="28"/>
          <w:lang w:val="ru-RU"/>
        </w:rPr>
        <w:t>рочие субсидии бюджета муниципальных округов (реализация проектов развития территорий муниципальных образований, основанных на местных инициативах)</w:t>
      </w:r>
      <w:r w:rsidR="0065793D">
        <w:rPr>
          <w:rFonts w:ascii="Times New Roman" w:hAnsi="Times New Roman"/>
          <w:sz w:val="28"/>
          <w:szCs w:val="28"/>
          <w:lang w:val="ru-RU"/>
        </w:rPr>
        <w:t xml:space="preserve"> в сумме </w:t>
      </w:r>
      <w:r w:rsidR="00EA2022">
        <w:rPr>
          <w:rFonts w:ascii="Times New Roman" w:hAnsi="Times New Roman"/>
          <w:sz w:val="28"/>
          <w:szCs w:val="28"/>
          <w:lang w:val="ru-RU"/>
        </w:rPr>
        <w:t>2430,90</w:t>
      </w:r>
      <w:r w:rsidR="0065793D">
        <w:rPr>
          <w:rFonts w:ascii="Times New Roman" w:hAnsi="Times New Roman"/>
          <w:sz w:val="28"/>
          <w:szCs w:val="28"/>
          <w:lang w:val="ru-RU"/>
        </w:rPr>
        <w:t xml:space="preserve"> тыс. рублей.</w:t>
      </w:r>
    </w:p>
    <w:p w14:paraId="6C0463B3" w14:textId="20BD7C63" w:rsidR="006705E4" w:rsidRPr="006705E4" w:rsidRDefault="006705E4" w:rsidP="009F1FAF">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DC758B">
        <w:rPr>
          <w:rFonts w:ascii="Times New Roman" w:hAnsi="Times New Roman"/>
          <w:sz w:val="28"/>
          <w:szCs w:val="28"/>
          <w:lang w:val="ru-RU"/>
        </w:rPr>
        <w:t>Местный бюджет обеспечен субвенциями в 20</w:t>
      </w:r>
      <w:r w:rsidR="00A557E3" w:rsidRPr="00DC758B">
        <w:rPr>
          <w:rFonts w:ascii="Times New Roman" w:hAnsi="Times New Roman"/>
          <w:sz w:val="28"/>
          <w:szCs w:val="28"/>
          <w:lang w:val="ru-RU"/>
        </w:rPr>
        <w:t>2</w:t>
      </w:r>
      <w:r w:rsidR="00EA2022">
        <w:rPr>
          <w:rFonts w:ascii="Times New Roman" w:hAnsi="Times New Roman"/>
          <w:sz w:val="28"/>
          <w:szCs w:val="28"/>
          <w:lang w:val="ru-RU"/>
        </w:rPr>
        <w:t>2</w:t>
      </w:r>
      <w:r w:rsidRPr="00DC758B">
        <w:rPr>
          <w:rFonts w:ascii="Times New Roman" w:hAnsi="Times New Roman"/>
          <w:sz w:val="28"/>
          <w:szCs w:val="28"/>
        </w:rPr>
        <w:t> </w:t>
      </w:r>
      <w:r w:rsidRPr="00DC758B">
        <w:rPr>
          <w:rFonts w:ascii="Times New Roman" w:hAnsi="Times New Roman"/>
          <w:sz w:val="28"/>
          <w:szCs w:val="28"/>
          <w:lang w:val="ru-RU"/>
        </w:rPr>
        <w:t xml:space="preserve">году на </w:t>
      </w:r>
      <w:r w:rsidR="00EA2022">
        <w:rPr>
          <w:rFonts w:ascii="Times New Roman" w:hAnsi="Times New Roman"/>
          <w:sz w:val="28"/>
          <w:szCs w:val="28"/>
          <w:lang w:val="ru-RU"/>
        </w:rPr>
        <w:t>99,62</w:t>
      </w:r>
      <w:r w:rsidRPr="00DC758B">
        <w:rPr>
          <w:rFonts w:ascii="Times New Roman" w:hAnsi="Times New Roman"/>
          <w:sz w:val="28"/>
          <w:szCs w:val="28"/>
          <w:lang w:val="ru-RU"/>
        </w:rPr>
        <w:t xml:space="preserve"> процент</w:t>
      </w:r>
      <w:r w:rsidR="00EA2022">
        <w:rPr>
          <w:rFonts w:ascii="Times New Roman" w:hAnsi="Times New Roman"/>
          <w:sz w:val="28"/>
          <w:szCs w:val="28"/>
          <w:lang w:val="ru-RU"/>
        </w:rPr>
        <w:t>а</w:t>
      </w:r>
      <w:r w:rsidR="009F1FAF" w:rsidRPr="00DC758B">
        <w:rPr>
          <w:rFonts w:ascii="Times New Roman" w:hAnsi="Times New Roman"/>
          <w:sz w:val="28"/>
          <w:szCs w:val="28"/>
          <w:lang w:val="ru-RU"/>
        </w:rPr>
        <w:t xml:space="preserve">, в </w:t>
      </w:r>
      <w:r w:rsidRPr="00DC758B">
        <w:rPr>
          <w:rFonts w:ascii="Times New Roman" w:hAnsi="Times New Roman"/>
          <w:sz w:val="28"/>
          <w:szCs w:val="28"/>
          <w:lang w:val="ru-RU"/>
        </w:rPr>
        <w:t xml:space="preserve">структуре безвозмездных поступлений – </w:t>
      </w:r>
      <w:r w:rsidR="00543DCB">
        <w:rPr>
          <w:rFonts w:ascii="Times New Roman" w:hAnsi="Times New Roman"/>
          <w:sz w:val="28"/>
          <w:szCs w:val="28"/>
          <w:lang w:val="ru-RU"/>
        </w:rPr>
        <w:t>58,</w:t>
      </w:r>
      <w:r w:rsidR="00EA2022">
        <w:rPr>
          <w:rFonts w:ascii="Times New Roman" w:hAnsi="Times New Roman"/>
          <w:sz w:val="28"/>
          <w:szCs w:val="28"/>
          <w:lang w:val="ru-RU"/>
        </w:rPr>
        <w:t>97</w:t>
      </w:r>
      <w:r w:rsidR="0036397D" w:rsidRPr="00DC758B">
        <w:rPr>
          <w:rFonts w:ascii="Times New Roman" w:hAnsi="Times New Roman"/>
          <w:sz w:val="28"/>
          <w:szCs w:val="28"/>
          <w:lang w:val="ru-RU"/>
        </w:rPr>
        <w:t xml:space="preserve"> </w:t>
      </w:r>
      <w:r w:rsidRPr="00DC758B">
        <w:rPr>
          <w:rFonts w:ascii="Times New Roman" w:hAnsi="Times New Roman"/>
          <w:sz w:val="28"/>
          <w:szCs w:val="28"/>
          <w:lang w:val="ru-RU"/>
        </w:rPr>
        <w:t>процент</w:t>
      </w:r>
      <w:r w:rsidR="0036397D" w:rsidRPr="00DC758B">
        <w:rPr>
          <w:rFonts w:ascii="Times New Roman" w:hAnsi="Times New Roman"/>
          <w:sz w:val="28"/>
          <w:szCs w:val="28"/>
          <w:lang w:val="ru-RU"/>
        </w:rPr>
        <w:t>ов</w:t>
      </w:r>
      <w:r w:rsidRPr="00DC758B">
        <w:rPr>
          <w:rFonts w:ascii="Times New Roman" w:hAnsi="Times New Roman"/>
          <w:sz w:val="28"/>
          <w:szCs w:val="28"/>
          <w:lang w:val="ru-RU"/>
        </w:rPr>
        <w:t xml:space="preserve">, или </w:t>
      </w:r>
      <w:r w:rsidR="00EA2022">
        <w:rPr>
          <w:rFonts w:ascii="Times New Roman" w:hAnsi="Times New Roman"/>
          <w:sz w:val="28"/>
          <w:szCs w:val="28"/>
          <w:lang w:val="ru-RU"/>
        </w:rPr>
        <w:t>486734,99</w:t>
      </w:r>
      <w:r w:rsidRPr="00DC758B">
        <w:rPr>
          <w:rFonts w:ascii="Times New Roman" w:hAnsi="Times New Roman"/>
          <w:sz w:val="28"/>
          <w:szCs w:val="28"/>
          <w:lang w:val="ru-RU"/>
        </w:rPr>
        <w:t xml:space="preserve"> тыс. рублей</w:t>
      </w:r>
      <w:r w:rsidR="009F1FAF" w:rsidRPr="00DC758B">
        <w:rPr>
          <w:rFonts w:ascii="Times New Roman" w:hAnsi="Times New Roman"/>
          <w:sz w:val="28"/>
          <w:szCs w:val="28"/>
          <w:lang w:val="ru-RU"/>
        </w:rPr>
        <w:t xml:space="preserve"> </w:t>
      </w:r>
      <w:r w:rsidRPr="00DC758B">
        <w:rPr>
          <w:rFonts w:ascii="Times New Roman" w:hAnsi="Times New Roman"/>
          <w:sz w:val="28"/>
          <w:szCs w:val="28"/>
          <w:lang w:val="ru-RU"/>
        </w:rPr>
        <w:t>приходится на субвенции, поступающи</w:t>
      </w:r>
      <w:r w:rsidR="009F1FAF" w:rsidRPr="00DC758B">
        <w:rPr>
          <w:rFonts w:ascii="Times New Roman" w:hAnsi="Times New Roman"/>
          <w:sz w:val="28"/>
          <w:szCs w:val="28"/>
          <w:lang w:val="ru-RU"/>
        </w:rPr>
        <w:t>е</w:t>
      </w:r>
      <w:r w:rsidRPr="00DC758B">
        <w:rPr>
          <w:rFonts w:ascii="Times New Roman" w:hAnsi="Times New Roman"/>
          <w:sz w:val="28"/>
          <w:szCs w:val="28"/>
          <w:lang w:val="ru-RU"/>
        </w:rPr>
        <w:t xml:space="preserve"> из краевого и федерального бюджетов. </w:t>
      </w:r>
    </w:p>
    <w:p w14:paraId="7F71AD3B" w14:textId="6B6FAD0F" w:rsidR="00CC2F9B"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Поступление межбюджетных трансфертов в 20</w:t>
      </w:r>
      <w:r w:rsidR="00A557E3">
        <w:rPr>
          <w:rFonts w:ascii="Times New Roman" w:hAnsi="Times New Roman"/>
          <w:sz w:val="28"/>
          <w:szCs w:val="28"/>
          <w:lang w:val="ru-RU"/>
        </w:rPr>
        <w:t>2</w:t>
      </w:r>
      <w:r w:rsidR="00EA2022">
        <w:rPr>
          <w:rFonts w:ascii="Times New Roman" w:hAnsi="Times New Roman"/>
          <w:sz w:val="28"/>
          <w:szCs w:val="28"/>
          <w:lang w:val="ru-RU"/>
        </w:rPr>
        <w:t>2</w:t>
      </w:r>
      <w:r w:rsidRPr="006705E4">
        <w:rPr>
          <w:rFonts w:ascii="Times New Roman" w:hAnsi="Times New Roman"/>
          <w:sz w:val="28"/>
          <w:szCs w:val="28"/>
        </w:rPr>
        <w:t> </w:t>
      </w:r>
      <w:r w:rsidRPr="006705E4">
        <w:rPr>
          <w:rFonts w:ascii="Times New Roman" w:hAnsi="Times New Roman"/>
          <w:sz w:val="28"/>
          <w:szCs w:val="28"/>
          <w:lang w:val="ru-RU"/>
        </w:rPr>
        <w:t>году, передаваемы</w:t>
      </w:r>
      <w:r w:rsidR="008A38EF">
        <w:rPr>
          <w:rFonts w:ascii="Times New Roman" w:hAnsi="Times New Roman"/>
          <w:sz w:val="28"/>
          <w:szCs w:val="28"/>
          <w:lang w:val="ru-RU"/>
        </w:rPr>
        <w:t>е</w:t>
      </w:r>
      <w:r w:rsidRPr="006705E4">
        <w:rPr>
          <w:rFonts w:ascii="Times New Roman" w:hAnsi="Times New Roman"/>
          <w:sz w:val="28"/>
          <w:szCs w:val="28"/>
          <w:lang w:val="ru-RU"/>
        </w:rPr>
        <w:t xml:space="preserve"> мест</w:t>
      </w:r>
      <w:r w:rsidRPr="006705E4">
        <w:rPr>
          <w:rFonts w:ascii="Times New Roman" w:hAnsi="Times New Roman"/>
          <w:sz w:val="28"/>
          <w:szCs w:val="28"/>
          <w:lang w:val="ru-RU"/>
        </w:rPr>
        <w:lastRenderedPageBreak/>
        <w:t>ному бюджету за счет средств краевого и федерального бюджетов</w:t>
      </w:r>
      <w:r w:rsidR="00A557E3">
        <w:rPr>
          <w:rFonts w:ascii="Times New Roman" w:hAnsi="Times New Roman"/>
          <w:sz w:val="28"/>
          <w:szCs w:val="28"/>
          <w:lang w:val="ru-RU"/>
        </w:rPr>
        <w:t xml:space="preserve">, </w:t>
      </w:r>
      <w:r w:rsidRPr="006705E4">
        <w:rPr>
          <w:rFonts w:ascii="Times New Roman" w:hAnsi="Times New Roman"/>
          <w:sz w:val="28"/>
          <w:szCs w:val="28"/>
          <w:lang w:val="ru-RU"/>
        </w:rPr>
        <w:t xml:space="preserve">составило </w:t>
      </w:r>
      <w:r w:rsidR="00EA2022">
        <w:rPr>
          <w:rFonts w:ascii="Times New Roman" w:hAnsi="Times New Roman"/>
          <w:sz w:val="28"/>
          <w:szCs w:val="28"/>
          <w:lang w:val="ru-RU"/>
        </w:rPr>
        <w:t>29604,03</w:t>
      </w:r>
      <w:r w:rsidRPr="006705E4">
        <w:rPr>
          <w:rFonts w:ascii="Times New Roman" w:hAnsi="Times New Roman"/>
          <w:sz w:val="28"/>
          <w:szCs w:val="28"/>
        </w:rPr>
        <w:t> </w:t>
      </w:r>
      <w:r w:rsidRPr="006705E4">
        <w:rPr>
          <w:rFonts w:ascii="Times New Roman" w:hAnsi="Times New Roman"/>
          <w:sz w:val="28"/>
          <w:szCs w:val="28"/>
          <w:lang w:val="ru-RU"/>
        </w:rPr>
        <w:t xml:space="preserve">тыс. рублей, это </w:t>
      </w:r>
      <w:r w:rsidR="00420F90">
        <w:rPr>
          <w:rFonts w:ascii="Times New Roman" w:hAnsi="Times New Roman"/>
          <w:sz w:val="28"/>
          <w:szCs w:val="28"/>
          <w:lang w:val="ru-RU"/>
        </w:rPr>
        <w:t>выше</w:t>
      </w:r>
      <w:r w:rsidRPr="006705E4">
        <w:rPr>
          <w:rFonts w:ascii="Times New Roman" w:hAnsi="Times New Roman"/>
          <w:sz w:val="28"/>
          <w:szCs w:val="28"/>
          <w:lang w:val="ru-RU"/>
        </w:rPr>
        <w:t xml:space="preserve"> уровня 20</w:t>
      </w:r>
      <w:r w:rsidR="00543DCB">
        <w:rPr>
          <w:rFonts w:ascii="Times New Roman" w:hAnsi="Times New Roman"/>
          <w:sz w:val="28"/>
          <w:szCs w:val="28"/>
          <w:lang w:val="ru-RU"/>
        </w:rPr>
        <w:t>2</w:t>
      </w:r>
      <w:r w:rsidR="00EA2022">
        <w:rPr>
          <w:rFonts w:ascii="Times New Roman" w:hAnsi="Times New Roman"/>
          <w:sz w:val="28"/>
          <w:szCs w:val="28"/>
          <w:lang w:val="ru-RU"/>
        </w:rPr>
        <w:t>1</w:t>
      </w:r>
      <w:r w:rsidRPr="006705E4">
        <w:rPr>
          <w:rFonts w:ascii="Times New Roman" w:hAnsi="Times New Roman"/>
          <w:sz w:val="28"/>
          <w:szCs w:val="28"/>
        </w:rPr>
        <w:t> </w:t>
      </w:r>
      <w:r w:rsidRPr="006705E4">
        <w:rPr>
          <w:rFonts w:ascii="Times New Roman" w:hAnsi="Times New Roman"/>
          <w:sz w:val="28"/>
          <w:szCs w:val="28"/>
          <w:lang w:val="ru-RU"/>
        </w:rPr>
        <w:t xml:space="preserve">года на </w:t>
      </w:r>
      <w:r w:rsidR="00420F90">
        <w:rPr>
          <w:rFonts w:ascii="Times New Roman" w:hAnsi="Times New Roman"/>
          <w:sz w:val="28"/>
          <w:szCs w:val="28"/>
          <w:lang w:val="ru-RU"/>
        </w:rPr>
        <w:t>15880,94</w:t>
      </w:r>
      <w:r w:rsidRPr="006705E4">
        <w:rPr>
          <w:rFonts w:ascii="Times New Roman" w:hAnsi="Times New Roman"/>
          <w:sz w:val="28"/>
          <w:szCs w:val="28"/>
        </w:rPr>
        <w:t> </w:t>
      </w:r>
      <w:r w:rsidRPr="006705E4">
        <w:rPr>
          <w:rFonts w:ascii="Times New Roman" w:hAnsi="Times New Roman"/>
          <w:sz w:val="28"/>
          <w:szCs w:val="28"/>
          <w:lang w:val="ru-RU"/>
        </w:rPr>
        <w:t xml:space="preserve">тыс. рублей. </w:t>
      </w:r>
    </w:p>
    <w:bookmarkEnd w:id="14"/>
    <w:p w14:paraId="171839DF" w14:textId="77777777" w:rsidR="00814E77" w:rsidRDefault="00814E77" w:rsidP="007E02EC">
      <w:pPr>
        <w:spacing w:after="0" w:line="240" w:lineRule="auto"/>
        <w:ind w:firstLine="708"/>
        <w:jc w:val="both"/>
        <w:outlineLvl w:val="0"/>
        <w:rPr>
          <w:rFonts w:ascii="Times New Roman" w:hAnsi="Times New Roman"/>
          <w:spacing w:val="-2"/>
          <w:sz w:val="28"/>
          <w:szCs w:val="28"/>
          <w:lang w:val="ru-RU"/>
        </w:rPr>
      </w:pPr>
    </w:p>
    <w:p w14:paraId="6A06AD09" w14:textId="297C779C" w:rsidR="00A3304D" w:rsidRPr="000666EF" w:rsidRDefault="009A3BAE" w:rsidP="007E02EC">
      <w:pPr>
        <w:spacing w:after="0" w:line="240" w:lineRule="auto"/>
        <w:ind w:firstLine="708"/>
        <w:jc w:val="both"/>
        <w:outlineLvl w:val="0"/>
        <w:rPr>
          <w:rFonts w:ascii="Times New Roman" w:hAnsi="Times New Roman"/>
          <w:sz w:val="28"/>
          <w:szCs w:val="28"/>
          <w:lang w:val="ru-RU"/>
        </w:rPr>
      </w:pPr>
      <w:r>
        <w:rPr>
          <w:rFonts w:ascii="Times New Roman" w:hAnsi="Times New Roman"/>
          <w:spacing w:val="-2"/>
          <w:sz w:val="28"/>
          <w:szCs w:val="28"/>
          <w:lang w:val="ru-RU"/>
        </w:rPr>
        <w:t xml:space="preserve">Формирование </w:t>
      </w:r>
      <w:r w:rsidR="0048273E">
        <w:rPr>
          <w:rFonts w:ascii="Times New Roman" w:hAnsi="Times New Roman"/>
          <w:spacing w:val="-2"/>
          <w:sz w:val="28"/>
          <w:szCs w:val="28"/>
          <w:lang w:val="ru-RU"/>
        </w:rPr>
        <w:t xml:space="preserve">местного </w:t>
      </w:r>
      <w:r w:rsidR="00A3304D" w:rsidRPr="000666EF">
        <w:rPr>
          <w:rFonts w:ascii="Times New Roman" w:hAnsi="Times New Roman"/>
          <w:spacing w:val="-2"/>
          <w:sz w:val="28"/>
          <w:szCs w:val="28"/>
          <w:lang w:val="ru-RU"/>
        </w:rPr>
        <w:t xml:space="preserve">бюджета </w:t>
      </w:r>
      <w:r w:rsidR="00C92D0B">
        <w:rPr>
          <w:rFonts w:ascii="Times New Roman" w:hAnsi="Times New Roman"/>
          <w:spacing w:val="-2"/>
          <w:sz w:val="28"/>
          <w:szCs w:val="28"/>
          <w:lang w:val="ru-RU"/>
        </w:rPr>
        <w:t>на</w:t>
      </w:r>
      <w:r w:rsidR="00A3304D" w:rsidRPr="000666EF">
        <w:rPr>
          <w:rFonts w:ascii="Times New Roman" w:hAnsi="Times New Roman"/>
          <w:spacing w:val="-2"/>
          <w:sz w:val="28"/>
          <w:szCs w:val="28"/>
          <w:lang w:val="ru-RU"/>
        </w:rPr>
        <w:t xml:space="preserve"> 20</w:t>
      </w:r>
      <w:r w:rsidR="00FB5E9B">
        <w:rPr>
          <w:rFonts w:ascii="Times New Roman" w:hAnsi="Times New Roman"/>
          <w:spacing w:val="-2"/>
          <w:sz w:val="28"/>
          <w:szCs w:val="28"/>
          <w:lang w:val="ru-RU"/>
        </w:rPr>
        <w:t>2</w:t>
      </w:r>
      <w:r w:rsidR="007F2623">
        <w:rPr>
          <w:rFonts w:ascii="Times New Roman" w:hAnsi="Times New Roman"/>
          <w:spacing w:val="-2"/>
          <w:sz w:val="28"/>
          <w:szCs w:val="28"/>
          <w:lang w:val="ru-RU"/>
        </w:rPr>
        <w:t>2</w:t>
      </w:r>
      <w:r w:rsidR="00A3304D" w:rsidRPr="000666EF">
        <w:rPr>
          <w:rFonts w:ascii="Times New Roman" w:hAnsi="Times New Roman"/>
          <w:spacing w:val="-2"/>
          <w:sz w:val="28"/>
          <w:szCs w:val="28"/>
          <w:lang w:val="ru-RU"/>
        </w:rPr>
        <w:t xml:space="preserve"> год в части расходов произведено с учетом основных направлени</w:t>
      </w:r>
      <w:r w:rsidR="007E2D73">
        <w:rPr>
          <w:rFonts w:ascii="Times New Roman" w:hAnsi="Times New Roman"/>
          <w:spacing w:val="-2"/>
          <w:sz w:val="28"/>
          <w:szCs w:val="28"/>
          <w:lang w:val="ru-RU"/>
        </w:rPr>
        <w:t>й бюджетной,</w:t>
      </w:r>
      <w:r w:rsidR="00A3304D" w:rsidRPr="000666EF">
        <w:rPr>
          <w:rFonts w:ascii="Times New Roman" w:hAnsi="Times New Roman"/>
          <w:spacing w:val="-2"/>
          <w:sz w:val="28"/>
          <w:szCs w:val="28"/>
          <w:lang w:val="ru-RU"/>
        </w:rPr>
        <w:t xml:space="preserve"> налоговой </w:t>
      </w:r>
      <w:r w:rsidR="007E2D73">
        <w:rPr>
          <w:rFonts w:ascii="Times New Roman" w:hAnsi="Times New Roman"/>
          <w:spacing w:val="-2"/>
          <w:sz w:val="28"/>
          <w:szCs w:val="28"/>
          <w:lang w:val="ru-RU"/>
        </w:rPr>
        <w:t>и долговой политики</w:t>
      </w:r>
      <w:r w:rsidR="00A3304D" w:rsidRPr="000666EF">
        <w:rPr>
          <w:rFonts w:ascii="Times New Roman" w:hAnsi="Times New Roman"/>
          <w:spacing w:val="-2"/>
          <w:sz w:val="28"/>
          <w:szCs w:val="28"/>
          <w:lang w:val="ru-RU"/>
        </w:rPr>
        <w:t xml:space="preserve"> </w:t>
      </w:r>
      <w:r w:rsidR="0048273E">
        <w:rPr>
          <w:rFonts w:ascii="Times New Roman" w:hAnsi="Times New Roman"/>
          <w:spacing w:val="-2"/>
          <w:sz w:val="28"/>
          <w:szCs w:val="28"/>
          <w:lang w:val="ru-RU"/>
        </w:rPr>
        <w:t xml:space="preserve">Степновского муниципального </w:t>
      </w:r>
      <w:r w:rsidR="003B2066">
        <w:rPr>
          <w:rFonts w:ascii="Times New Roman" w:hAnsi="Times New Roman"/>
          <w:spacing w:val="-2"/>
          <w:sz w:val="28"/>
          <w:szCs w:val="28"/>
          <w:lang w:val="ru-RU"/>
        </w:rPr>
        <w:t>округа</w:t>
      </w:r>
      <w:r w:rsidR="0048273E">
        <w:rPr>
          <w:rFonts w:ascii="Times New Roman" w:hAnsi="Times New Roman"/>
          <w:spacing w:val="-2"/>
          <w:sz w:val="28"/>
          <w:szCs w:val="28"/>
          <w:lang w:val="ru-RU"/>
        </w:rPr>
        <w:t xml:space="preserve"> </w:t>
      </w:r>
      <w:r w:rsidR="00A3304D" w:rsidRPr="000666EF">
        <w:rPr>
          <w:rFonts w:ascii="Times New Roman" w:hAnsi="Times New Roman"/>
          <w:spacing w:val="-2"/>
          <w:sz w:val="28"/>
          <w:szCs w:val="28"/>
          <w:lang w:val="ru-RU"/>
        </w:rPr>
        <w:t>Ставропольского края на 20</w:t>
      </w:r>
      <w:r w:rsidR="00FB5E9B">
        <w:rPr>
          <w:rFonts w:ascii="Times New Roman" w:hAnsi="Times New Roman"/>
          <w:spacing w:val="-2"/>
          <w:sz w:val="28"/>
          <w:szCs w:val="28"/>
          <w:lang w:val="ru-RU"/>
        </w:rPr>
        <w:t>2</w:t>
      </w:r>
      <w:r w:rsidR="007F2623">
        <w:rPr>
          <w:rFonts w:ascii="Times New Roman" w:hAnsi="Times New Roman"/>
          <w:spacing w:val="-2"/>
          <w:sz w:val="28"/>
          <w:szCs w:val="28"/>
          <w:lang w:val="ru-RU"/>
        </w:rPr>
        <w:t>2</w:t>
      </w:r>
      <w:r w:rsidR="00A3304D" w:rsidRPr="000666EF">
        <w:rPr>
          <w:rFonts w:ascii="Times New Roman" w:hAnsi="Times New Roman"/>
          <w:spacing w:val="-2"/>
          <w:sz w:val="28"/>
          <w:szCs w:val="28"/>
          <w:lang w:val="ru-RU"/>
        </w:rPr>
        <w:t xml:space="preserve"> год</w:t>
      </w:r>
      <w:r w:rsidR="006A04E8" w:rsidRPr="000666EF">
        <w:rPr>
          <w:rFonts w:ascii="Times New Roman" w:hAnsi="Times New Roman"/>
          <w:spacing w:val="-2"/>
          <w:sz w:val="28"/>
          <w:szCs w:val="28"/>
          <w:lang w:val="ru-RU"/>
        </w:rPr>
        <w:t xml:space="preserve"> и плановый период 20</w:t>
      </w:r>
      <w:r w:rsidR="00814E77">
        <w:rPr>
          <w:rFonts w:ascii="Times New Roman" w:hAnsi="Times New Roman"/>
          <w:spacing w:val="-2"/>
          <w:sz w:val="28"/>
          <w:szCs w:val="28"/>
          <w:lang w:val="ru-RU"/>
        </w:rPr>
        <w:t>2</w:t>
      </w:r>
      <w:r w:rsidR="00547623">
        <w:rPr>
          <w:rFonts w:ascii="Times New Roman" w:hAnsi="Times New Roman"/>
          <w:spacing w:val="-2"/>
          <w:sz w:val="28"/>
          <w:szCs w:val="28"/>
          <w:lang w:val="ru-RU"/>
        </w:rPr>
        <w:t>3</w:t>
      </w:r>
      <w:r w:rsidR="006A04E8" w:rsidRPr="000666EF">
        <w:rPr>
          <w:rFonts w:ascii="Times New Roman" w:hAnsi="Times New Roman"/>
          <w:spacing w:val="-2"/>
          <w:sz w:val="28"/>
          <w:szCs w:val="28"/>
          <w:lang w:val="ru-RU"/>
        </w:rPr>
        <w:t xml:space="preserve"> и 20</w:t>
      </w:r>
      <w:r w:rsidR="00AE7688">
        <w:rPr>
          <w:rFonts w:ascii="Times New Roman" w:hAnsi="Times New Roman"/>
          <w:spacing w:val="-2"/>
          <w:sz w:val="28"/>
          <w:szCs w:val="28"/>
          <w:lang w:val="ru-RU"/>
        </w:rPr>
        <w:t>2</w:t>
      </w:r>
      <w:r w:rsidR="00547623">
        <w:rPr>
          <w:rFonts w:ascii="Times New Roman" w:hAnsi="Times New Roman"/>
          <w:spacing w:val="-2"/>
          <w:sz w:val="28"/>
          <w:szCs w:val="28"/>
          <w:lang w:val="ru-RU"/>
        </w:rPr>
        <w:t>4</w:t>
      </w:r>
      <w:r w:rsidR="00A3304D" w:rsidRPr="000666EF">
        <w:rPr>
          <w:rFonts w:ascii="Times New Roman" w:hAnsi="Times New Roman"/>
          <w:spacing w:val="-2"/>
          <w:sz w:val="28"/>
          <w:szCs w:val="28"/>
          <w:lang w:val="ru-RU"/>
        </w:rPr>
        <w:t xml:space="preserve"> годов</w:t>
      </w:r>
      <w:r w:rsidR="00E25F7A">
        <w:rPr>
          <w:rFonts w:ascii="Times New Roman" w:hAnsi="Times New Roman"/>
          <w:spacing w:val="-2"/>
          <w:sz w:val="28"/>
          <w:szCs w:val="28"/>
          <w:lang w:val="ru-RU"/>
        </w:rPr>
        <w:t>,</w:t>
      </w:r>
      <w:r w:rsidR="00A3304D" w:rsidRPr="000666EF">
        <w:rPr>
          <w:rFonts w:ascii="Times New Roman" w:hAnsi="Times New Roman"/>
          <w:spacing w:val="-2"/>
          <w:sz w:val="28"/>
          <w:szCs w:val="28"/>
          <w:lang w:val="ru-RU"/>
        </w:rPr>
        <w:t xml:space="preserve"> результатом которых явились:</w:t>
      </w:r>
    </w:p>
    <w:p w14:paraId="1D29139B" w14:textId="77777777" w:rsidR="00A3304D" w:rsidRPr="000666EF" w:rsidRDefault="00A3304D" w:rsidP="007E02EC">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исполнение в полном объеме публичных обязательств перед населением с учетом необходимости корректировки численности получателей мер социальной</w:t>
      </w:r>
      <w:r w:rsidR="0048273E">
        <w:rPr>
          <w:rFonts w:ascii="Times New Roman" w:hAnsi="Times New Roman"/>
          <w:sz w:val="28"/>
          <w:szCs w:val="28"/>
          <w:lang w:val="ru-RU"/>
        </w:rPr>
        <w:t xml:space="preserve"> поддержки и обеспечения адресно</w:t>
      </w:r>
      <w:r w:rsidRPr="000666EF">
        <w:rPr>
          <w:rFonts w:ascii="Times New Roman" w:hAnsi="Times New Roman"/>
          <w:sz w:val="28"/>
          <w:szCs w:val="28"/>
          <w:lang w:val="ru-RU"/>
        </w:rPr>
        <w:t>сти их предоставления;</w:t>
      </w:r>
    </w:p>
    <w:p w14:paraId="4BE1D2E9" w14:textId="77777777" w:rsidR="00A3304D" w:rsidRPr="00543DCB" w:rsidRDefault="00A3304D" w:rsidP="007E02EC">
      <w:pPr>
        <w:spacing w:after="0" w:line="240" w:lineRule="auto"/>
        <w:ind w:firstLine="567"/>
        <w:jc w:val="both"/>
        <w:outlineLvl w:val="0"/>
        <w:rPr>
          <w:rFonts w:ascii="Times New Roman" w:hAnsi="Times New Roman"/>
          <w:sz w:val="28"/>
          <w:szCs w:val="28"/>
          <w:lang w:val="ru-RU"/>
        </w:rPr>
      </w:pPr>
      <w:r w:rsidRPr="00543DCB">
        <w:rPr>
          <w:rFonts w:ascii="Times New Roman" w:hAnsi="Times New Roman"/>
          <w:sz w:val="28"/>
          <w:szCs w:val="28"/>
          <w:lang w:val="ru-RU"/>
        </w:rPr>
        <w:t>сохранение преемственности определенных ранее приоритетов расходова</w:t>
      </w:r>
      <w:r w:rsidR="005343E1" w:rsidRPr="00543DCB">
        <w:rPr>
          <w:rFonts w:ascii="Times New Roman" w:hAnsi="Times New Roman"/>
          <w:sz w:val="28"/>
          <w:szCs w:val="28"/>
          <w:lang w:val="ru-RU"/>
        </w:rPr>
        <w:t>ния бюджетных средств.</w:t>
      </w:r>
    </w:p>
    <w:p w14:paraId="316517ED" w14:textId="2033D646" w:rsidR="005343E1" w:rsidRPr="000666EF" w:rsidRDefault="005F37E0" w:rsidP="007E02EC">
      <w:pPr>
        <w:spacing w:after="0" w:line="240" w:lineRule="auto"/>
        <w:ind w:firstLine="567"/>
        <w:jc w:val="both"/>
        <w:outlineLvl w:val="0"/>
        <w:rPr>
          <w:rFonts w:ascii="Times New Roman" w:hAnsi="Times New Roman"/>
          <w:sz w:val="28"/>
          <w:szCs w:val="28"/>
          <w:lang w:val="ru-RU"/>
        </w:rPr>
      </w:pPr>
      <w:r w:rsidRPr="00543DCB">
        <w:rPr>
          <w:rFonts w:ascii="Times New Roman" w:hAnsi="Times New Roman"/>
          <w:sz w:val="28"/>
          <w:szCs w:val="28"/>
          <w:lang w:val="ru-RU"/>
        </w:rPr>
        <w:t>Плановые показатели</w:t>
      </w:r>
      <w:r w:rsidRPr="000666EF">
        <w:rPr>
          <w:rFonts w:ascii="Times New Roman" w:hAnsi="Times New Roman"/>
          <w:sz w:val="28"/>
          <w:szCs w:val="28"/>
          <w:lang w:val="ru-RU"/>
        </w:rPr>
        <w:t xml:space="preserve"> по расходам местного бюджета </w:t>
      </w:r>
      <w:r w:rsidR="0048273E">
        <w:rPr>
          <w:rFonts w:ascii="Times New Roman" w:hAnsi="Times New Roman"/>
          <w:sz w:val="28"/>
          <w:szCs w:val="28"/>
          <w:lang w:val="ru-RU"/>
        </w:rPr>
        <w:t xml:space="preserve">первоначально </w:t>
      </w:r>
      <w:r w:rsidR="002E61AF">
        <w:rPr>
          <w:rFonts w:ascii="Times New Roman" w:hAnsi="Times New Roman"/>
          <w:sz w:val="28"/>
          <w:szCs w:val="28"/>
          <w:lang w:val="ru-RU"/>
        </w:rPr>
        <w:t>утверждены Р</w:t>
      </w:r>
      <w:r w:rsidRPr="000666EF">
        <w:rPr>
          <w:rFonts w:ascii="Times New Roman" w:hAnsi="Times New Roman"/>
          <w:sz w:val="28"/>
          <w:szCs w:val="28"/>
          <w:lang w:val="ru-RU"/>
        </w:rPr>
        <w:t>ешени</w:t>
      </w:r>
      <w:r w:rsidR="00671550" w:rsidRPr="000666EF">
        <w:rPr>
          <w:rFonts w:ascii="Times New Roman" w:hAnsi="Times New Roman"/>
          <w:sz w:val="28"/>
          <w:szCs w:val="28"/>
          <w:lang w:val="ru-RU"/>
        </w:rPr>
        <w:t xml:space="preserve">ем о бюджете в объеме </w:t>
      </w:r>
      <w:r w:rsidR="00547623">
        <w:rPr>
          <w:rFonts w:ascii="Times New Roman" w:hAnsi="Times New Roman"/>
          <w:sz w:val="28"/>
          <w:szCs w:val="28"/>
          <w:lang w:val="ru-RU"/>
        </w:rPr>
        <w:t>941081,57</w:t>
      </w:r>
      <w:r w:rsidR="00A3304D" w:rsidRPr="000666EF">
        <w:rPr>
          <w:rFonts w:ascii="Times New Roman" w:hAnsi="Times New Roman"/>
          <w:sz w:val="28"/>
          <w:szCs w:val="28"/>
          <w:lang w:val="ru-RU"/>
        </w:rPr>
        <w:t xml:space="preserve"> </w:t>
      </w:r>
      <w:r w:rsidRPr="000666EF">
        <w:rPr>
          <w:rFonts w:ascii="Times New Roman" w:hAnsi="Times New Roman"/>
          <w:sz w:val="28"/>
          <w:szCs w:val="28"/>
          <w:lang w:val="ru-RU"/>
        </w:rPr>
        <w:t>тыс. рублей.</w:t>
      </w:r>
    </w:p>
    <w:p w14:paraId="0E53AC6D" w14:textId="7E938B93" w:rsidR="00A73EA9" w:rsidRPr="000666EF" w:rsidRDefault="005F37E0" w:rsidP="007E02EC">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В х</w:t>
      </w:r>
      <w:r w:rsidR="00E35919" w:rsidRPr="000666EF">
        <w:rPr>
          <w:rFonts w:ascii="Times New Roman" w:hAnsi="Times New Roman"/>
          <w:sz w:val="28"/>
          <w:szCs w:val="28"/>
          <w:lang w:val="ru-RU"/>
        </w:rPr>
        <w:t>оде исполнения местного бюджета и</w:t>
      </w:r>
      <w:r w:rsidRPr="000666EF">
        <w:rPr>
          <w:rFonts w:ascii="Times New Roman" w:hAnsi="Times New Roman"/>
          <w:sz w:val="28"/>
          <w:szCs w:val="28"/>
          <w:lang w:val="ru-RU"/>
        </w:rPr>
        <w:t xml:space="preserve"> в соответствии со статьей 232 Бюджетного кодекса Российской Федерации, плановые ассигнования по р</w:t>
      </w:r>
      <w:r w:rsidR="00671550" w:rsidRPr="000666EF">
        <w:rPr>
          <w:rFonts w:ascii="Times New Roman" w:hAnsi="Times New Roman"/>
          <w:sz w:val="28"/>
          <w:szCs w:val="28"/>
          <w:lang w:val="ru-RU"/>
        </w:rPr>
        <w:t>асхо</w:t>
      </w:r>
      <w:r w:rsidR="00A3304D" w:rsidRPr="000666EF">
        <w:rPr>
          <w:rFonts w:ascii="Times New Roman" w:hAnsi="Times New Roman"/>
          <w:sz w:val="28"/>
          <w:szCs w:val="28"/>
          <w:lang w:val="ru-RU"/>
        </w:rPr>
        <w:t xml:space="preserve">дам </w:t>
      </w:r>
      <w:r w:rsidR="00F82F54">
        <w:rPr>
          <w:rFonts w:ascii="Times New Roman" w:hAnsi="Times New Roman"/>
          <w:sz w:val="28"/>
          <w:szCs w:val="28"/>
          <w:lang w:val="ru-RU"/>
        </w:rPr>
        <w:t>увеличены</w:t>
      </w:r>
      <w:r w:rsidR="00A3304D" w:rsidRPr="000666EF">
        <w:rPr>
          <w:rFonts w:ascii="Times New Roman" w:hAnsi="Times New Roman"/>
          <w:sz w:val="28"/>
          <w:szCs w:val="28"/>
          <w:lang w:val="ru-RU"/>
        </w:rPr>
        <w:t xml:space="preserve"> на сумму </w:t>
      </w:r>
      <w:r w:rsidR="00F26227">
        <w:rPr>
          <w:rFonts w:ascii="Times New Roman" w:hAnsi="Times New Roman"/>
          <w:sz w:val="28"/>
          <w:szCs w:val="28"/>
          <w:lang w:val="ru-RU"/>
        </w:rPr>
        <w:t>98911,24</w:t>
      </w:r>
      <w:r w:rsidR="00A3304D" w:rsidRPr="000666EF">
        <w:rPr>
          <w:rFonts w:ascii="Times New Roman" w:hAnsi="Times New Roman"/>
          <w:sz w:val="28"/>
          <w:szCs w:val="28"/>
          <w:lang w:val="ru-RU"/>
        </w:rPr>
        <w:t xml:space="preserve"> </w:t>
      </w:r>
      <w:r w:rsidRPr="000666EF">
        <w:rPr>
          <w:rFonts w:ascii="Times New Roman" w:hAnsi="Times New Roman"/>
          <w:sz w:val="28"/>
          <w:szCs w:val="28"/>
          <w:lang w:val="ru-RU"/>
        </w:rPr>
        <w:t>тыс. рублей и сост</w:t>
      </w:r>
      <w:r w:rsidR="00A3304D" w:rsidRPr="000666EF">
        <w:rPr>
          <w:rFonts w:ascii="Times New Roman" w:hAnsi="Times New Roman"/>
          <w:sz w:val="28"/>
          <w:szCs w:val="28"/>
          <w:lang w:val="ru-RU"/>
        </w:rPr>
        <w:t xml:space="preserve">авили </w:t>
      </w:r>
      <w:r w:rsidR="00F26227">
        <w:rPr>
          <w:rFonts w:ascii="Times New Roman" w:hAnsi="Times New Roman"/>
          <w:sz w:val="28"/>
          <w:szCs w:val="28"/>
          <w:lang w:val="ru-RU"/>
        </w:rPr>
        <w:t>1039992,81</w:t>
      </w:r>
      <w:r w:rsidRPr="000666EF">
        <w:rPr>
          <w:rFonts w:ascii="Times New Roman" w:hAnsi="Times New Roman"/>
          <w:sz w:val="28"/>
          <w:szCs w:val="28"/>
          <w:lang w:val="ru-RU"/>
        </w:rPr>
        <w:t xml:space="preserve"> тыс. рублей</w:t>
      </w:r>
      <w:r w:rsidR="00A73EA9" w:rsidRPr="000666EF">
        <w:rPr>
          <w:rFonts w:ascii="Times New Roman" w:hAnsi="Times New Roman"/>
          <w:sz w:val="28"/>
          <w:szCs w:val="28"/>
          <w:lang w:val="ru-RU"/>
        </w:rPr>
        <w:t>.</w:t>
      </w:r>
    </w:p>
    <w:p w14:paraId="46F27D9F" w14:textId="6A458FBA" w:rsidR="001822E6" w:rsidRPr="001822E6" w:rsidRDefault="00B60549" w:rsidP="001822E6">
      <w:pPr>
        <w:pStyle w:val="afc"/>
        <w:spacing w:after="0" w:line="240" w:lineRule="auto"/>
        <w:ind w:firstLine="709"/>
        <w:rPr>
          <w:rFonts w:ascii="Times New Roman" w:hAnsi="Times New Roman"/>
          <w:sz w:val="28"/>
          <w:szCs w:val="28"/>
          <w:lang w:val="ru-RU" w:eastAsia="ru-RU" w:bidi="ar-SA"/>
        </w:rPr>
      </w:pPr>
      <w:r>
        <w:rPr>
          <w:rFonts w:ascii="Times New Roman" w:hAnsi="Times New Roman"/>
          <w:sz w:val="28"/>
          <w:szCs w:val="28"/>
          <w:lang w:val="ru-RU"/>
        </w:rPr>
        <w:t>Бюджет</w:t>
      </w:r>
      <w:r w:rsidRPr="00B60549">
        <w:rPr>
          <w:rFonts w:ascii="Times New Roman" w:hAnsi="Times New Roman"/>
          <w:sz w:val="28"/>
          <w:szCs w:val="28"/>
          <w:lang w:val="ru-RU"/>
        </w:rPr>
        <w:t xml:space="preserve"> </w:t>
      </w:r>
      <w:r w:rsidR="001822E6" w:rsidRPr="001822E6">
        <w:rPr>
          <w:rFonts w:ascii="Times New Roman" w:hAnsi="Times New Roman"/>
          <w:sz w:val="28"/>
          <w:szCs w:val="28"/>
          <w:lang w:val="ru-RU" w:eastAsia="ru-RU" w:bidi="ar-SA"/>
        </w:rPr>
        <w:t xml:space="preserve">сформирован на основе, утвержденных </w:t>
      </w:r>
      <w:r w:rsidR="003B2066" w:rsidRPr="003B2066">
        <w:rPr>
          <w:rFonts w:ascii="Times New Roman" w:hAnsi="Times New Roman"/>
          <w:sz w:val="28"/>
          <w:szCs w:val="28"/>
          <w:lang w:val="ru-RU"/>
        </w:rPr>
        <w:t>постановлени</w:t>
      </w:r>
      <w:r w:rsidR="003B2066">
        <w:rPr>
          <w:rFonts w:ascii="Times New Roman" w:hAnsi="Times New Roman"/>
          <w:sz w:val="28"/>
          <w:szCs w:val="28"/>
          <w:lang w:val="ru-RU"/>
        </w:rPr>
        <w:t>ем</w:t>
      </w:r>
      <w:r w:rsidR="003B2066" w:rsidRPr="003B2066">
        <w:rPr>
          <w:rFonts w:ascii="Times New Roman" w:hAnsi="Times New Roman"/>
          <w:sz w:val="28"/>
          <w:szCs w:val="28"/>
          <w:lang w:val="ru-RU"/>
        </w:rPr>
        <w:t xml:space="preserve"> администрации Степновского муниципального района Ставропольского края от 23 октября 2020 г. №</w:t>
      </w:r>
      <w:r w:rsidR="003B2066" w:rsidRPr="003D0586">
        <w:rPr>
          <w:rFonts w:ascii="Times New Roman" w:hAnsi="Times New Roman"/>
          <w:sz w:val="28"/>
          <w:szCs w:val="28"/>
        </w:rPr>
        <w:t> </w:t>
      </w:r>
      <w:r w:rsidR="003B2066" w:rsidRPr="003B2066">
        <w:rPr>
          <w:rFonts w:ascii="Times New Roman" w:hAnsi="Times New Roman"/>
          <w:sz w:val="28"/>
          <w:szCs w:val="28"/>
          <w:lang w:val="ru-RU"/>
        </w:rPr>
        <w:t>212-р «Об утверждении Перечня муниципальных программ Степновского муниципального округа Ставропольского края, принимаемых к разработке в 2020 году</w:t>
      </w:r>
      <w:r w:rsidR="003B2066">
        <w:rPr>
          <w:rFonts w:ascii="Times New Roman" w:hAnsi="Times New Roman"/>
          <w:sz w:val="28"/>
          <w:szCs w:val="28"/>
          <w:lang w:val="ru-RU"/>
        </w:rPr>
        <w:t xml:space="preserve">» </w:t>
      </w:r>
      <w:r w:rsidR="003B2066">
        <w:rPr>
          <w:rFonts w:ascii="Times New Roman" w:hAnsi="Times New Roman"/>
          <w:sz w:val="28"/>
          <w:szCs w:val="28"/>
          <w:lang w:val="ru-RU" w:eastAsia="ru-RU" w:bidi="ar-SA"/>
        </w:rPr>
        <w:t>10</w:t>
      </w:r>
      <w:r w:rsidR="001822E6" w:rsidRPr="001822E6">
        <w:rPr>
          <w:rFonts w:ascii="Times New Roman" w:hAnsi="Times New Roman"/>
          <w:sz w:val="28"/>
          <w:szCs w:val="28"/>
          <w:lang w:val="ru-RU" w:eastAsia="ru-RU" w:bidi="ar-SA"/>
        </w:rPr>
        <w:t xml:space="preserve"> муниципальных  программ </w:t>
      </w:r>
      <w:r w:rsidR="003B2066">
        <w:rPr>
          <w:rFonts w:ascii="Times New Roman" w:hAnsi="Times New Roman"/>
          <w:sz w:val="28"/>
          <w:szCs w:val="28"/>
          <w:lang w:val="ru-RU" w:eastAsia="ru-RU" w:bidi="ar-SA"/>
        </w:rPr>
        <w:t>округа</w:t>
      </w:r>
      <w:r w:rsidR="001822E6" w:rsidRPr="001822E6">
        <w:rPr>
          <w:rFonts w:ascii="Times New Roman" w:hAnsi="Times New Roman"/>
          <w:sz w:val="28"/>
          <w:szCs w:val="28"/>
          <w:lang w:val="ru-RU" w:eastAsia="ru-RU" w:bidi="ar-SA"/>
        </w:rPr>
        <w:t xml:space="preserve"> (далее – муниципальные программы), охватывающих основные сферы (направления) деятельности органов местного самоуправления </w:t>
      </w:r>
      <w:r w:rsidR="003B2066">
        <w:rPr>
          <w:rFonts w:ascii="Times New Roman" w:hAnsi="Times New Roman"/>
          <w:sz w:val="28"/>
          <w:szCs w:val="28"/>
          <w:lang w:val="ru-RU" w:eastAsia="ru-RU" w:bidi="ar-SA"/>
        </w:rPr>
        <w:t>округа</w:t>
      </w:r>
      <w:r w:rsidR="001822E6" w:rsidRPr="001822E6">
        <w:rPr>
          <w:rFonts w:ascii="Times New Roman" w:hAnsi="Times New Roman"/>
          <w:sz w:val="28"/>
          <w:szCs w:val="28"/>
          <w:lang w:val="ru-RU" w:eastAsia="ru-RU" w:bidi="ar-SA"/>
        </w:rPr>
        <w:t>.</w:t>
      </w:r>
    </w:p>
    <w:p w14:paraId="0E768B75" w14:textId="3617412E" w:rsidR="00F26227" w:rsidRPr="00F26227" w:rsidRDefault="00F26227" w:rsidP="00F26227">
      <w:pPr>
        <w:spacing w:after="0" w:line="240" w:lineRule="auto"/>
        <w:ind w:firstLine="709"/>
        <w:jc w:val="both"/>
        <w:rPr>
          <w:rFonts w:ascii="Times New Roman" w:hAnsi="Times New Roman"/>
          <w:sz w:val="28"/>
          <w:szCs w:val="28"/>
          <w:lang w:val="ru-RU" w:eastAsia="ru-RU" w:bidi="ar-SA"/>
        </w:rPr>
      </w:pPr>
      <w:bookmarkStart w:id="15" w:name="_Hlk130310414"/>
      <w:r w:rsidRPr="00F26227">
        <w:rPr>
          <w:rFonts w:ascii="Times New Roman" w:hAnsi="Times New Roman"/>
          <w:sz w:val="28"/>
          <w:szCs w:val="28"/>
          <w:lang w:val="ru-RU" w:eastAsia="ru-RU" w:bidi="ar-SA"/>
        </w:rPr>
        <w:t>На реализацию муниципальных программ в 2022 году направлено 968418</w:t>
      </w:r>
      <w:r>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3</w:t>
      </w:r>
      <w:r>
        <w:rPr>
          <w:rFonts w:ascii="Times New Roman" w:hAnsi="Times New Roman"/>
          <w:sz w:val="28"/>
          <w:szCs w:val="28"/>
          <w:lang w:val="ru-RU" w:eastAsia="ru-RU" w:bidi="ar-SA"/>
        </w:rPr>
        <w:t>5</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за 2022 год составило 956280</w:t>
      </w:r>
      <w:r>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4</w:t>
      </w:r>
      <w:r>
        <w:rPr>
          <w:rFonts w:ascii="Times New Roman" w:hAnsi="Times New Roman"/>
          <w:sz w:val="28"/>
          <w:szCs w:val="28"/>
          <w:lang w:val="ru-RU" w:eastAsia="ru-RU" w:bidi="ar-SA"/>
        </w:rPr>
        <w:t xml:space="preserve">1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9</w:t>
      </w:r>
      <w:r>
        <w:rPr>
          <w:rFonts w:ascii="Times New Roman" w:hAnsi="Times New Roman"/>
          <w:sz w:val="28"/>
          <w:szCs w:val="28"/>
          <w:lang w:val="ru-RU" w:eastAsia="ru-RU" w:bidi="ar-SA"/>
        </w:rPr>
        <w:t>8</w:t>
      </w:r>
      <w:r w:rsidRPr="00F26227">
        <w:rPr>
          <w:rFonts w:ascii="Times New Roman" w:hAnsi="Times New Roman"/>
          <w:sz w:val="28"/>
          <w:szCs w:val="28"/>
          <w:lang w:val="ru-RU" w:eastAsia="ru-RU" w:bidi="ar-SA"/>
        </w:rPr>
        <w:t>,75 %, в том числе на муниципальные программы:</w:t>
      </w:r>
    </w:p>
    <w:p w14:paraId="74D0ADF0" w14:textId="02A417AF"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w:t>
      </w:r>
      <w:r w:rsidRPr="00F26227">
        <w:rPr>
          <w:rFonts w:ascii="Times New Roman" w:eastAsiaTheme="minorEastAsia" w:hAnsi="Times New Roman" w:cstheme="minorBidi"/>
          <w:bCs/>
          <w:sz w:val="28"/>
          <w:szCs w:val="28"/>
          <w:lang w:val="ru-RU" w:eastAsia="ru-RU" w:bidi="ar-SA"/>
        </w:rPr>
        <w:t xml:space="preserve">Развитие малого и среднего бизнеса, </w:t>
      </w:r>
      <w:r w:rsidRPr="00F26227">
        <w:rPr>
          <w:rFonts w:ascii="Times New Roman" w:eastAsiaTheme="minorEastAsia" w:hAnsi="Times New Roman" w:cstheme="minorBidi"/>
          <w:bCs/>
          <w:snapToGrid w:val="0"/>
          <w:sz w:val="28"/>
          <w:szCs w:val="28"/>
          <w:lang w:val="ru-RU" w:eastAsia="ru-RU" w:bidi="ar-SA"/>
        </w:rPr>
        <w:t>потребительского рынка</w:t>
      </w:r>
      <w:r w:rsidRPr="00F26227">
        <w:rPr>
          <w:rFonts w:ascii="Times New Roman" w:eastAsiaTheme="minorEastAsia" w:hAnsi="Times New Roman" w:cstheme="minorBidi"/>
          <w:bCs/>
          <w:sz w:val="28"/>
          <w:szCs w:val="28"/>
          <w:lang w:val="ru-RU" w:eastAsia="ru-RU" w:bidi="ar-SA"/>
        </w:rPr>
        <w:t xml:space="preserve"> и у</w:t>
      </w:r>
      <w:r w:rsidRPr="00F26227">
        <w:rPr>
          <w:rFonts w:ascii="Times New Roman" w:eastAsiaTheme="minorEastAsia" w:hAnsi="Times New Roman" w:cstheme="minorBidi"/>
          <w:bCs/>
          <w:snapToGrid w:val="0"/>
          <w:sz w:val="28"/>
          <w:szCs w:val="28"/>
          <w:lang w:val="ru-RU" w:eastAsia="ru-RU" w:bidi="ar-SA"/>
        </w:rPr>
        <w:t>лучшение инвестиционного климата,</w:t>
      </w:r>
      <w:r w:rsidRPr="00F26227">
        <w:rPr>
          <w:rFonts w:ascii="Times New Roman" w:eastAsiaTheme="minorEastAsia" w:hAnsi="Times New Roman" w:cstheme="minorBidi"/>
          <w:bCs/>
          <w:sz w:val="28"/>
          <w:szCs w:val="28"/>
          <w:lang w:val="ru-RU" w:eastAsia="ru-RU" w:bidi="ar-SA"/>
        </w:rPr>
        <w:t xml:space="preserve"> качества предоставления государственных и муниципальных услуг</w:t>
      </w:r>
      <w:r w:rsidRPr="00F26227">
        <w:rPr>
          <w:rFonts w:ascii="Times New Roman" w:hAnsi="Times New Roman"/>
          <w:sz w:val="28"/>
          <w:szCs w:val="28"/>
          <w:lang w:val="ru-RU" w:eastAsia="ru-RU" w:bidi="ar-SA"/>
        </w:rPr>
        <w:t>»</w:t>
      </w:r>
      <w:r w:rsidRPr="00F26227">
        <w:rPr>
          <w:rFonts w:ascii="Times New Roman" w:hAnsi="Times New Roman"/>
          <w:b/>
          <w:bCs/>
          <w:sz w:val="28"/>
          <w:szCs w:val="28"/>
          <w:lang w:val="ru-RU" w:eastAsia="ru-RU" w:bidi="ar-SA"/>
        </w:rPr>
        <w:t xml:space="preserve"> – </w:t>
      </w:r>
      <w:r w:rsidRPr="00F26227">
        <w:rPr>
          <w:rFonts w:ascii="Times New Roman" w:hAnsi="Times New Roman"/>
          <w:sz w:val="28"/>
          <w:szCs w:val="28"/>
          <w:lang w:val="ru-RU" w:eastAsia="ru-RU" w:bidi="ar-SA"/>
        </w:rPr>
        <w:t>7456</w:t>
      </w:r>
      <w:r w:rsidR="004304EB">
        <w:rPr>
          <w:rFonts w:ascii="Times New Roman" w:hAnsi="Times New Roman"/>
          <w:sz w:val="28"/>
          <w:szCs w:val="28"/>
          <w:lang w:val="ru-RU" w:eastAsia="ru-RU" w:bidi="ar-SA"/>
        </w:rPr>
        <w:t>,84</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 7456</w:t>
      </w:r>
      <w:r w:rsidR="004304EB">
        <w:rPr>
          <w:rFonts w:ascii="Times New Roman" w:hAnsi="Times New Roman"/>
          <w:sz w:val="28"/>
          <w:szCs w:val="28"/>
          <w:lang w:val="ru-RU" w:eastAsia="ru-RU" w:bidi="ar-SA"/>
        </w:rPr>
        <w:t>,84</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100 %;</w:t>
      </w:r>
    </w:p>
    <w:p w14:paraId="04ADD75D" w14:textId="24842410" w:rsidR="00F26227" w:rsidRPr="00F26227" w:rsidRDefault="00F26227" w:rsidP="00F26227">
      <w:pPr>
        <w:spacing w:after="0" w:line="240" w:lineRule="auto"/>
        <w:ind w:firstLine="709"/>
        <w:jc w:val="both"/>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w:t>
      </w:r>
      <w:r w:rsidRPr="00F26227">
        <w:rPr>
          <w:rFonts w:ascii="Times New Roman" w:eastAsiaTheme="minorEastAsia" w:hAnsi="Times New Roman" w:cstheme="minorBidi"/>
          <w:bCs/>
          <w:sz w:val="28"/>
          <w:szCs w:val="28"/>
          <w:lang w:val="ru-RU" w:eastAsia="ru-RU" w:bidi="ar-SA"/>
        </w:rPr>
        <w:t>Профилактика правонарушений и обеспечение общественного порядка</w:t>
      </w:r>
      <w:r w:rsidRPr="00F26227">
        <w:rPr>
          <w:rFonts w:ascii="Times New Roman" w:hAnsi="Times New Roman"/>
          <w:sz w:val="28"/>
          <w:szCs w:val="28"/>
          <w:lang w:val="ru-RU" w:eastAsia="ru-RU" w:bidi="ar-SA"/>
        </w:rPr>
        <w:t>» - 11858</w:t>
      </w:r>
      <w:r w:rsidR="000A299C">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62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 10514</w:t>
      </w:r>
      <w:r w:rsidR="0067242D">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5</w:t>
      </w:r>
      <w:r w:rsidR="0067242D">
        <w:rPr>
          <w:rFonts w:ascii="Times New Roman" w:hAnsi="Times New Roman"/>
          <w:sz w:val="28"/>
          <w:szCs w:val="28"/>
          <w:lang w:val="ru-RU" w:eastAsia="ru-RU" w:bidi="ar-SA"/>
        </w:rPr>
        <w:t>8</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88,67 %;</w:t>
      </w:r>
    </w:p>
    <w:p w14:paraId="1C2BB1FA" w14:textId="235DFA0F"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«Развитие образования и молодежной политики» – 398228</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1</w:t>
      </w:r>
      <w:r w:rsidR="00480395">
        <w:rPr>
          <w:rFonts w:ascii="Times New Roman" w:hAnsi="Times New Roman"/>
          <w:sz w:val="28"/>
          <w:szCs w:val="28"/>
          <w:lang w:val="ru-RU" w:eastAsia="ru-RU" w:bidi="ar-SA"/>
        </w:rPr>
        <w:t>4</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 391939</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0</w:t>
      </w:r>
      <w:r w:rsidR="00480395">
        <w:rPr>
          <w:rFonts w:ascii="Times New Roman" w:hAnsi="Times New Roman"/>
          <w:sz w:val="28"/>
          <w:szCs w:val="28"/>
          <w:lang w:val="ru-RU" w:eastAsia="ru-RU" w:bidi="ar-SA"/>
        </w:rPr>
        <w:t>6</w:t>
      </w:r>
      <w:r w:rsidR="00F757FF">
        <w:rPr>
          <w:rFonts w:ascii="Times New Roman" w:hAnsi="Times New Roman"/>
          <w:sz w:val="28"/>
          <w:szCs w:val="28"/>
          <w:lang w:val="ru-RU" w:eastAsia="ru-RU" w:bidi="ar-SA"/>
        </w:rPr>
        <w:t xml:space="preserve"> тыс.</w:t>
      </w:r>
      <w:r w:rsidRPr="00F26227">
        <w:rPr>
          <w:rFonts w:ascii="Times New Roman" w:hAnsi="Times New Roman"/>
          <w:sz w:val="28"/>
          <w:szCs w:val="28"/>
          <w:lang w:val="ru-RU" w:eastAsia="ru-RU" w:bidi="ar-SA"/>
        </w:rPr>
        <w:t xml:space="preserve"> рублей, или 98,42 %;</w:t>
      </w:r>
    </w:p>
    <w:p w14:paraId="53577738" w14:textId="1C10DABB"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«Развитие культуры» – 72747</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54</w:t>
      </w:r>
      <w:r w:rsidR="00480395">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71755</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3</w:t>
      </w:r>
      <w:r w:rsidR="00480395">
        <w:rPr>
          <w:rFonts w:ascii="Times New Roman" w:hAnsi="Times New Roman"/>
          <w:sz w:val="28"/>
          <w:szCs w:val="28"/>
          <w:lang w:val="ru-RU" w:eastAsia="ru-RU" w:bidi="ar-SA"/>
        </w:rPr>
        <w:t>9</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98,64 %;</w:t>
      </w:r>
    </w:p>
    <w:p w14:paraId="5D859069" w14:textId="6ACE7C25"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«Управление муниципальными финансами» – 37949</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12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37896</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9</w:t>
      </w:r>
      <w:r w:rsidR="00480395">
        <w:rPr>
          <w:rFonts w:ascii="Times New Roman" w:hAnsi="Times New Roman"/>
          <w:sz w:val="28"/>
          <w:szCs w:val="28"/>
          <w:lang w:val="ru-RU" w:eastAsia="ru-RU" w:bidi="ar-SA"/>
        </w:rPr>
        <w:t>6</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99,86 %;</w:t>
      </w:r>
    </w:p>
    <w:p w14:paraId="6801E9A7" w14:textId="4D3F8D27"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 xml:space="preserve"> «Развитие сельского хозяйства» – 7789</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4</w:t>
      </w:r>
      <w:r w:rsidR="00480395">
        <w:rPr>
          <w:rFonts w:ascii="Times New Roman" w:hAnsi="Times New Roman"/>
          <w:sz w:val="28"/>
          <w:szCs w:val="28"/>
          <w:lang w:val="ru-RU" w:eastAsia="ru-RU" w:bidi="ar-SA"/>
        </w:rPr>
        <w:t>7</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7779</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48</w:t>
      </w:r>
      <w:r w:rsidR="00F757FF">
        <w:rPr>
          <w:rFonts w:ascii="Times New Roman" w:hAnsi="Times New Roman"/>
          <w:sz w:val="28"/>
          <w:szCs w:val="28"/>
          <w:lang w:val="ru-RU" w:eastAsia="ru-RU" w:bidi="ar-SA"/>
        </w:rPr>
        <w:t xml:space="preserve"> тыс.</w:t>
      </w:r>
      <w:r w:rsidRPr="00F26227">
        <w:rPr>
          <w:rFonts w:ascii="Times New Roman" w:hAnsi="Times New Roman"/>
          <w:sz w:val="28"/>
          <w:szCs w:val="28"/>
          <w:lang w:val="ru-RU" w:eastAsia="ru-RU" w:bidi="ar-SA"/>
        </w:rPr>
        <w:t xml:space="preserve"> рублей, или 99,87 %;</w:t>
      </w:r>
    </w:p>
    <w:p w14:paraId="2C6D9FE2" w14:textId="7BAA1D2E"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«Социальная поддержка граждан» - 301764</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11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300926</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19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99,72 %;</w:t>
      </w:r>
    </w:p>
    <w:p w14:paraId="049B7061" w14:textId="516124A3"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lastRenderedPageBreak/>
        <w:t>«Развитие физической культуры и спорта» - 7843</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32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7843</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 xml:space="preserve">32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100,00 %;</w:t>
      </w:r>
    </w:p>
    <w:p w14:paraId="5A32F375" w14:textId="5C6EDF48"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«Развитие жилищно-коммунального хозяйства и обеспечение безопасности дорожного движения» 78074</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9</w:t>
      </w:r>
      <w:r w:rsidR="00480395">
        <w:rPr>
          <w:rFonts w:ascii="Times New Roman" w:hAnsi="Times New Roman"/>
          <w:sz w:val="28"/>
          <w:szCs w:val="28"/>
          <w:lang w:val="ru-RU" w:eastAsia="ru-RU" w:bidi="ar-SA"/>
        </w:rPr>
        <w:t>1</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75462</w:t>
      </w:r>
      <w:r w:rsidR="00480395">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3</w:t>
      </w:r>
      <w:r w:rsidR="00480395">
        <w:rPr>
          <w:rFonts w:ascii="Times New Roman" w:hAnsi="Times New Roman"/>
          <w:sz w:val="28"/>
          <w:szCs w:val="28"/>
          <w:lang w:val="ru-RU" w:eastAsia="ru-RU" w:bidi="ar-SA"/>
        </w:rPr>
        <w:t>2</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96,65 %;</w:t>
      </w:r>
    </w:p>
    <w:p w14:paraId="6FB2AE83" w14:textId="376EF0C3" w:rsidR="00F26227" w:rsidRPr="00F26227" w:rsidRDefault="00F26227" w:rsidP="00F26227">
      <w:pPr>
        <w:spacing w:after="0" w:line="240" w:lineRule="auto"/>
        <w:ind w:firstLine="709"/>
        <w:jc w:val="both"/>
        <w:outlineLvl w:val="0"/>
        <w:rPr>
          <w:rFonts w:ascii="Times New Roman" w:hAnsi="Times New Roman"/>
          <w:sz w:val="28"/>
          <w:szCs w:val="28"/>
          <w:lang w:val="ru-RU" w:eastAsia="ru-RU" w:bidi="ar-SA"/>
        </w:rPr>
      </w:pPr>
      <w:r w:rsidRPr="00F26227">
        <w:rPr>
          <w:rFonts w:ascii="Times New Roman" w:hAnsi="Times New Roman"/>
          <w:sz w:val="28"/>
          <w:szCs w:val="28"/>
          <w:lang w:val="ru-RU" w:eastAsia="ru-RU" w:bidi="ar-SA"/>
        </w:rPr>
        <w:t>«Формирование современной городской среды» 44706</w:t>
      </w:r>
      <w:r w:rsidR="00013F3C">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2</w:t>
      </w:r>
      <w:r w:rsidR="00013F3C">
        <w:rPr>
          <w:rFonts w:ascii="Times New Roman" w:hAnsi="Times New Roman"/>
          <w:sz w:val="28"/>
          <w:szCs w:val="28"/>
          <w:lang w:val="ru-RU" w:eastAsia="ru-RU" w:bidi="ar-SA"/>
        </w:rPr>
        <w:t>8</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кассовое исполнение составило 44706</w:t>
      </w:r>
      <w:r w:rsidR="00013F3C">
        <w:rPr>
          <w:rFonts w:ascii="Times New Roman" w:hAnsi="Times New Roman"/>
          <w:sz w:val="28"/>
          <w:szCs w:val="28"/>
          <w:lang w:val="ru-RU" w:eastAsia="ru-RU" w:bidi="ar-SA"/>
        </w:rPr>
        <w:t>,</w:t>
      </w:r>
      <w:r w:rsidRPr="00F26227">
        <w:rPr>
          <w:rFonts w:ascii="Times New Roman" w:hAnsi="Times New Roman"/>
          <w:sz w:val="28"/>
          <w:szCs w:val="28"/>
          <w:lang w:val="ru-RU" w:eastAsia="ru-RU" w:bidi="ar-SA"/>
        </w:rPr>
        <w:t>2</w:t>
      </w:r>
      <w:r w:rsidR="00013F3C">
        <w:rPr>
          <w:rFonts w:ascii="Times New Roman" w:hAnsi="Times New Roman"/>
          <w:sz w:val="28"/>
          <w:szCs w:val="28"/>
          <w:lang w:val="ru-RU" w:eastAsia="ru-RU" w:bidi="ar-SA"/>
        </w:rPr>
        <w:t>8</w:t>
      </w:r>
      <w:r w:rsidRPr="00F26227">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F26227">
        <w:rPr>
          <w:rFonts w:ascii="Times New Roman" w:hAnsi="Times New Roman"/>
          <w:sz w:val="28"/>
          <w:szCs w:val="28"/>
          <w:lang w:val="ru-RU" w:eastAsia="ru-RU" w:bidi="ar-SA"/>
        </w:rPr>
        <w:t>рублей, или 100%.</w:t>
      </w:r>
    </w:p>
    <w:bookmarkEnd w:id="15"/>
    <w:p w14:paraId="0186E541" w14:textId="7B562151" w:rsidR="005F37E0" w:rsidRPr="000666EF" w:rsidRDefault="005F37E0" w:rsidP="007E02EC">
      <w:pPr>
        <w:spacing w:after="0" w:line="240" w:lineRule="auto"/>
        <w:ind w:firstLine="567"/>
        <w:jc w:val="both"/>
        <w:outlineLvl w:val="0"/>
        <w:rPr>
          <w:rFonts w:ascii="Times New Roman" w:hAnsi="Times New Roman"/>
          <w:sz w:val="28"/>
          <w:szCs w:val="28"/>
          <w:lang w:val="ru-RU"/>
        </w:rPr>
      </w:pPr>
      <w:r w:rsidRPr="002532F0">
        <w:rPr>
          <w:rFonts w:ascii="Times New Roman" w:hAnsi="Times New Roman"/>
          <w:sz w:val="28"/>
          <w:szCs w:val="28"/>
          <w:lang w:val="ru-RU"/>
        </w:rPr>
        <w:t xml:space="preserve">Кассовое исполнение по расходам местного </w:t>
      </w:r>
      <w:r w:rsidR="00E35919" w:rsidRPr="002532F0">
        <w:rPr>
          <w:rFonts w:ascii="Times New Roman" w:hAnsi="Times New Roman"/>
          <w:sz w:val="28"/>
          <w:szCs w:val="28"/>
          <w:lang w:val="ru-RU"/>
        </w:rPr>
        <w:t xml:space="preserve">бюджета сложилось в сумме </w:t>
      </w:r>
      <w:r w:rsidR="00E13900">
        <w:rPr>
          <w:rFonts w:ascii="Times New Roman" w:hAnsi="Times New Roman"/>
          <w:sz w:val="28"/>
          <w:szCs w:val="28"/>
          <w:lang w:val="ru-RU"/>
        </w:rPr>
        <w:t>1027014,03</w:t>
      </w:r>
      <w:r w:rsidR="00A3304D" w:rsidRPr="002532F0">
        <w:rPr>
          <w:rFonts w:ascii="Times New Roman" w:hAnsi="Times New Roman"/>
          <w:sz w:val="28"/>
          <w:szCs w:val="28"/>
          <w:lang w:val="ru-RU"/>
        </w:rPr>
        <w:t xml:space="preserve"> тыс. рублей, или </w:t>
      </w:r>
      <w:r w:rsidR="00E13900">
        <w:rPr>
          <w:rFonts w:ascii="Times New Roman" w:hAnsi="Times New Roman"/>
          <w:sz w:val="28"/>
          <w:szCs w:val="28"/>
          <w:lang w:val="ru-RU"/>
        </w:rPr>
        <w:t>98,75</w:t>
      </w:r>
      <w:r w:rsidR="004C1B11" w:rsidRPr="002532F0">
        <w:rPr>
          <w:rFonts w:ascii="Times New Roman" w:hAnsi="Times New Roman"/>
          <w:sz w:val="28"/>
          <w:szCs w:val="28"/>
          <w:lang w:val="ru-RU"/>
        </w:rPr>
        <w:t xml:space="preserve"> процентов</w:t>
      </w:r>
      <w:r w:rsidRPr="002532F0">
        <w:rPr>
          <w:rFonts w:ascii="Times New Roman" w:hAnsi="Times New Roman"/>
          <w:sz w:val="28"/>
          <w:szCs w:val="28"/>
          <w:lang w:val="ru-RU"/>
        </w:rPr>
        <w:t xml:space="preserve"> к уточненному плану.</w:t>
      </w:r>
    </w:p>
    <w:p w14:paraId="2F15920E" w14:textId="77777777" w:rsidR="005F37E0" w:rsidRPr="000666EF" w:rsidRDefault="005F37E0" w:rsidP="007E02EC">
      <w:pPr>
        <w:widowControl w:val="0"/>
        <w:spacing w:after="0" w:line="240" w:lineRule="auto"/>
        <w:ind w:firstLine="567"/>
        <w:jc w:val="both"/>
        <w:outlineLvl w:val="0"/>
        <w:rPr>
          <w:rFonts w:ascii="Times New Roman" w:hAnsi="Times New Roman"/>
          <w:b/>
          <w:i/>
          <w:sz w:val="28"/>
          <w:szCs w:val="28"/>
        </w:rPr>
      </w:pPr>
      <w:r w:rsidRPr="000666EF">
        <w:rPr>
          <w:rFonts w:ascii="Times New Roman" w:hAnsi="Times New Roman"/>
          <w:b/>
          <w:i/>
          <w:sz w:val="28"/>
          <w:szCs w:val="28"/>
        </w:rPr>
        <w:t>Схема 2</w:t>
      </w:r>
    </w:p>
    <w:p w14:paraId="6990F9B4" w14:textId="77777777" w:rsidR="005F37E0" w:rsidRPr="000666EF" w:rsidRDefault="00EE44C6" w:rsidP="007E02EC">
      <w:pPr>
        <w:widowControl w:val="0"/>
        <w:spacing w:after="0" w:line="240" w:lineRule="auto"/>
        <w:jc w:val="both"/>
        <w:outlineLvl w:val="0"/>
        <w:rPr>
          <w:rFonts w:ascii="Times New Roman" w:hAnsi="Times New Roman"/>
          <w:sz w:val="28"/>
          <w:szCs w:val="28"/>
        </w:rPr>
      </w:pPr>
      <w:r>
        <w:rPr>
          <w:rFonts w:ascii="Times New Roman" w:hAnsi="Times New Roman"/>
          <w:noProof/>
          <w:sz w:val="28"/>
          <w:szCs w:val="28"/>
          <w:lang w:val="ru-RU" w:eastAsia="ru-RU" w:bidi="ar-SA"/>
        </w:rPr>
        <w:drawing>
          <wp:inline distT="0" distB="0" distL="0" distR="0" wp14:anchorId="13FDB009" wp14:editId="770AC6B7">
            <wp:extent cx="5791200" cy="30480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C852D4" w14:textId="77777777" w:rsidR="004C1B11" w:rsidRPr="000666EF" w:rsidRDefault="004C1B11" w:rsidP="007E02EC">
      <w:pPr>
        <w:widowControl w:val="0"/>
        <w:spacing w:after="0" w:line="240" w:lineRule="auto"/>
        <w:jc w:val="both"/>
        <w:outlineLvl w:val="0"/>
        <w:rPr>
          <w:rFonts w:ascii="Times New Roman" w:hAnsi="Times New Roman"/>
          <w:sz w:val="28"/>
          <w:szCs w:val="28"/>
        </w:rPr>
      </w:pPr>
    </w:p>
    <w:p w14:paraId="151E8ED9" w14:textId="5FA0EEF8" w:rsidR="005F37E0" w:rsidRDefault="002532F0" w:rsidP="007E02EC">
      <w:pPr>
        <w:spacing w:after="0" w:line="240" w:lineRule="auto"/>
        <w:ind w:firstLine="567"/>
        <w:jc w:val="both"/>
        <w:outlineLvl w:val="0"/>
        <w:rPr>
          <w:rFonts w:ascii="Times New Roman" w:hAnsi="Times New Roman"/>
          <w:sz w:val="28"/>
          <w:szCs w:val="28"/>
          <w:lang w:val="ru-RU"/>
        </w:rPr>
      </w:pPr>
      <w:r>
        <w:rPr>
          <w:rFonts w:ascii="Times New Roman" w:hAnsi="Times New Roman"/>
          <w:b/>
          <w:i/>
          <w:noProof/>
          <w:sz w:val="28"/>
          <w:szCs w:val="28"/>
          <w:lang w:val="ru-RU" w:eastAsia="ru-RU" w:bidi="ar-SA"/>
        </w:rPr>
        <w:drawing>
          <wp:anchor distT="0" distB="0" distL="114300" distR="114300" simplePos="0" relativeHeight="251658240" behindDoc="0" locked="0" layoutInCell="1" allowOverlap="1" wp14:anchorId="52E2F4C8" wp14:editId="0DDB98D7">
            <wp:simplePos x="0" y="0"/>
            <wp:positionH relativeFrom="column">
              <wp:posOffset>-3810</wp:posOffset>
            </wp:positionH>
            <wp:positionV relativeFrom="paragraph">
              <wp:posOffset>872490</wp:posOffset>
            </wp:positionV>
            <wp:extent cx="6305550" cy="4291965"/>
            <wp:effectExtent l="0" t="0" r="0" b="0"/>
            <wp:wrapSquare wrapText="right"/>
            <wp:docPr id="148" name="Объект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F37E0" w:rsidRPr="000666EF">
        <w:rPr>
          <w:rFonts w:ascii="Times New Roman" w:hAnsi="Times New Roman"/>
          <w:sz w:val="28"/>
          <w:szCs w:val="28"/>
          <w:lang w:val="ru-RU"/>
        </w:rPr>
        <w:t>Н</w:t>
      </w:r>
      <w:r w:rsidR="00491080" w:rsidRPr="000666EF">
        <w:rPr>
          <w:rFonts w:ascii="Times New Roman" w:hAnsi="Times New Roman"/>
          <w:sz w:val="28"/>
          <w:szCs w:val="28"/>
          <w:lang w:val="ru-RU"/>
        </w:rPr>
        <w:t xml:space="preserve">иже среднерайонного уровня </w:t>
      </w:r>
      <w:r w:rsidR="005F37E0" w:rsidRPr="000666EF">
        <w:rPr>
          <w:rFonts w:ascii="Times New Roman" w:hAnsi="Times New Roman"/>
          <w:sz w:val="28"/>
          <w:szCs w:val="28"/>
          <w:lang w:val="ru-RU"/>
        </w:rPr>
        <w:t xml:space="preserve">сложилось кассовое исполнение по расходам </w:t>
      </w:r>
      <w:r w:rsidR="005F37E0" w:rsidRPr="000666EF">
        <w:rPr>
          <w:rFonts w:ascii="Times New Roman" w:hAnsi="Times New Roman"/>
          <w:sz w:val="28"/>
          <w:szCs w:val="28"/>
          <w:lang w:val="ru-RU"/>
        </w:rPr>
        <w:lastRenderedPageBreak/>
        <w:t>у главн</w:t>
      </w:r>
      <w:r w:rsidR="00161225">
        <w:rPr>
          <w:rFonts w:ascii="Times New Roman" w:hAnsi="Times New Roman"/>
          <w:sz w:val="28"/>
          <w:szCs w:val="28"/>
          <w:lang w:val="ru-RU"/>
        </w:rPr>
        <w:t>ого</w:t>
      </w:r>
      <w:r w:rsidR="005F37E0" w:rsidRPr="000666EF">
        <w:rPr>
          <w:rFonts w:ascii="Times New Roman" w:hAnsi="Times New Roman"/>
          <w:sz w:val="28"/>
          <w:szCs w:val="28"/>
          <w:lang w:val="ru-RU"/>
        </w:rPr>
        <w:t xml:space="preserve"> распорядител</w:t>
      </w:r>
      <w:r w:rsidR="00161225">
        <w:rPr>
          <w:rFonts w:ascii="Times New Roman" w:hAnsi="Times New Roman"/>
          <w:sz w:val="28"/>
          <w:szCs w:val="28"/>
          <w:lang w:val="ru-RU"/>
        </w:rPr>
        <w:t>я</w:t>
      </w:r>
      <w:r w:rsidR="005F37E0" w:rsidRPr="000666EF">
        <w:rPr>
          <w:rFonts w:ascii="Times New Roman" w:hAnsi="Times New Roman"/>
          <w:sz w:val="28"/>
          <w:szCs w:val="28"/>
          <w:lang w:val="ru-RU"/>
        </w:rPr>
        <w:t xml:space="preserve"> средств местно</w:t>
      </w:r>
      <w:r w:rsidR="00F33BD4" w:rsidRPr="000666EF">
        <w:rPr>
          <w:rFonts w:ascii="Times New Roman" w:hAnsi="Times New Roman"/>
          <w:sz w:val="28"/>
          <w:szCs w:val="28"/>
          <w:lang w:val="ru-RU"/>
        </w:rPr>
        <w:t xml:space="preserve">го бюджета: </w:t>
      </w:r>
      <w:r w:rsidR="0019169B">
        <w:rPr>
          <w:rFonts w:ascii="Times New Roman" w:hAnsi="Times New Roman"/>
          <w:sz w:val="28"/>
          <w:szCs w:val="28"/>
          <w:lang w:val="ru-RU"/>
        </w:rPr>
        <w:t>77</w:t>
      </w:r>
      <w:r w:rsidR="003812AE">
        <w:rPr>
          <w:rFonts w:ascii="Times New Roman" w:hAnsi="Times New Roman"/>
          <w:sz w:val="28"/>
          <w:szCs w:val="28"/>
          <w:lang w:val="ru-RU"/>
        </w:rPr>
        <w:t>1</w:t>
      </w:r>
      <w:r w:rsidR="00CE7189" w:rsidRPr="000666EF">
        <w:rPr>
          <w:rFonts w:ascii="Times New Roman" w:hAnsi="Times New Roman"/>
          <w:sz w:val="28"/>
          <w:szCs w:val="28"/>
          <w:lang w:val="ru-RU"/>
        </w:rPr>
        <w:t xml:space="preserve"> «</w:t>
      </w:r>
      <w:r w:rsidR="003812AE">
        <w:rPr>
          <w:rFonts w:ascii="Times New Roman" w:hAnsi="Times New Roman"/>
          <w:sz w:val="28"/>
          <w:szCs w:val="28"/>
          <w:lang w:val="ru-RU"/>
        </w:rPr>
        <w:t>Варениковский</w:t>
      </w:r>
      <w:r w:rsidR="0019169B">
        <w:rPr>
          <w:rFonts w:ascii="Times New Roman" w:hAnsi="Times New Roman"/>
          <w:sz w:val="28"/>
          <w:szCs w:val="28"/>
          <w:lang w:val="ru-RU"/>
        </w:rPr>
        <w:t xml:space="preserve"> территориальный отдел </w:t>
      </w:r>
      <w:r w:rsidR="00FA47FD">
        <w:rPr>
          <w:rFonts w:ascii="Times New Roman" w:hAnsi="Times New Roman"/>
          <w:sz w:val="28"/>
          <w:szCs w:val="28"/>
          <w:lang w:val="ru-RU"/>
        </w:rPr>
        <w:t>а</w:t>
      </w:r>
      <w:r w:rsidR="009C1256">
        <w:rPr>
          <w:rFonts w:ascii="Times New Roman" w:hAnsi="Times New Roman"/>
          <w:sz w:val="28"/>
          <w:szCs w:val="28"/>
          <w:lang w:val="ru-RU"/>
        </w:rPr>
        <w:t>дминистраци</w:t>
      </w:r>
      <w:r w:rsidR="00FA47FD">
        <w:rPr>
          <w:rFonts w:ascii="Times New Roman" w:hAnsi="Times New Roman"/>
          <w:sz w:val="28"/>
          <w:szCs w:val="28"/>
          <w:lang w:val="ru-RU"/>
        </w:rPr>
        <w:t>и</w:t>
      </w:r>
      <w:r w:rsidR="009816FB" w:rsidRPr="000666EF">
        <w:rPr>
          <w:rFonts w:ascii="Times New Roman" w:hAnsi="Times New Roman"/>
          <w:sz w:val="28"/>
          <w:szCs w:val="28"/>
          <w:lang w:val="ru-RU"/>
        </w:rPr>
        <w:t xml:space="preserve"> Степновского муниципального </w:t>
      </w:r>
      <w:r w:rsidR="0019169B">
        <w:rPr>
          <w:rFonts w:ascii="Times New Roman" w:hAnsi="Times New Roman"/>
          <w:sz w:val="28"/>
          <w:szCs w:val="28"/>
          <w:lang w:val="ru-RU"/>
        </w:rPr>
        <w:t xml:space="preserve">округа </w:t>
      </w:r>
      <w:r w:rsidR="009816FB" w:rsidRPr="000666EF">
        <w:rPr>
          <w:rFonts w:ascii="Times New Roman" w:hAnsi="Times New Roman"/>
          <w:sz w:val="28"/>
          <w:szCs w:val="28"/>
          <w:lang w:val="ru-RU"/>
        </w:rPr>
        <w:t>Ставропольско</w:t>
      </w:r>
      <w:r w:rsidR="00C92D0B">
        <w:rPr>
          <w:rFonts w:ascii="Times New Roman" w:hAnsi="Times New Roman"/>
          <w:sz w:val="28"/>
          <w:szCs w:val="28"/>
          <w:lang w:val="ru-RU"/>
        </w:rPr>
        <w:t>го края</w:t>
      </w:r>
      <w:r w:rsidR="00CE7189" w:rsidRPr="000666EF">
        <w:rPr>
          <w:rFonts w:ascii="Times New Roman" w:hAnsi="Times New Roman"/>
          <w:sz w:val="28"/>
          <w:szCs w:val="28"/>
          <w:lang w:val="ru-RU"/>
        </w:rPr>
        <w:t xml:space="preserve">» - </w:t>
      </w:r>
      <w:r w:rsidR="003812AE">
        <w:rPr>
          <w:rFonts w:ascii="Times New Roman" w:hAnsi="Times New Roman"/>
          <w:sz w:val="28"/>
          <w:szCs w:val="28"/>
          <w:lang w:val="ru-RU"/>
        </w:rPr>
        <w:t>96,83</w:t>
      </w:r>
      <w:r w:rsidR="00CE7189" w:rsidRPr="000666EF">
        <w:rPr>
          <w:rFonts w:ascii="Times New Roman" w:hAnsi="Times New Roman"/>
          <w:sz w:val="28"/>
          <w:szCs w:val="28"/>
          <w:lang w:val="ru-RU"/>
        </w:rPr>
        <w:t xml:space="preserve"> процен</w:t>
      </w:r>
      <w:r w:rsidR="009C1256">
        <w:rPr>
          <w:rFonts w:ascii="Times New Roman" w:hAnsi="Times New Roman"/>
          <w:sz w:val="28"/>
          <w:szCs w:val="28"/>
          <w:lang w:val="ru-RU"/>
        </w:rPr>
        <w:t>т</w:t>
      </w:r>
      <w:r w:rsidR="00785869">
        <w:rPr>
          <w:rFonts w:ascii="Times New Roman" w:hAnsi="Times New Roman"/>
          <w:sz w:val="28"/>
          <w:szCs w:val="28"/>
          <w:lang w:val="ru-RU"/>
        </w:rPr>
        <w:t>ов</w:t>
      </w:r>
      <w:r w:rsidR="00F43787">
        <w:rPr>
          <w:rFonts w:ascii="Times New Roman" w:hAnsi="Times New Roman"/>
          <w:sz w:val="28"/>
          <w:szCs w:val="28"/>
          <w:lang w:val="ru-RU"/>
        </w:rPr>
        <w:t>.</w:t>
      </w:r>
    </w:p>
    <w:p w14:paraId="0D70CF42" w14:textId="709E8FBC" w:rsidR="002532F0" w:rsidRPr="000666EF" w:rsidRDefault="002532F0" w:rsidP="007E02EC">
      <w:pPr>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Схема 3</w:t>
      </w:r>
    </w:p>
    <w:p w14:paraId="505AC9D0" w14:textId="18F963C9" w:rsidR="00A3304D" w:rsidRDefault="00A3304D" w:rsidP="007E02EC">
      <w:pPr>
        <w:spacing w:after="0" w:line="240" w:lineRule="auto"/>
        <w:ind w:firstLine="567"/>
        <w:jc w:val="both"/>
        <w:outlineLvl w:val="0"/>
        <w:rPr>
          <w:rFonts w:ascii="Times New Roman" w:hAnsi="Times New Roman"/>
          <w:sz w:val="28"/>
          <w:szCs w:val="28"/>
          <w:lang w:val="ru-RU"/>
        </w:rPr>
      </w:pPr>
    </w:p>
    <w:p w14:paraId="45FD0621" w14:textId="011FA33E" w:rsidR="005F37E0" w:rsidRPr="000666EF" w:rsidRDefault="00EF2377" w:rsidP="007E02EC">
      <w:pPr>
        <w:widowControl w:val="0"/>
        <w:spacing w:after="0" w:line="240" w:lineRule="auto"/>
        <w:jc w:val="both"/>
        <w:outlineLvl w:val="0"/>
        <w:rPr>
          <w:rFonts w:ascii="Times New Roman" w:hAnsi="Times New Roman"/>
          <w:b/>
          <w:i/>
          <w:sz w:val="28"/>
          <w:szCs w:val="28"/>
          <w:lang w:val="ru-RU"/>
        </w:rPr>
      </w:pPr>
      <w:r w:rsidRPr="000666EF">
        <w:rPr>
          <w:rFonts w:ascii="Times New Roman" w:hAnsi="Times New Roman"/>
          <w:b/>
          <w:i/>
          <w:sz w:val="28"/>
          <w:szCs w:val="28"/>
          <w:lang w:val="ru-RU"/>
        </w:rPr>
        <w:br w:type="textWrapping" w:clear="all"/>
      </w:r>
    </w:p>
    <w:p w14:paraId="16E10A77" w14:textId="08B29C30" w:rsidR="005F37E0" w:rsidRPr="000666EF" w:rsidRDefault="005F37E0"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Учитывая необходимость предоставления населению Степновского</w:t>
      </w:r>
      <w:r w:rsidR="00A7528C" w:rsidRPr="000666EF">
        <w:rPr>
          <w:rFonts w:ascii="Times New Roman" w:hAnsi="Times New Roman"/>
          <w:sz w:val="28"/>
          <w:szCs w:val="28"/>
          <w:lang w:val="ru-RU"/>
        </w:rPr>
        <w:t xml:space="preserve"> муниципального</w:t>
      </w:r>
      <w:r w:rsidRPr="000666EF">
        <w:rPr>
          <w:rFonts w:ascii="Times New Roman" w:hAnsi="Times New Roman"/>
          <w:sz w:val="28"/>
          <w:szCs w:val="28"/>
          <w:lang w:val="ru-RU"/>
        </w:rPr>
        <w:t xml:space="preserve"> </w:t>
      </w:r>
      <w:r w:rsidR="0019169B">
        <w:rPr>
          <w:rFonts w:ascii="Times New Roman" w:hAnsi="Times New Roman"/>
          <w:sz w:val="28"/>
          <w:szCs w:val="28"/>
          <w:lang w:val="ru-RU"/>
        </w:rPr>
        <w:t>округа</w:t>
      </w:r>
      <w:r w:rsidRPr="000666EF">
        <w:rPr>
          <w:rFonts w:ascii="Times New Roman" w:hAnsi="Times New Roman"/>
          <w:sz w:val="28"/>
          <w:szCs w:val="28"/>
          <w:lang w:val="ru-RU"/>
        </w:rPr>
        <w:t xml:space="preserve"> Ставропольского края социальных гарантий, установленных законодательством Российской Федерации и Ставропольского края, бюджетная политика в области расходов была направлена, прежде всего, на исполнение в полном объеме публичных</w:t>
      </w:r>
      <w:r w:rsidR="00A7528C" w:rsidRPr="000666EF">
        <w:rPr>
          <w:rFonts w:ascii="Times New Roman" w:hAnsi="Times New Roman"/>
          <w:sz w:val="28"/>
          <w:szCs w:val="28"/>
          <w:lang w:val="ru-RU"/>
        </w:rPr>
        <w:t xml:space="preserve"> нормативных</w:t>
      </w:r>
      <w:r w:rsidRPr="000666EF">
        <w:rPr>
          <w:rFonts w:ascii="Times New Roman" w:hAnsi="Times New Roman"/>
          <w:sz w:val="28"/>
          <w:szCs w:val="28"/>
          <w:lang w:val="ru-RU"/>
        </w:rPr>
        <w:t xml:space="preserve"> обязательств перед населением Степновского </w:t>
      </w:r>
      <w:r w:rsidR="00A7528C" w:rsidRPr="000666EF">
        <w:rPr>
          <w:rFonts w:ascii="Times New Roman" w:hAnsi="Times New Roman"/>
          <w:sz w:val="28"/>
          <w:szCs w:val="28"/>
          <w:lang w:val="ru-RU"/>
        </w:rPr>
        <w:t xml:space="preserve">муниципального </w:t>
      </w:r>
      <w:r w:rsidR="0019169B">
        <w:rPr>
          <w:rFonts w:ascii="Times New Roman" w:hAnsi="Times New Roman"/>
          <w:sz w:val="28"/>
          <w:szCs w:val="28"/>
          <w:lang w:val="ru-RU"/>
        </w:rPr>
        <w:t>округа</w:t>
      </w:r>
      <w:r w:rsidRPr="000666EF">
        <w:rPr>
          <w:rFonts w:ascii="Times New Roman" w:hAnsi="Times New Roman"/>
          <w:sz w:val="28"/>
          <w:szCs w:val="28"/>
          <w:lang w:val="ru-RU"/>
        </w:rPr>
        <w:t xml:space="preserve"> Ставропольского</w:t>
      </w:r>
      <w:r w:rsidR="00A7528C" w:rsidRPr="000666EF">
        <w:rPr>
          <w:rFonts w:ascii="Times New Roman" w:hAnsi="Times New Roman"/>
          <w:sz w:val="28"/>
          <w:szCs w:val="28"/>
          <w:lang w:val="ru-RU"/>
        </w:rPr>
        <w:t xml:space="preserve"> края и предоставление муниципальных</w:t>
      </w:r>
      <w:r w:rsidRPr="000666EF">
        <w:rPr>
          <w:rFonts w:ascii="Times New Roman" w:hAnsi="Times New Roman"/>
          <w:sz w:val="28"/>
          <w:szCs w:val="28"/>
          <w:lang w:val="ru-RU"/>
        </w:rPr>
        <w:t xml:space="preserve"> услуг.</w:t>
      </w:r>
    </w:p>
    <w:p w14:paraId="525B2EFA" w14:textId="4E7145D2" w:rsidR="005F37E0" w:rsidRPr="000666EF" w:rsidRDefault="005F37E0"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Расходы социаль</w:t>
      </w:r>
      <w:r w:rsidR="0048273E">
        <w:rPr>
          <w:rFonts w:ascii="Times New Roman" w:hAnsi="Times New Roman"/>
          <w:sz w:val="28"/>
          <w:szCs w:val="28"/>
          <w:lang w:val="ru-RU"/>
        </w:rPr>
        <w:t>ной направленности отражены в р</w:t>
      </w:r>
      <w:r w:rsidRPr="000666EF">
        <w:rPr>
          <w:rFonts w:ascii="Times New Roman" w:hAnsi="Times New Roman"/>
          <w:sz w:val="28"/>
          <w:szCs w:val="28"/>
          <w:lang w:val="ru-RU"/>
        </w:rPr>
        <w:t>ешении о бюджете как приоритетные, и финансовое обеспечение указанных обязательств производилось в течение прошлого года в первоочередном порядке.</w:t>
      </w:r>
    </w:p>
    <w:p w14:paraId="0F260C0F" w14:textId="61197781" w:rsidR="005F37E0" w:rsidRPr="000666EF" w:rsidRDefault="001360A3"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Так, в 20</w:t>
      </w:r>
      <w:r w:rsidR="008D433B">
        <w:rPr>
          <w:rFonts w:ascii="Times New Roman" w:hAnsi="Times New Roman"/>
          <w:sz w:val="28"/>
          <w:szCs w:val="28"/>
          <w:lang w:val="ru-RU"/>
        </w:rPr>
        <w:t>2</w:t>
      </w:r>
      <w:r w:rsidR="00520F67">
        <w:rPr>
          <w:rFonts w:ascii="Times New Roman" w:hAnsi="Times New Roman"/>
          <w:sz w:val="28"/>
          <w:szCs w:val="28"/>
          <w:lang w:val="ru-RU"/>
        </w:rPr>
        <w:t>2</w:t>
      </w:r>
      <w:r w:rsidR="005F37E0" w:rsidRPr="000666EF">
        <w:rPr>
          <w:rFonts w:ascii="Times New Roman" w:hAnsi="Times New Roman"/>
          <w:sz w:val="28"/>
          <w:szCs w:val="28"/>
          <w:lang w:val="ru-RU"/>
        </w:rPr>
        <w:t xml:space="preserve"> году на финансовое обеспечение отраслей социально-культурной сферы направлено </w:t>
      </w:r>
      <w:r w:rsidR="00520F67">
        <w:rPr>
          <w:rFonts w:ascii="Times New Roman" w:hAnsi="Times New Roman"/>
          <w:sz w:val="28"/>
          <w:szCs w:val="28"/>
          <w:lang w:val="ru-RU"/>
        </w:rPr>
        <w:t>744497,09</w:t>
      </w:r>
      <w:r w:rsidR="005F37E0" w:rsidRPr="000666EF">
        <w:rPr>
          <w:rFonts w:ascii="Times New Roman" w:hAnsi="Times New Roman"/>
          <w:sz w:val="28"/>
          <w:szCs w:val="28"/>
          <w:lang w:val="ru-RU"/>
        </w:rPr>
        <w:t xml:space="preserve"> тыс. рублей, что составляет </w:t>
      </w:r>
      <w:r w:rsidR="00520F67">
        <w:rPr>
          <w:rFonts w:ascii="Times New Roman" w:hAnsi="Times New Roman"/>
          <w:sz w:val="28"/>
          <w:szCs w:val="28"/>
          <w:lang w:val="ru-RU"/>
        </w:rPr>
        <w:t>72,49</w:t>
      </w:r>
      <w:r w:rsidR="007F395A" w:rsidRPr="000666EF">
        <w:rPr>
          <w:rFonts w:ascii="Times New Roman" w:hAnsi="Times New Roman"/>
          <w:sz w:val="28"/>
          <w:szCs w:val="28"/>
          <w:lang w:val="ru-RU"/>
        </w:rPr>
        <w:t xml:space="preserve"> </w:t>
      </w:r>
      <w:r w:rsidR="00161225">
        <w:rPr>
          <w:rFonts w:ascii="Times New Roman" w:hAnsi="Times New Roman"/>
          <w:sz w:val="28"/>
          <w:szCs w:val="28"/>
          <w:lang w:val="ru-RU"/>
        </w:rPr>
        <w:t>процентов</w:t>
      </w:r>
      <w:r w:rsidR="005F37E0" w:rsidRPr="000666EF">
        <w:rPr>
          <w:rFonts w:ascii="Times New Roman" w:hAnsi="Times New Roman"/>
          <w:sz w:val="28"/>
          <w:szCs w:val="28"/>
          <w:lang w:val="ru-RU"/>
        </w:rPr>
        <w:t xml:space="preserve"> от общего объема расходов местного бюджета.</w:t>
      </w:r>
    </w:p>
    <w:p w14:paraId="41A949C1" w14:textId="77777777" w:rsidR="0048273E" w:rsidRDefault="0048273E" w:rsidP="007E02EC">
      <w:pPr>
        <w:widowControl w:val="0"/>
        <w:spacing w:after="0" w:line="240" w:lineRule="auto"/>
        <w:ind w:firstLine="567"/>
        <w:jc w:val="both"/>
        <w:outlineLvl w:val="0"/>
        <w:rPr>
          <w:rFonts w:ascii="Times New Roman" w:hAnsi="Times New Roman"/>
          <w:b/>
          <w:i/>
          <w:sz w:val="28"/>
          <w:szCs w:val="28"/>
          <w:lang w:val="ru-RU"/>
        </w:rPr>
      </w:pPr>
    </w:p>
    <w:p w14:paraId="167F54B2" w14:textId="77777777" w:rsidR="005F37E0" w:rsidRPr="000666EF" w:rsidRDefault="005F37E0" w:rsidP="007E02EC">
      <w:pPr>
        <w:widowControl w:val="0"/>
        <w:spacing w:after="0" w:line="240" w:lineRule="auto"/>
        <w:ind w:firstLine="567"/>
        <w:jc w:val="both"/>
        <w:outlineLvl w:val="0"/>
        <w:rPr>
          <w:rFonts w:ascii="Times New Roman" w:hAnsi="Times New Roman"/>
          <w:b/>
          <w:i/>
          <w:sz w:val="28"/>
          <w:szCs w:val="28"/>
          <w:lang w:val="ru-RU"/>
        </w:rPr>
      </w:pPr>
      <w:r w:rsidRPr="000666EF">
        <w:rPr>
          <w:rFonts w:ascii="Times New Roman" w:hAnsi="Times New Roman"/>
          <w:b/>
          <w:i/>
          <w:sz w:val="28"/>
          <w:szCs w:val="28"/>
        </w:rPr>
        <w:t>Схема 4</w:t>
      </w:r>
    </w:p>
    <w:p w14:paraId="2DE0F380" w14:textId="77777777" w:rsidR="005F37E0" w:rsidRPr="000666EF" w:rsidRDefault="00EE44C6" w:rsidP="007E02EC">
      <w:pPr>
        <w:widowControl w:val="0"/>
        <w:spacing w:after="0" w:line="240" w:lineRule="auto"/>
        <w:ind w:firstLine="567"/>
        <w:jc w:val="both"/>
        <w:outlineLvl w:val="0"/>
        <w:rPr>
          <w:rFonts w:ascii="Times New Roman" w:hAnsi="Times New Roman"/>
          <w:sz w:val="28"/>
          <w:szCs w:val="28"/>
        </w:rPr>
      </w:pPr>
      <w:r>
        <w:rPr>
          <w:rFonts w:ascii="Times New Roman" w:hAnsi="Times New Roman"/>
          <w:noProof/>
          <w:sz w:val="28"/>
          <w:szCs w:val="28"/>
          <w:lang w:val="ru-RU" w:eastAsia="ru-RU" w:bidi="ar-SA"/>
        </w:rPr>
        <w:drawing>
          <wp:inline distT="0" distB="0" distL="0" distR="0" wp14:anchorId="03D67050" wp14:editId="2954E347">
            <wp:extent cx="5638800" cy="35052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72075" w14:textId="1CC06A89" w:rsidR="009F67CB" w:rsidRPr="009F67CB" w:rsidRDefault="009F67CB" w:rsidP="009F67CB">
      <w:pPr>
        <w:tabs>
          <w:tab w:val="left" w:pos="720"/>
        </w:tabs>
        <w:spacing w:after="0" w:line="240" w:lineRule="auto"/>
        <w:ind w:firstLine="720"/>
        <w:jc w:val="both"/>
        <w:rPr>
          <w:rFonts w:cs="Calibri"/>
          <w:sz w:val="28"/>
          <w:szCs w:val="28"/>
          <w:lang w:val="ru-RU" w:eastAsia="ru-RU" w:bidi="ar-SA"/>
        </w:rPr>
      </w:pPr>
      <w:r w:rsidRPr="009F67CB">
        <w:rPr>
          <w:rFonts w:ascii="Times New Roman" w:hAnsi="Times New Roman"/>
          <w:sz w:val="28"/>
          <w:szCs w:val="28"/>
          <w:lang w:val="ru-RU" w:eastAsia="ru-RU" w:bidi="ar-SA"/>
        </w:rPr>
        <w:t>Объем бюджетных ассигнований, направленных на софинансирование расходных обязательств, за счет средств местного бюджета, возникающих при выполнении полномочий ОМСУ по вопросам местного значения, составил 25845</w:t>
      </w:r>
      <w:r>
        <w:rPr>
          <w:rFonts w:ascii="Times New Roman" w:hAnsi="Times New Roman"/>
          <w:sz w:val="28"/>
          <w:szCs w:val="28"/>
          <w:lang w:val="ru-RU" w:eastAsia="ru-RU" w:bidi="ar-SA"/>
        </w:rPr>
        <w:t>,30</w:t>
      </w:r>
      <w:r w:rsidRPr="009F67CB">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тыс.</w:t>
      </w:r>
      <w:r w:rsidRPr="009F67CB">
        <w:rPr>
          <w:rFonts w:ascii="Times New Roman" w:hAnsi="Times New Roman"/>
          <w:sz w:val="28"/>
          <w:szCs w:val="28"/>
          <w:lang w:val="ru-RU" w:eastAsia="ru-RU" w:bidi="ar-SA"/>
        </w:rPr>
        <w:t>рубл</w:t>
      </w:r>
      <w:r w:rsidR="00F757FF">
        <w:rPr>
          <w:rFonts w:ascii="Times New Roman" w:hAnsi="Times New Roman"/>
          <w:sz w:val="28"/>
          <w:szCs w:val="28"/>
          <w:lang w:val="ru-RU" w:eastAsia="ru-RU" w:bidi="ar-SA"/>
        </w:rPr>
        <w:t>ей</w:t>
      </w:r>
      <w:r w:rsidRPr="009F67CB">
        <w:rPr>
          <w:rFonts w:ascii="Times New Roman" w:hAnsi="Times New Roman"/>
          <w:sz w:val="28"/>
          <w:szCs w:val="28"/>
          <w:lang w:val="ru-RU" w:eastAsia="ru-RU" w:bidi="ar-SA"/>
        </w:rPr>
        <w:t xml:space="preserve">, благодаря чему из бюджетов бюджетной системы других уровней </w:t>
      </w:r>
      <w:r w:rsidRPr="009F67CB">
        <w:rPr>
          <w:rFonts w:ascii="Times New Roman" w:hAnsi="Times New Roman"/>
          <w:sz w:val="28"/>
          <w:szCs w:val="28"/>
          <w:lang w:val="ru-RU" w:eastAsia="ru-RU" w:bidi="ar-SA"/>
        </w:rPr>
        <w:lastRenderedPageBreak/>
        <w:t>привлечено 48767</w:t>
      </w:r>
      <w:r>
        <w:rPr>
          <w:rFonts w:ascii="Times New Roman" w:hAnsi="Times New Roman"/>
          <w:sz w:val="28"/>
          <w:szCs w:val="28"/>
          <w:lang w:val="ru-RU" w:eastAsia="ru-RU" w:bidi="ar-SA"/>
        </w:rPr>
        <w:t>,82</w:t>
      </w:r>
      <w:r w:rsidRPr="009F67CB">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тыс.</w:t>
      </w:r>
      <w:r w:rsidRPr="009F67CB">
        <w:rPr>
          <w:rFonts w:ascii="Times New Roman" w:hAnsi="Times New Roman"/>
          <w:sz w:val="28"/>
          <w:szCs w:val="28"/>
          <w:lang w:val="ru-RU" w:eastAsia="ru-RU" w:bidi="ar-SA"/>
        </w:rPr>
        <w:t>рублей, из них: за счет средств федерального бюджета – 34053</w:t>
      </w:r>
      <w:r>
        <w:rPr>
          <w:rFonts w:ascii="Times New Roman" w:hAnsi="Times New Roman"/>
          <w:sz w:val="28"/>
          <w:szCs w:val="28"/>
          <w:lang w:val="ru-RU" w:eastAsia="ru-RU" w:bidi="ar-SA"/>
        </w:rPr>
        <w:t>,68</w:t>
      </w:r>
      <w:r w:rsidRPr="009F67CB">
        <w:rPr>
          <w:rFonts w:ascii="Times New Roman" w:hAnsi="Times New Roman"/>
          <w:sz w:val="28"/>
          <w:szCs w:val="28"/>
          <w:lang w:val="ru-RU" w:eastAsia="ru-RU" w:bidi="ar-SA"/>
        </w:rPr>
        <w:t xml:space="preserve"> </w:t>
      </w:r>
      <w:r w:rsidR="00F757FF">
        <w:rPr>
          <w:rFonts w:ascii="Times New Roman" w:hAnsi="Times New Roman"/>
          <w:sz w:val="28"/>
          <w:szCs w:val="28"/>
          <w:lang w:val="ru-RU" w:eastAsia="ru-RU" w:bidi="ar-SA"/>
        </w:rPr>
        <w:t xml:space="preserve">тыс. </w:t>
      </w:r>
      <w:r w:rsidRPr="009F67CB">
        <w:rPr>
          <w:rFonts w:ascii="Times New Roman" w:hAnsi="Times New Roman"/>
          <w:sz w:val="28"/>
          <w:szCs w:val="28"/>
          <w:lang w:val="ru-RU" w:eastAsia="ru-RU" w:bidi="ar-SA"/>
        </w:rPr>
        <w:t>рублей, за счет средств краевого бюджета – 14714</w:t>
      </w:r>
      <w:r>
        <w:rPr>
          <w:rFonts w:ascii="Times New Roman" w:hAnsi="Times New Roman"/>
          <w:sz w:val="28"/>
          <w:szCs w:val="28"/>
          <w:lang w:val="ru-RU" w:eastAsia="ru-RU" w:bidi="ar-SA"/>
        </w:rPr>
        <w:t>,</w:t>
      </w:r>
      <w:r w:rsidRPr="009F67CB">
        <w:rPr>
          <w:rFonts w:ascii="Times New Roman" w:hAnsi="Times New Roman"/>
          <w:sz w:val="28"/>
          <w:szCs w:val="28"/>
          <w:lang w:val="ru-RU" w:eastAsia="ru-RU" w:bidi="ar-SA"/>
        </w:rPr>
        <w:t xml:space="preserve">14 </w:t>
      </w:r>
      <w:r w:rsidR="00F757FF">
        <w:rPr>
          <w:rFonts w:ascii="Times New Roman" w:hAnsi="Times New Roman"/>
          <w:sz w:val="28"/>
          <w:szCs w:val="28"/>
          <w:lang w:val="ru-RU" w:eastAsia="ru-RU" w:bidi="ar-SA"/>
        </w:rPr>
        <w:t xml:space="preserve">тыс. </w:t>
      </w:r>
      <w:r w:rsidRPr="009F67CB">
        <w:rPr>
          <w:rFonts w:ascii="Times New Roman" w:hAnsi="Times New Roman"/>
          <w:sz w:val="28"/>
          <w:szCs w:val="28"/>
          <w:lang w:val="ru-RU" w:eastAsia="ru-RU" w:bidi="ar-SA"/>
        </w:rPr>
        <w:t>рублей</w:t>
      </w:r>
      <w:r w:rsidRPr="009F67CB">
        <w:rPr>
          <w:rFonts w:cs="Calibri"/>
          <w:sz w:val="28"/>
          <w:szCs w:val="28"/>
          <w:lang w:val="ru-RU" w:eastAsia="ru-RU" w:bidi="ar-SA"/>
        </w:rPr>
        <w:t>.</w:t>
      </w:r>
    </w:p>
    <w:p w14:paraId="4B9609DF" w14:textId="77777777" w:rsidR="00787E03" w:rsidRPr="000666EF" w:rsidRDefault="005F37E0" w:rsidP="0045405E">
      <w:pPr>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Одним из показателей качества исполнения местного бюджета, управляемости бюджетными средствами является ритмичность кассовых выплат в течение финансового года.</w:t>
      </w:r>
    </w:p>
    <w:p w14:paraId="560582BB" w14:textId="77777777" w:rsidR="00382959" w:rsidRDefault="00382959" w:rsidP="007E02EC">
      <w:pPr>
        <w:spacing w:after="0" w:line="240" w:lineRule="auto"/>
        <w:ind w:firstLine="708"/>
        <w:jc w:val="both"/>
        <w:outlineLvl w:val="0"/>
        <w:rPr>
          <w:rFonts w:ascii="Times New Roman" w:hAnsi="Times New Roman"/>
          <w:b/>
          <w:i/>
          <w:sz w:val="28"/>
          <w:szCs w:val="28"/>
          <w:lang w:val="ru-RU"/>
        </w:rPr>
      </w:pPr>
    </w:p>
    <w:p w14:paraId="2C752E28"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26786F6D"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75577998"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37E0A39F"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3FF1D7B7"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3BED4FDD"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1A1D9699" w14:textId="77777777" w:rsidR="005F37E0" w:rsidRPr="000666EF" w:rsidRDefault="00EE44C6" w:rsidP="007E02EC">
      <w:pPr>
        <w:spacing w:after="0" w:line="240" w:lineRule="auto"/>
        <w:ind w:firstLine="708"/>
        <w:jc w:val="both"/>
        <w:outlineLvl w:val="0"/>
        <w:rPr>
          <w:rFonts w:ascii="Times New Roman" w:hAnsi="Times New Roman"/>
          <w:b/>
          <w:i/>
          <w:sz w:val="28"/>
          <w:szCs w:val="28"/>
          <w:lang w:val="ru-RU"/>
        </w:rPr>
      </w:pPr>
      <w:r>
        <w:rPr>
          <w:rFonts w:ascii="Times New Roman" w:hAnsi="Times New Roman"/>
          <w:noProof/>
          <w:sz w:val="28"/>
          <w:szCs w:val="28"/>
          <w:lang w:val="ru-RU" w:eastAsia="ru-RU" w:bidi="ar-SA"/>
        </w:rPr>
        <w:drawing>
          <wp:anchor distT="0" distB="0" distL="114300" distR="114300" simplePos="0" relativeHeight="251656704" behindDoc="0" locked="0" layoutInCell="1" allowOverlap="1" wp14:anchorId="7FE2EFD6" wp14:editId="312EC638">
            <wp:simplePos x="0" y="0"/>
            <wp:positionH relativeFrom="column">
              <wp:posOffset>228600</wp:posOffset>
            </wp:positionH>
            <wp:positionV relativeFrom="paragraph">
              <wp:posOffset>171450</wp:posOffset>
            </wp:positionV>
            <wp:extent cx="5991225" cy="3804285"/>
            <wp:effectExtent l="0" t="0" r="0" b="0"/>
            <wp:wrapNone/>
            <wp:docPr id="147" name="Объект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F37E0" w:rsidRPr="000666EF">
        <w:rPr>
          <w:rFonts w:ascii="Times New Roman" w:hAnsi="Times New Roman"/>
          <w:b/>
          <w:i/>
          <w:sz w:val="28"/>
          <w:szCs w:val="28"/>
          <w:lang w:val="ru-RU"/>
        </w:rPr>
        <w:t>Схема 5</w:t>
      </w:r>
    </w:p>
    <w:p w14:paraId="7C271FBB"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3F932F6"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A24BBB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E434097"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511AF2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2796442"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607D979"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62EB1DA"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869E02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10CA60A4"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EEA26E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7E35604"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2767B916"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51344E7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5EB32463"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1987DF2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C88B84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41359B5"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256558A3"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C061DA3" w14:textId="1505B6FC" w:rsidR="005F37E0" w:rsidRPr="000666EF" w:rsidRDefault="005F37E0" w:rsidP="007E02EC">
      <w:pPr>
        <w:spacing w:after="0" w:line="240" w:lineRule="auto"/>
        <w:ind w:firstLine="708"/>
        <w:jc w:val="both"/>
        <w:outlineLvl w:val="0"/>
        <w:rPr>
          <w:rFonts w:ascii="Times New Roman" w:hAnsi="Times New Roman"/>
          <w:sz w:val="28"/>
          <w:szCs w:val="28"/>
          <w:lang w:val="ru-RU"/>
        </w:rPr>
      </w:pPr>
      <w:r w:rsidRPr="000666EF">
        <w:rPr>
          <w:rFonts w:ascii="Times New Roman" w:hAnsi="Times New Roman"/>
          <w:sz w:val="28"/>
          <w:szCs w:val="28"/>
          <w:lang w:val="ru-RU"/>
        </w:rPr>
        <w:t>Рассматривая схему</w:t>
      </w:r>
      <w:r w:rsidR="00BC243D">
        <w:rPr>
          <w:rFonts w:ascii="Times New Roman" w:hAnsi="Times New Roman"/>
          <w:sz w:val="28"/>
          <w:szCs w:val="28"/>
          <w:lang w:val="ru-RU"/>
        </w:rPr>
        <w:t xml:space="preserve"> </w:t>
      </w:r>
      <w:r w:rsidRPr="000666EF">
        <w:rPr>
          <w:rFonts w:ascii="Times New Roman" w:hAnsi="Times New Roman"/>
          <w:sz w:val="28"/>
          <w:szCs w:val="28"/>
          <w:lang w:val="ru-RU"/>
        </w:rPr>
        <w:t>5 можно, сделать вывод о том, что использование средств местного бюджета в 20</w:t>
      </w:r>
      <w:r w:rsidR="00BC243D">
        <w:rPr>
          <w:rFonts w:ascii="Times New Roman" w:hAnsi="Times New Roman"/>
          <w:sz w:val="28"/>
          <w:szCs w:val="28"/>
          <w:lang w:val="ru-RU"/>
        </w:rPr>
        <w:t>2</w:t>
      </w:r>
      <w:r w:rsidR="0022656E">
        <w:rPr>
          <w:rFonts w:ascii="Times New Roman" w:hAnsi="Times New Roman"/>
          <w:sz w:val="28"/>
          <w:szCs w:val="28"/>
          <w:lang w:val="ru-RU"/>
        </w:rPr>
        <w:t>2</w:t>
      </w:r>
      <w:r w:rsidR="00FF1D2A" w:rsidRPr="000666EF">
        <w:rPr>
          <w:rFonts w:ascii="Times New Roman" w:hAnsi="Times New Roman"/>
          <w:sz w:val="28"/>
          <w:szCs w:val="28"/>
          <w:lang w:val="ru-RU"/>
        </w:rPr>
        <w:t xml:space="preserve"> году было </w:t>
      </w:r>
      <w:r w:rsidR="00F55718">
        <w:rPr>
          <w:rFonts w:ascii="Times New Roman" w:hAnsi="Times New Roman"/>
          <w:sz w:val="28"/>
          <w:szCs w:val="28"/>
          <w:lang w:val="ru-RU"/>
        </w:rPr>
        <w:t>не</w:t>
      </w:r>
      <w:r w:rsidR="001617BF">
        <w:rPr>
          <w:rFonts w:ascii="Times New Roman" w:hAnsi="Times New Roman"/>
          <w:sz w:val="28"/>
          <w:szCs w:val="28"/>
          <w:lang w:val="ru-RU"/>
        </w:rPr>
        <w:t xml:space="preserve"> </w:t>
      </w:r>
      <w:r w:rsidR="00FF1D2A" w:rsidRPr="000666EF">
        <w:rPr>
          <w:rFonts w:ascii="Times New Roman" w:hAnsi="Times New Roman"/>
          <w:sz w:val="28"/>
          <w:szCs w:val="28"/>
          <w:lang w:val="ru-RU"/>
        </w:rPr>
        <w:t>стабильным</w:t>
      </w:r>
      <w:r w:rsidR="007B6D0E" w:rsidRPr="000666EF">
        <w:rPr>
          <w:rFonts w:ascii="Times New Roman" w:hAnsi="Times New Roman"/>
          <w:sz w:val="28"/>
          <w:szCs w:val="28"/>
          <w:lang w:val="ru-RU"/>
        </w:rPr>
        <w:t>, чем в 2</w:t>
      </w:r>
      <w:r w:rsidR="00FF1D2A" w:rsidRPr="000666EF">
        <w:rPr>
          <w:rFonts w:ascii="Times New Roman" w:hAnsi="Times New Roman"/>
          <w:sz w:val="28"/>
          <w:szCs w:val="28"/>
          <w:lang w:val="ru-RU"/>
        </w:rPr>
        <w:t>0</w:t>
      </w:r>
      <w:r w:rsidR="00AF7DFA">
        <w:rPr>
          <w:rFonts w:ascii="Times New Roman" w:hAnsi="Times New Roman"/>
          <w:sz w:val="28"/>
          <w:szCs w:val="28"/>
          <w:lang w:val="ru-RU"/>
        </w:rPr>
        <w:t>2</w:t>
      </w:r>
      <w:r w:rsidR="0022656E">
        <w:rPr>
          <w:rFonts w:ascii="Times New Roman" w:hAnsi="Times New Roman"/>
          <w:sz w:val="28"/>
          <w:szCs w:val="28"/>
          <w:lang w:val="ru-RU"/>
        </w:rPr>
        <w:t>1</w:t>
      </w:r>
      <w:r w:rsidR="00FF1D2A" w:rsidRPr="000666EF">
        <w:rPr>
          <w:rFonts w:ascii="Times New Roman" w:hAnsi="Times New Roman"/>
          <w:sz w:val="28"/>
          <w:szCs w:val="28"/>
          <w:lang w:val="ru-RU"/>
        </w:rPr>
        <w:t xml:space="preserve"> году. Так, в 1 квартале 20</w:t>
      </w:r>
      <w:r w:rsidR="00BC243D">
        <w:rPr>
          <w:rFonts w:ascii="Times New Roman" w:hAnsi="Times New Roman"/>
          <w:sz w:val="28"/>
          <w:szCs w:val="28"/>
          <w:lang w:val="ru-RU"/>
        </w:rPr>
        <w:t>2</w:t>
      </w:r>
      <w:r w:rsidR="0022656E">
        <w:rPr>
          <w:rFonts w:ascii="Times New Roman" w:hAnsi="Times New Roman"/>
          <w:sz w:val="28"/>
          <w:szCs w:val="28"/>
          <w:lang w:val="ru-RU"/>
        </w:rPr>
        <w:t>2</w:t>
      </w:r>
      <w:r w:rsidRPr="000666EF">
        <w:rPr>
          <w:rFonts w:ascii="Times New Roman" w:hAnsi="Times New Roman"/>
          <w:sz w:val="28"/>
          <w:szCs w:val="28"/>
          <w:lang w:val="ru-RU"/>
        </w:rPr>
        <w:t xml:space="preserve"> года кассовые выплаты из местного бюджета составили </w:t>
      </w:r>
      <w:r w:rsidR="0022656E">
        <w:rPr>
          <w:rFonts w:ascii="Times New Roman" w:hAnsi="Times New Roman"/>
          <w:sz w:val="28"/>
          <w:szCs w:val="28"/>
          <w:lang w:val="ru-RU"/>
        </w:rPr>
        <w:t>20,39</w:t>
      </w:r>
      <w:r w:rsidRPr="000666EF">
        <w:rPr>
          <w:rFonts w:ascii="Times New Roman" w:hAnsi="Times New Roman"/>
          <w:sz w:val="28"/>
          <w:szCs w:val="28"/>
          <w:lang w:val="ru-RU"/>
        </w:rPr>
        <w:t xml:space="preserve"> процентов, во втором квар</w:t>
      </w:r>
      <w:r w:rsidR="00FF1D2A" w:rsidRPr="000666EF">
        <w:rPr>
          <w:rFonts w:ascii="Times New Roman" w:hAnsi="Times New Roman"/>
          <w:sz w:val="28"/>
          <w:szCs w:val="28"/>
          <w:lang w:val="ru-RU"/>
        </w:rPr>
        <w:t xml:space="preserve">тале – </w:t>
      </w:r>
      <w:r w:rsidR="0022656E">
        <w:rPr>
          <w:rFonts w:ascii="Times New Roman" w:hAnsi="Times New Roman"/>
          <w:sz w:val="28"/>
          <w:szCs w:val="28"/>
          <w:lang w:val="ru-RU"/>
        </w:rPr>
        <w:t>24,31</w:t>
      </w:r>
      <w:r w:rsidRPr="000666EF">
        <w:rPr>
          <w:rFonts w:ascii="Times New Roman" w:hAnsi="Times New Roman"/>
          <w:sz w:val="28"/>
          <w:szCs w:val="28"/>
          <w:lang w:val="ru-RU"/>
        </w:rPr>
        <w:t xml:space="preserve"> процентов, в третьем кварта</w:t>
      </w:r>
      <w:r w:rsidR="00FF1D2A" w:rsidRPr="000666EF">
        <w:rPr>
          <w:rFonts w:ascii="Times New Roman" w:hAnsi="Times New Roman"/>
          <w:sz w:val="28"/>
          <w:szCs w:val="28"/>
          <w:lang w:val="ru-RU"/>
        </w:rPr>
        <w:t xml:space="preserve">ле – </w:t>
      </w:r>
      <w:r w:rsidR="0022656E">
        <w:rPr>
          <w:rFonts w:ascii="Times New Roman" w:hAnsi="Times New Roman"/>
          <w:sz w:val="28"/>
          <w:szCs w:val="28"/>
          <w:lang w:val="ru-RU"/>
        </w:rPr>
        <w:t>26,30</w:t>
      </w:r>
      <w:r w:rsidRPr="000666EF">
        <w:rPr>
          <w:rFonts w:ascii="Times New Roman" w:hAnsi="Times New Roman"/>
          <w:sz w:val="28"/>
          <w:szCs w:val="28"/>
          <w:lang w:val="ru-RU"/>
        </w:rPr>
        <w:t xml:space="preserve"> процентов, а в 4 кв</w:t>
      </w:r>
      <w:r w:rsidR="007B6D0E" w:rsidRPr="000666EF">
        <w:rPr>
          <w:rFonts w:ascii="Times New Roman" w:hAnsi="Times New Roman"/>
          <w:sz w:val="28"/>
          <w:szCs w:val="28"/>
          <w:lang w:val="ru-RU"/>
        </w:rPr>
        <w:t>ар</w:t>
      </w:r>
      <w:r w:rsidR="00FF1D2A" w:rsidRPr="000666EF">
        <w:rPr>
          <w:rFonts w:ascii="Times New Roman" w:hAnsi="Times New Roman"/>
          <w:sz w:val="28"/>
          <w:szCs w:val="28"/>
          <w:lang w:val="ru-RU"/>
        </w:rPr>
        <w:t xml:space="preserve">тале – </w:t>
      </w:r>
      <w:r w:rsidR="0022656E">
        <w:rPr>
          <w:rFonts w:ascii="Times New Roman" w:hAnsi="Times New Roman"/>
          <w:sz w:val="28"/>
          <w:szCs w:val="28"/>
          <w:lang w:val="ru-RU"/>
        </w:rPr>
        <w:t>29,00</w:t>
      </w:r>
      <w:r w:rsidR="00FF1D2A" w:rsidRPr="000666EF">
        <w:rPr>
          <w:rFonts w:ascii="Times New Roman" w:hAnsi="Times New Roman"/>
          <w:sz w:val="28"/>
          <w:szCs w:val="28"/>
          <w:lang w:val="ru-RU"/>
        </w:rPr>
        <w:t xml:space="preserve"> процента</w:t>
      </w:r>
      <w:r w:rsidRPr="000666EF">
        <w:rPr>
          <w:rFonts w:ascii="Times New Roman" w:hAnsi="Times New Roman"/>
          <w:sz w:val="28"/>
          <w:szCs w:val="28"/>
          <w:lang w:val="ru-RU"/>
        </w:rPr>
        <w:t xml:space="preserve">. Тем не менее, самый большой объем расходов произведен в </w:t>
      </w:r>
      <w:r w:rsidR="00D337EA">
        <w:rPr>
          <w:rFonts w:ascii="Times New Roman" w:hAnsi="Times New Roman"/>
          <w:sz w:val="28"/>
          <w:szCs w:val="28"/>
          <w:lang w:val="ru-RU"/>
        </w:rPr>
        <w:t>декабре</w:t>
      </w:r>
      <w:r w:rsidR="00400AFC" w:rsidRPr="000666EF">
        <w:rPr>
          <w:rFonts w:ascii="Times New Roman" w:hAnsi="Times New Roman"/>
          <w:sz w:val="28"/>
          <w:szCs w:val="28"/>
          <w:lang w:val="ru-RU"/>
        </w:rPr>
        <w:t xml:space="preserve"> 20</w:t>
      </w:r>
      <w:r w:rsidR="00BC243D">
        <w:rPr>
          <w:rFonts w:ascii="Times New Roman" w:hAnsi="Times New Roman"/>
          <w:sz w:val="28"/>
          <w:szCs w:val="28"/>
          <w:lang w:val="ru-RU"/>
        </w:rPr>
        <w:t>2</w:t>
      </w:r>
      <w:r w:rsidR="0022656E">
        <w:rPr>
          <w:rFonts w:ascii="Times New Roman" w:hAnsi="Times New Roman"/>
          <w:sz w:val="28"/>
          <w:szCs w:val="28"/>
          <w:lang w:val="ru-RU"/>
        </w:rPr>
        <w:t>1</w:t>
      </w:r>
      <w:r w:rsidRPr="000666EF">
        <w:rPr>
          <w:rFonts w:ascii="Times New Roman" w:hAnsi="Times New Roman"/>
          <w:sz w:val="28"/>
          <w:szCs w:val="28"/>
          <w:lang w:val="ru-RU"/>
        </w:rPr>
        <w:t xml:space="preserve"> года: он выше среднемесячного показателя в </w:t>
      </w:r>
      <w:r w:rsidR="001106A1">
        <w:rPr>
          <w:rFonts w:ascii="Times New Roman" w:hAnsi="Times New Roman"/>
          <w:sz w:val="28"/>
          <w:szCs w:val="28"/>
          <w:lang w:val="ru-RU"/>
        </w:rPr>
        <w:t>1,</w:t>
      </w:r>
      <w:r w:rsidR="0022656E">
        <w:rPr>
          <w:rFonts w:ascii="Times New Roman" w:hAnsi="Times New Roman"/>
          <w:sz w:val="28"/>
          <w:szCs w:val="28"/>
          <w:lang w:val="ru-RU"/>
        </w:rPr>
        <w:t>5</w:t>
      </w:r>
      <w:r w:rsidR="007E02EC" w:rsidRPr="000666EF">
        <w:rPr>
          <w:rFonts w:ascii="Times New Roman" w:hAnsi="Times New Roman"/>
          <w:sz w:val="28"/>
          <w:szCs w:val="28"/>
          <w:lang w:val="ru-RU"/>
        </w:rPr>
        <w:t xml:space="preserve"> раз</w:t>
      </w:r>
      <w:r w:rsidRPr="000666EF">
        <w:rPr>
          <w:rFonts w:ascii="Times New Roman" w:hAnsi="Times New Roman"/>
          <w:sz w:val="28"/>
          <w:szCs w:val="28"/>
          <w:lang w:val="ru-RU"/>
        </w:rPr>
        <w:t xml:space="preserve">. Самое низкое значение кассовых выплат отмечено в </w:t>
      </w:r>
      <w:r w:rsidR="00FF23ED">
        <w:rPr>
          <w:rFonts w:ascii="Times New Roman" w:hAnsi="Times New Roman"/>
          <w:sz w:val="28"/>
          <w:szCs w:val="28"/>
          <w:lang w:val="ru-RU"/>
        </w:rPr>
        <w:t>январе</w:t>
      </w:r>
      <w:r w:rsidRPr="000666EF">
        <w:rPr>
          <w:rFonts w:ascii="Times New Roman" w:hAnsi="Times New Roman"/>
          <w:sz w:val="28"/>
          <w:szCs w:val="28"/>
          <w:lang w:val="ru-RU"/>
        </w:rPr>
        <w:t>: они ниже среднемесячного показа</w:t>
      </w:r>
      <w:r w:rsidR="007B6D0E" w:rsidRPr="000666EF">
        <w:rPr>
          <w:rFonts w:ascii="Times New Roman" w:hAnsi="Times New Roman"/>
          <w:sz w:val="28"/>
          <w:szCs w:val="28"/>
          <w:lang w:val="ru-RU"/>
        </w:rPr>
        <w:t xml:space="preserve">теля на </w:t>
      </w:r>
      <w:r w:rsidR="0022656E">
        <w:rPr>
          <w:rFonts w:ascii="Times New Roman" w:hAnsi="Times New Roman"/>
          <w:sz w:val="28"/>
          <w:szCs w:val="28"/>
          <w:lang w:val="ru-RU"/>
        </w:rPr>
        <w:t>31,50</w:t>
      </w:r>
      <w:r w:rsidRPr="000666EF">
        <w:rPr>
          <w:rFonts w:ascii="Times New Roman" w:hAnsi="Times New Roman"/>
          <w:sz w:val="28"/>
          <w:szCs w:val="28"/>
          <w:lang w:val="ru-RU"/>
        </w:rPr>
        <w:t xml:space="preserve"> процентов.</w:t>
      </w:r>
    </w:p>
    <w:p w14:paraId="51ABC770" w14:textId="7C2081C6" w:rsidR="005F37E0" w:rsidRPr="00D352E6" w:rsidRDefault="005F37E0" w:rsidP="007E02EC">
      <w:pPr>
        <w:spacing w:after="0" w:line="240" w:lineRule="auto"/>
        <w:ind w:firstLine="708"/>
        <w:jc w:val="both"/>
        <w:outlineLvl w:val="0"/>
        <w:rPr>
          <w:rFonts w:ascii="Times New Roman" w:hAnsi="Times New Roman"/>
          <w:sz w:val="28"/>
          <w:szCs w:val="28"/>
          <w:lang w:val="ru-RU"/>
        </w:rPr>
      </w:pPr>
      <w:r w:rsidRPr="00D352E6">
        <w:rPr>
          <w:rFonts w:ascii="Times New Roman" w:hAnsi="Times New Roman"/>
          <w:sz w:val="28"/>
          <w:szCs w:val="28"/>
          <w:lang w:val="ru-RU"/>
        </w:rPr>
        <w:t xml:space="preserve">Качество исполнения бюджета по расходам отражает также динамика кредиторской и дебиторской задолженности. В течение года финансовым управлением ежемесячно проводился анализ дебиторской и кредиторской задолженности. </w:t>
      </w:r>
      <w:r w:rsidR="00E2536C">
        <w:rPr>
          <w:rFonts w:ascii="Times New Roman" w:hAnsi="Times New Roman"/>
          <w:sz w:val="28"/>
          <w:szCs w:val="28"/>
          <w:lang w:val="ru-RU"/>
        </w:rPr>
        <w:t>На конец 202</w:t>
      </w:r>
      <w:r w:rsidR="0022656E">
        <w:rPr>
          <w:rFonts w:ascii="Times New Roman" w:hAnsi="Times New Roman"/>
          <w:sz w:val="28"/>
          <w:szCs w:val="28"/>
          <w:lang w:val="ru-RU"/>
        </w:rPr>
        <w:t>2</w:t>
      </w:r>
      <w:r w:rsidR="00E2536C">
        <w:rPr>
          <w:rFonts w:ascii="Times New Roman" w:hAnsi="Times New Roman"/>
          <w:sz w:val="28"/>
          <w:szCs w:val="28"/>
          <w:lang w:val="ru-RU"/>
        </w:rPr>
        <w:t xml:space="preserve"> года просроченной кредиторской задолженности нет</w:t>
      </w:r>
    </w:p>
    <w:p w14:paraId="6148385D" w14:textId="7F6A36B9" w:rsidR="005F37E0" w:rsidRPr="000666EF" w:rsidRDefault="005F37E0" w:rsidP="00820984">
      <w:pPr>
        <w:widowControl w:val="0"/>
        <w:autoSpaceDE w:val="0"/>
        <w:autoSpaceDN w:val="0"/>
        <w:adjustRightInd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lastRenderedPageBreak/>
        <w:t>Одним из основных направлений деятельнос</w:t>
      </w:r>
      <w:r w:rsidR="00DA627C" w:rsidRPr="000666EF">
        <w:rPr>
          <w:rFonts w:ascii="Times New Roman" w:hAnsi="Times New Roman"/>
          <w:sz w:val="28"/>
          <w:szCs w:val="28"/>
          <w:lang w:val="ru-RU"/>
        </w:rPr>
        <w:t>ти финансового управления в 20</w:t>
      </w:r>
      <w:r w:rsidR="004250FA">
        <w:rPr>
          <w:rFonts w:ascii="Times New Roman" w:hAnsi="Times New Roman"/>
          <w:sz w:val="28"/>
          <w:szCs w:val="28"/>
          <w:lang w:val="ru-RU"/>
        </w:rPr>
        <w:t>2</w:t>
      </w:r>
      <w:r w:rsidR="0022656E">
        <w:rPr>
          <w:rFonts w:ascii="Times New Roman" w:hAnsi="Times New Roman"/>
          <w:sz w:val="28"/>
          <w:szCs w:val="28"/>
          <w:lang w:val="ru-RU"/>
        </w:rPr>
        <w:t>2</w:t>
      </w:r>
      <w:r w:rsidRPr="000666EF">
        <w:rPr>
          <w:rFonts w:ascii="Times New Roman" w:hAnsi="Times New Roman"/>
          <w:sz w:val="28"/>
          <w:szCs w:val="28"/>
        </w:rPr>
        <w:t> </w:t>
      </w:r>
      <w:r w:rsidRPr="000666EF">
        <w:rPr>
          <w:rFonts w:ascii="Times New Roman" w:hAnsi="Times New Roman"/>
          <w:sz w:val="28"/>
          <w:szCs w:val="28"/>
          <w:lang w:val="ru-RU"/>
        </w:rPr>
        <w:t xml:space="preserve">году являлось совершенствование методов управления системой общественных финансов </w:t>
      </w:r>
      <w:r w:rsidR="00E2536C">
        <w:rPr>
          <w:rFonts w:ascii="Times New Roman" w:hAnsi="Times New Roman"/>
          <w:sz w:val="28"/>
          <w:szCs w:val="28"/>
          <w:lang w:val="ru-RU"/>
        </w:rPr>
        <w:t>округа</w:t>
      </w:r>
      <w:r w:rsidRPr="000666EF">
        <w:rPr>
          <w:rFonts w:ascii="Times New Roman" w:hAnsi="Times New Roman"/>
          <w:sz w:val="28"/>
          <w:szCs w:val="28"/>
          <w:lang w:val="ru-RU"/>
        </w:rPr>
        <w:t>. С целью применения новейших подходов повышения качества бюджетного планирования, обеспечения сбалансированности и устойчивости местного бюджета в среднесрочном периоде, осуществления перехода к управлению бюджетными средствами с учетом результативности их использования финансовым управлением в течение года проводился постоянный анализ исполнения сводной бюджетной росписи местного бюджета, разрабатывались нормативные документы в части эффективного исполнения местного бюджета.</w:t>
      </w:r>
    </w:p>
    <w:p w14:paraId="2AA72D04" w14:textId="0F986974" w:rsidR="00A3304D" w:rsidRDefault="00526EB4" w:rsidP="00722D31">
      <w:pPr>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Исполнение сводной бюджетной росписи местного бюджета в разрезе главных распоряд</w:t>
      </w:r>
      <w:r w:rsidR="00722D31" w:rsidRPr="000666EF">
        <w:rPr>
          <w:rFonts w:ascii="Times New Roman" w:hAnsi="Times New Roman"/>
          <w:sz w:val="28"/>
          <w:szCs w:val="28"/>
          <w:lang w:val="ru-RU"/>
        </w:rPr>
        <w:t>ителей средств местного бюджета:</w:t>
      </w:r>
    </w:p>
    <w:p w14:paraId="65123AD7" w14:textId="77777777" w:rsidR="00587D12" w:rsidRDefault="00587D12" w:rsidP="00722D31">
      <w:pPr>
        <w:spacing w:after="0" w:line="240" w:lineRule="auto"/>
        <w:ind w:firstLine="709"/>
        <w:jc w:val="both"/>
        <w:outlineLvl w:val="0"/>
        <w:rPr>
          <w:rFonts w:ascii="Times New Roman" w:hAnsi="Times New Roman"/>
          <w:sz w:val="28"/>
          <w:szCs w:val="28"/>
          <w:lang w:val="ru-RU"/>
        </w:rPr>
      </w:pPr>
    </w:p>
    <w:p w14:paraId="64F5A887" w14:textId="77777777" w:rsidR="00587D12" w:rsidRPr="00587D12" w:rsidRDefault="00587D12" w:rsidP="00587D12">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700 «Совет депутатов Степновского муниципального округа</w:t>
      </w:r>
    </w:p>
    <w:p w14:paraId="3F4F2F04" w14:textId="77777777" w:rsidR="00587D12" w:rsidRPr="00587D12" w:rsidRDefault="00587D12" w:rsidP="00587D12">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Ставропольского края»</w:t>
      </w:r>
    </w:p>
    <w:p w14:paraId="28732DD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главного распорядителя бюджетных средств (далее – ГРБС) 700 «Совет депутатов Степновского муниципального округа Ставропольского края (далее – ГРБС 700) на 2022 финансовый год составили 3351,99 тыс. рублей, кассовое исполнение составило 3346,58 тыс. рублей, или 99,84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65B32D15" w14:textId="608FC855"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03 «Функционирование законодательных (представительных) органов государственной власти и представительных органов муниципальных образований» - 3208,49 тыс. рублей;</w:t>
      </w:r>
    </w:p>
    <w:p w14:paraId="25D56881" w14:textId="0705514E"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01 13 «Другие общегосударственные вопросы» - 138,09 тыс. рублей.</w:t>
      </w:r>
    </w:p>
    <w:p w14:paraId="0716E998"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150C1F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03 «Функционирование законодательных (представительных) органов государственной власти и представительных органов муниципальных образований» ГРБС 700 бюджетные средства освоены в сумме 3208,49 тыс. рублей, при плане 3213,90 тыс. рублей, или 99,83 процентов к плану, в том числе на:</w:t>
      </w:r>
    </w:p>
    <w:p w14:paraId="0D28C157"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2174,72 тыс. рублей;</w:t>
      </w:r>
    </w:p>
    <w:p w14:paraId="6F8DD9A1"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 72,33 тыс. рублей;</w:t>
      </w:r>
    </w:p>
    <w:p w14:paraId="2FE2EA14"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672,76 тыс. рублей;</w:t>
      </w:r>
    </w:p>
    <w:p w14:paraId="2F3ACD05"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45,67 тыс. рублей;</w:t>
      </w:r>
    </w:p>
    <w:p w14:paraId="7DD804CA"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(вывоз ТБО) – 2,45 тыс. рублей;</w:t>
      </w:r>
    </w:p>
    <w:p w14:paraId="633CC0A0"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диспансеризации муниципальных служащих – 12,73 тыс. рублей;</w:t>
      </w:r>
    </w:p>
    <w:p w14:paraId="2CB6B515"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 66,45 тыс. рублей;</w:t>
      </w:r>
    </w:p>
    <w:p w14:paraId="784DC33D" w14:textId="77777777" w:rsidR="00587D12" w:rsidRPr="00587D12" w:rsidRDefault="00587D12" w:rsidP="00587D12">
      <w:pPr>
        <w:tabs>
          <w:tab w:val="left" w:pos="945"/>
          <w:tab w:val="left" w:pos="9639"/>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19,08 тыс. рублей;</w:t>
      </w:r>
    </w:p>
    <w:p w14:paraId="5A47E87B"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канцтоваров, горюче-смазочных материалов (далее – ГСМ) – 106,45 тыс. рублей;</w:t>
      </w:r>
    </w:p>
    <w:p w14:paraId="13AE9120"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канцелярских товаров – 28,08 тыс. рублей;</w:t>
      </w:r>
    </w:p>
    <w:p w14:paraId="2B023552"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страхование транспортного средства – 5,84 тыс. рублей;</w:t>
      </w:r>
    </w:p>
    <w:p w14:paraId="0EC44337" w14:textId="3F2E8F04" w:rsidR="00587D12" w:rsidRPr="00587D12" w:rsidRDefault="00587D12" w:rsidP="00587D12">
      <w:pPr>
        <w:tabs>
          <w:tab w:val="left" w:pos="945"/>
          <w:tab w:val="left" w:pos="9639"/>
        </w:tabs>
        <w:spacing w:after="0" w:line="240" w:lineRule="auto"/>
        <w:ind w:firstLine="567"/>
        <w:jc w:val="both"/>
        <w:rPr>
          <w:rFonts w:ascii="Times New Roman" w:hAnsi="Times New Roman"/>
          <w:color w:val="FF0000"/>
          <w:sz w:val="28"/>
          <w:szCs w:val="28"/>
          <w:lang w:val="ru-RU"/>
        </w:rPr>
      </w:pPr>
      <w:r w:rsidRPr="00587D12">
        <w:rPr>
          <w:rFonts w:ascii="Times New Roman" w:hAnsi="Times New Roman"/>
          <w:sz w:val="28"/>
          <w:szCs w:val="28"/>
          <w:lang w:val="ru-RU"/>
        </w:rPr>
        <w:t xml:space="preserve">- уплату налогов – 1,93 тыс. рублей.       </w:t>
      </w:r>
    </w:p>
    <w:p w14:paraId="1A533FD8" w14:textId="77777777" w:rsidR="00587D12" w:rsidRPr="00587D12" w:rsidRDefault="00587D12" w:rsidP="00587D12">
      <w:pPr>
        <w:tabs>
          <w:tab w:val="left" w:pos="945"/>
          <w:tab w:val="left" w:pos="9639"/>
        </w:tabs>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06C4F10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2) по 01 13 «Другие общегосударственные вопросы» средства освоены в сумме 138,09 тыс. рублей, при плановых показателях 138,09 тыс. рублей, или исполнены на 100,0 процентов, в том числе на:</w:t>
      </w:r>
    </w:p>
    <w:p w14:paraId="4C60404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обеспечение гарантий муниципальных служащих Совета депутатов Степноского муниципального округа Ставропольского края – 36,44 тыс. рублей;</w:t>
      </w:r>
    </w:p>
    <w:p w14:paraId="2390069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повышение квалификации муниципальных служащих – 4,30 тыс. рублей; </w:t>
      </w:r>
    </w:p>
    <w:p w14:paraId="6758C9C8" w14:textId="6AB627D1"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прочих работ и услуг (информационных услуг СПС Консультант Плюс, формирования сертификата ключа проверки электронной подписи,</w:t>
      </w:r>
      <w:r w:rsidRPr="00587D12">
        <w:rPr>
          <w:lang w:val="ru-RU"/>
        </w:rPr>
        <w:t xml:space="preserve"> </w:t>
      </w:r>
      <w:r w:rsidRPr="00587D12">
        <w:rPr>
          <w:rFonts w:ascii="Times New Roman" w:eastAsia="Calibri" w:hAnsi="Times New Roman"/>
          <w:sz w:val="28"/>
          <w:szCs w:val="28"/>
          <w:lang w:val="ru-RU"/>
        </w:rPr>
        <w:t>поставку картриджей) – 97,35 тыс. рублей.</w:t>
      </w:r>
    </w:p>
    <w:p w14:paraId="7F4AD9E8"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ГРБС 700 при осуществлении закупок товаров, работ и услуг в 2022 году руководствовался Федеральным законом от 05 апреля 2013 года № 44-ФЗ «О контрактной системе в сфере закупок товаров, работ и услуг для обеспечения государственных и муниципальных нужд» (далее – Федеральный Закон № 44-ФЗ). Заключение и оплата муниципальных контрактов и договоров, подлежащих исполнению за счет бюджета Степновского муниципального округа Ставропольского края (далее – местный бюджет), производилось в пределах доведенных ему лимитов бюджетных обязательств.</w:t>
      </w:r>
    </w:p>
    <w:p w14:paraId="75968BD8"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Штатная численность ГРБС 700 утверждена распоряжением председателя Совета депутатов Степновского муниципального округа Ставропольского края от 25 июля 2022 г. № 28-р «Об утверждении штатного расписания аппарата Совета депутатов Степновского муниципального округа Ставропольского края» в составе - 5 штатных единиц. Фактическая численность на 31 декабря 2022 года - 5 единиц, в том числе: муниципальные служащие - 5 единиц. </w:t>
      </w:r>
    </w:p>
    <w:p w14:paraId="2B7FD355"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61DB3314" w14:textId="77777777" w:rsidR="00587D12" w:rsidRPr="00587D12" w:rsidRDefault="00587D12" w:rsidP="0087678A">
      <w:pPr>
        <w:spacing w:after="0" w:line="240" w:lineRule="auto"/>
        <w:ind w:firstLine="567"/>
        <w:jc w:val="center"/>
        <w:rPr>
          <w:rFonts w:ascii="Times New Roman" w:hAnsi="Times New Roman"/>
          <w:b/>
          <w:bCs/>
          <w:color w:val="000000" w:themeColor="text1"/>
          <w:sz w:val="28"/>
          <w:szCs w:val="28"/>
          <w:lang w:val="ru-RU"/>
        </w:rPr>
      </w:pPr>
      <w:bookmarkStart w:id="16" w:name="_Hlk126833049"/>
      <w:r w:rsidRPr="00587D12">
        <w:rPr>
          <w:rFonts w:ascii="Times New Roman" w:hAnsi="Times New Roman"/>
          <w:b/>
          <w:bCs/>
          <w:color w:val="000000" w:themeColor="text1"/>
          <w:sz w:val="28"/>
          <w:szCs w:val="28"/>
          <w:lang w:val="ru-RU"/>
        </w:rPr>
        <w:t>701 «Администрация Степновского</w:t>
      </w:r>
    </w:p>
    <w:p w14:paraId="31435FE2" w14:textId="77777777" w:rsidR="00587D12" w:rsidRPr="00587D12" w:rsidRDefault="00587D12" w:rsidP="0087678A">
      <w:pPr>
        <w:spacing w:after="0" w:line="240" w:lineRule="auto"/>
        <w:ind w:firstLine="567"/>
        <w:jc w:val="center"/>
        <w:rPr>
          <w:rFonts w:ascii="Times New Roman" w:hAnsi="Times New Roman"/>
          <w:b/>
          <w:bCs/>
          <w:color w:val="000000" w:themeColor="text1"/>
          <w:sz w:val="28"/>
          <w:szCs w:val="28"/>
          <w:lang w:val="ru-RU"/>
        </w:rPr>
      </w:pPr>
      <w:r w:rsidRPr="00587D12">
        <w:rPr>
          <w:rFonts w:ascii="Times New Roman" w:hAnsi="Times New Roman"/>
          <w:b/>
          <w:bCs/>
          <w:color w:val="000000" w:themeColor="text1"/>
          <w:sz w:val="28"/>
          <w:szCs w:val="28"/>
          <w:lang w:val="ru-RU"/>
        </w:rPr>
        <w:t>муниципального округа Ставропольского края»</w:t>
      </w:r>
    </w:p>
    <w:p w14:paraId="00C21DD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ГРБС 701 «Администрация Степновского муниципального округа Ставропольского края» (далее – ГРБС 701) (далее – администрация СМО СК) на 2022 год утверждены в сумме 158198,39 тыс. рублей, из них на выполнение переданных государственных полномочий 64634,10 тыс. рублей. Кассовое исполнение бюджетной росписи ГРБС 701 составило 155843,02 тыс. рублей, что в процентном отношении составляет 98,51 процентов к плановым назначениям.</w:t>
      </w:r>
    </w:p>
    <w:p w14:paraId="3200B3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ГРБС 701 имеет 5 подведомственных учреждений: 4 – бюджетных, 1 казенное.</w:t>
      </w:r>
    </w:p>
    <w:p w14:paraId="5FEF438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года были произведены следующие расходы по разделам и подразделам функциональной структуры бюджетной классификации: </w:t>
      </w:r>
    </w:p>
    <w:p w14:paraId="78FE2722" w14:textId="6A063D52"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w:t>
      </w:r>
      <w:r w:rsidR="00587D12" w:rsidRPr="00587D12">
        <w:rPr>
          <w:rFonts w:ascii="Times New Roman" w:hAnsi="Times New Roman"/>
          <w:sz w:val="28"/>
          <w:szCs w:val="28"/>
          <w:lang w:val="ru-RU"/>
        </w:rPr>
        <w:t xml:space="preserve"> 01 02 «Функционирование высшего должностного лица субъекта Российской федерации и муниципального образования» (содержание Главы Степновского муниципального округа Ставропольского края) – 1543,85 тыс. рублей;</w:t>
      </w:r>
    </w:p>
    <w:p w14:paraId="49303564" w14:textId="47425D7C"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2) </w:t>
      </w:r>
      <w:r w:rsidR="00587D12" w:rsidRPr="00587D12">
        <w:rPr>
          <w:rFonts w:ascii="Times New Roman" w:hAnsi="Times New Roman"/>
          <w:sz w:val="28"/>
          <w:szCs w:val="28"/>
          <w:lang w:val="ru-RU"/>
        </w:rPr>
        <w:t>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(содержание администрации СМО СК) – 42693,18 тыс. рублей;</w:t>
      </w:r>
    </w:p>
    <w:p w14:paraId="597D28D9" w14:textId="02837B47"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3) </w:t>
      </w:r>
      <w:r w:rsidR="00587D12" w:rsidRPr="00587D12">
        <w:rPr>
          <w:rFonts w:ascii="Times New Roman" w:hAnsi="Times New Roman"/>
          <w:sz w:val="28"/>
          <w:szCs w:val="28"/>
          <w:lang w:val="ru-RU"/>
        </w:rPr>
        <w:t xml:space="preserve"> 01 05 «Судебная система» - 60,06 тыс. рублей;</w:t>
      </w:r>
    </w:p>
    <w:p w14:paraId="3194FFC6" w14:textId="20F45CF8"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4)</w:t>
      </w:r>
      <w:r w:rsidR="00587D12" w:rsidRPr="00587D12">
        <w:rPr>
          <w:rFonts w:ascii="Times New Roman" w:hAnsi="Times New Roman"/>
          <w:sz w:val="28"/>
          <w:szCs w:val="28"/>
          <w:lang w:val="ru-RU"/>
        </w:rPr>
        <w:t xml:space="preserve"> 01 13 «Другие общегосударственные вопросы» - 12303,68 тыс. рублей;</w:t>
      </w:r>
    </w:p>
    <w:p w14:paraId="3C251AD5" w14:textId="4012A29F"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5)</w:t>
      </w:r>
      <w:r w:rsidR="00587D12" w:rsidRPr="00587D12">
        <w:rPr>
          <w:rFonts w:ascii="Times New Roman" w:hAnsi="Times New Roman"/>
          <w:sz w:val="28"/>
          <w:szCs w:val="28"/>
          <w:lang w:val="ru-RU"/>
        </w:rPr>
        <w:t xml:space="preserve"> 03 10 «Защита населения и территории от чрезвычайных ситуаций природного и техногенного характера, пожарная безопасность» - 4719,32 тыс. рублей;</w:t>
      </w:r>
    </w:p>
    <w:p w14:paraId="7683374A" w14:textId="437C0D9E"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6) </w:t>
      </w:r>
      <w:r w:rsidR="00587D12" w:rsidRPr="00587D12">
        <w:rPr>
          <w:rFonts w:ascii="Times New Roman" w:hAnsi="Times New Roman"/>
          <w:sz w:val="28"/>
          <w:szCs w:val="28"/>
          <w:lang w:val="ru-RU"/>
        </w:rPr>
        <w:t>03 11 «Миграционная политика» - 1672,09 тыс. рублей;</w:t>
      </w:r>
    </w:p>
    <w:p w14:paraId="22ED10E3" w14:textId="3F3D9F64" w:rsidR="00587D12" w:rsidRPr="00587D12" w:rsidRDefault="007552E0" w:rsidP="00587D12">
      <w:pPr>
        <w:spacing w:after="0" w:line="240" w:lineRule="auto"/>
        <w:ind w:firstLine="567"/>
        <w:jc w:val="both"/>
        <w:rPr>
          <w:rFonts w:ascii="Times New Roman" w:hAnsi="Times New Roman"/>
          <w:bCs/>
          <w:sz w:val="28"/>
          <w:szCs w:val="28"/>
          <w:lang w:val="ru-RU"/>
        </w:rPr>
      </w:pPr>
      <w:r>
        <w:rPr>
          <w:rFonts w:ascii="Times New Roman" w:hAnsi="Times New Roman"/>
          <w:sz w:val="28"/>
          <w:szCs w:val="28"/>
          <w:lang w:val="ru-RU"/>
        </w:rPr>
        <w:t>7)</w:t>
      </w:r>
      <w:r w:rsidR="00587D12" w:rsidRPr="00587D12">
        <w:rPr>
          <w:rFonts w:ascii="Times New Roman" w:hAnsi="Times New Roman"/>
          <w:sz w:val="28"/>
          <w:szCs w:val="28"/>
          <w:lang w:val="ru-RU"/>
        </w:rPr>
        <w:t xml:space="preserve"> </w:t>
      </w:r>
      <w:r w:rsidR="00587D12" w:rsidRPr="00587D12">
        <w:rPr>
          <w:rFonts w:ascii="Times New Roman" w:hAnsi="Times New Roman"/>
          <w:bCs/>
          <w:sz w:val="28"/>
          <w:szCs w:val="28"/>
          <w:lang w:val="ru-RU"/>
        </w:rPr>
        <w:t>04 05 «Другие вопросы в области жилищно-коммунального хозяйства» - 628,65 тыс. рублей;</w:t>
      </w:r>
    </w:p>
    <w:p w14:paraId="7BADA9CE" w14:textId="797A39B5" w:rsidR="00587D12" w:rsidRPr="00587D12" w:rsidRDefault="007552E0" w:rsidP="00587D12">
      <w:pPr>
        <w:spacing w:after="0" w:line="240" w:lineRule="auto"/>
        <w:ind w:firstLine="567"/>
        <w:jc w:val="both"/>
        <w:rPr>
          <w:rFonts w:ascii="Times New Roman" w:hAnsi="Times New Roman"/>
          <w:bCs/>
          <w:sz w:val="28"/>
          <w:szCs w:val="28"/>
          <w:lang w:val="ru-RU"/>
        </w:rPr>
      </w:pPr>
      <w:r>
        <w:rPr>
          <w:rFonts w:ascii="Times New Roman" w:hAnsi="Times New Roman"/>
          <w:bCs/>
          <w:sz w:val="28"/>
          <w:szCs w:val="28"/>
          <w:lang w:val="ru-RU"/>
        </w:rPr>
        <w:t>8)</w:t>
      </w:r>
      <w:r w:rsidR="00587D12" w:rsidRPr="00587D12">
        <w:rPr>
          <w:rFonts w:ascii="Times New Roman" w:hAnsi="Times New Roman"/>
          <w:bCs/>
          <w:sz w:val="28"/>
          <w:szCs w:val="28"/>
          <w:lang w:val="ru-RU"/>
        </w:rPr>
        <w:t xml:space="preserve"> 04 08 «Транспорт» - 42,50 тыс. рублей;</w:t>
      </w:r>
    </w:p>
    <w:p w14:paraId="50583FC4" w14:textId="43B28473"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bCs/>
          <w:sz w:val="28"/>
          <w:szCs w:val="28"/>
          <w:lang w:val="ru-RU"/>
        </w:rPr>
        <w:t>9)</w:t>
      </w:r>
      <w:r w:rsidR="00587D12" w:rsidRPr="00587D12">
        <w:rPr>
          <w:rFonts w:ascii="Times New Roman" w:hAnsi="Times New Roman"/>
          <w:bCs/>
          <w:sz w:val="28"/>
          <w:szCs w:val="28"/>
          <w:lang w:val="ru-RU"/>
        </w:rPr>
        <w:t xml:space="preserve"> </w:t>
      </w:r>
      <w:r w:rsidR="00587D12" w:rsidRPr="00587D12">
        <w:rPr>
          <w:rFonts w:ascii="Times New Roman" w:hAnsi="Times New Roman"/>
          <w:sz w:val="28"/>
          <w:szCs w:val="28"/>
          <w:lang w:val="ru-RU"/>
        </w:rPr>
        <w:t>04 09 «Дорожное хозяйство (дорожные фонды)» - 3998,54 тыс. рублей;</w:t>
      </w:r>
    </w:p>
    <w:p w14:paraId="64932CD3" w14:textId="574E9E1E"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10)</w:t>
      </w:r>
      <w:r w:rsidR="00587D12" w:rsidRPr="00587D12">
        <w:rPr>
          <w:rFonts w:ascii="Times New Roman" w:hAnsi="Times New Roman"/>
          <w:sz w:val="28"/>
          <w:szCs w:val="28"/>
          <w:lang w:val="ru-RU"/>
        </w:rPr>
        <w:t xml:space="preserve"> 04 12 «Другие вопросы в области национальной экономики» - 4100,00 тыс. рублей;</w:t>
      </w:r>
    </w:p>
    <w:p w14:paraId="7D2B86B2" w14:textId="147A9443"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11)</w:t>
      </w:r>
      <w:r w:rsidR="00587D12" w:rsidRPr="00587D12">
        <w:rPr>
          <w:rFonts w:ascii="Times New Roman" w:hAnsi="Times New Roman"/>
          <w:sz w:val="28"/>
          <w:szCs w:val="28"/>
          <w:lang w:val="ru-RU"/>
        </w:rPr>
        <w:t xml:space="preserve"> 05 02 «Коммунальное хозяйство» - 45,00 тыс. рублей;</w:t>
      </w:r>
    </w:p>
    <w:p w14:paraId="09DB5806" w14:textId="14153E2E"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12)</w:t>
      </w:r>
      <w:r w:rsidR="00587D12" w:rsidRPr="00587D12">
        <w:rPr>
          <w:rFonts w:ascii="Times New Roman" w:hAnsi="Times New Roman"/>
          <w:sz w:val="28"/>
          <w:szCs w:val="28"/>
          <w:lang w:val="ru-RU"/>
        </w:rPr>
        <w:t xml:space="preserve"> </w:t>
      </w:r>
      <w:r w:rsidR="00587D12" w:rsidRPr="00587D12">
        <w:rPr>
          <w:rFonts w:ascii="Times New Roman" w:hAnsi="Times New Roman"/>
          <w:bCs/>
          <w:sz w:val="28"/>
          <w:szCs w:val="28"/>
          <w:lang w:val="ru-RU"/>
        </w:rPr>
        <w:t>05 03</w:t>
      </w:r>
      <w:r w:rsidR="00587D12" w:rsidRPr="00587D12">
        <w:rPr>
          <w:rFonts w:ascii="Times New Roman" w:hAnsi="Times New Roman"/>
          <w:b/>
          <w:sz w:val="28"/>
          <w:szCs w:val="28"/>
          <w:lang w:val="ru-RU"/>
        </w:rPr>
        <w:t xml:space="preserve"> </w:t>
      </w:r>
      <w:r w:rsidR="00587D12" w:rsidRPr="00587D12">
        <w:rPr>
          <w:rFonts w:ascii="Times New Roman" w:hAnsi="Times New Roman"/>
          <w:sz w:val="28"/>
          <w:szCs w:val="28"/>
          <w:lang w:val="ru-RU"/>
        </w:rPr>
        <w:t>«Благоустройство» - 66821,63 тыс. рублей;</w:t>
      </w:r>
    </w:p>
    <w:p w14:paraId="3ECC8D4F" w14:textId="55BDCD6F"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13)</w:t>
      </w:r>
      <w:r w:rsidR="00587D12" w:rsidRPr="00587D12">
        <w:rPr>
          <w:rFonts w:ascii="Times New Roman" w:hAnsi="Times New Roman"/>
          <w:sz w:val="28"/>
          <w:szCs w:val="28"/>
          <w:lang w:val="ru-RU"/>
        </w:rPr>
        <w:t xml:space="preserve"> 06 05 «Другие вопросы в области охраны окружающей среды» - 679,98 тыс. рублей;</w:t>
      </w:r>
    </w:p>
    <w:p w14:paraId="4855F334" w14:textId="6836F071" w:rsidR="00587D12" w:rsidRPr="00587D12" w:rsidRDefault="007552E0" w:rsidP="00587D12">
      <w:pPr>
        <w:spacing w:after="0" w:line="240" w:lineRule="auto"/>
        <w:ind w:firstLine="567"/>
        <w:jc w:val="both"/>
        <w:rPr>
          <w:rFonts w:ascii="Times New Roman" w:hAnsi="Times New Roman"/>
          <w:bCs/>
          <w:sz w:val="28"/>
          <w:szCs w:val="28"/>
          <w:lang w:val="ru-RU"/>
        </w:rPr>
      </w:pPr>
      <w:r>
        <w:rPr>
          <w:rFonts w:ascii="Times New Roman" w:hAnsi="Times New Roman"/>
          <w:sz w:val="28"/>
          <w:szCs w:val="28"/>
          <w:lang w:val="ru-RU"/>
        </w:rPr>
        <w:t>14)</w:t>
      </w:r>
      <w:r w:rsidR="00587D12" w:rsidRPr="00587D12">
        <w:rPr>
          <w:rFonts w:ascii="Times New Roman" w:hAnsi="Times New Roman"/>
          <w:sz w:val="28"/>
          <w:szCs w:val="28"/>
          <w:lang w:val="ru-RU"/>
        </w:rPr>
        <w:t xml:space="preserve"> </w:t>
      </w:r>
      <w:r w:rsidR="00587D12" w:rsidRPr="00587D12">
        <w:rPr>
          <w:rFonts w:ascii="Times New Roman" w:hAnsi="Times New Roman"/>
          <w:bCs/>
          <w:sz w:val="28"/>
          <w:szCs w:val="28"/>
          <w:lang w:val="ru-RU"/>
        </w:rPr>
        <w:t>10 04 «Охрана семьи и детства» - 1244,38 тыс. рублей;</w:t>
      </w:r>
    </w:p>
    <w:p w14:paraId="245FF420" w14:textId="3AC6A987" w:rsidR="00587D12" w:rsidRPr="00587D12" w:rsidRDefault="007552E0" w:rsidP="00587D12">
      <w:pPr>
        <w:spacing w:after="0" w:line="240" w:lineRule="auto"/>
        <w:ind w:firstLine="567"/>
        <w:jc w:val="both"/>
        <w:rPr>
          <w:rFonts w:ascii="Times New Roman" w:hAnsi="Times New Roman"/>
          <w:sz w:val="28"/>
          <w:szCs w:val="28"/>
          <w:lang w:val="ru-RU"/>
        </w:rPr>
      </w:pPr>
      <w:r>
        <w:rPr>
          <w:rFonts w:ascii="Times New Roman" w:hAnsi="Times New Roman"/>
          <w:bCs/>
          <w:sz w:val="28"/>
          <w:szCs w:val="28"/>
          <w:lang w:val="ru-RU"/>
        </w:rPr>
        <w:t>15)</w:t>
      </w:r>
      <w:r w:rsidR="00587D12" w:rsidRPr="00587D12">
        <w:rPr>
          <w:rFonts w:ascii="Times New Roman" w:hAnsi="Times New Roman"/>
          <w:bCs/>
          <w:sz w:val="28"/>
          <w:szCs w:val="28"/>
          <w:lang w:val="ru-RU"/>
        </w:rPr>
        <w:t xml:space="preserve"> </w:t>
      </w:r>
      <w:r w:rsidR="00587D12" w:rsidRPr="00587D12">
        <w:rPr>
          <w:rFonts w:ascii="Times New Roman" w:hAnsi="Times New Roman"/>
          <w:sz w:val="28"/>
          <w:szCs w:val="28"/>
          <w:lang w:val="ru-RU"/>
        </w:rPr>
        <w:t>11 01 «Физическая культура» - 7853,32 тыс. рублей.</w:t>
      </w:r>
    </w:p>
    <w:p w14:paraId="10252820"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7C81057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02 «Функционирование высшего должностного лица субъекта Российской федерации и муниципального образования» (содержание главы Степновского муниципального округа Ставропольского края) бюджетные ассигнования освоены в сумме 1543,85 тыс. рублей, или 100,0 процентов от плана 1543,85 тыс. рублей, в том числе на:</w:t>
      </w:r>
    </w:p>
    <w:p w14:paraId="7CBB04F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1136,01 тыс. рублей;</w:t>
      </w:r>
    </w:p>
    <w:p w14:paraId="2DBA38B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(компенсация стоимости санаторной путевки) – 31,91 тыс. рублей;</w:t>
      </w:r>
    </w:p>
    <w:p w14:paraId="5C1DCAB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375,93 тыс. рублей.</w:t>
      </w:r>
    </w:p>
    <w:p w14:paraId="7DF6EEA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(содержание администрации СМО СК) освоение составило в сумме 42693,18 тыс. рублей, при плане 42988,82 тыс. рублей или 99,31 процентов, в том числе на:</w:t>
      </w:r>
    </w:p>
    <w:p w14:paraId="052F4A0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28162,30 тыс. рублей;</w:t>
      </w:r>
    </w:p>
    <w:p w14:paraId="0237A6A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листов нетрудоспособности (больничный) – 95,85 тыс. рублей;</w:t>
      </w:r>
    </w:p>
    <w:p w14:paraId="2C01A37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(компенсация стоимости санаторно-курортной путевки) – 733,24 тыс. рублей;</w:t>
      </w:r>
    </w:p>
    <w:p w14:paraId="55E9190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выплаты по оплате труда – 9171,41 тыс. рублей;</w:t>
      </w:r>
    </w:p>
    <w:p w14:paraId="6A71D14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компенсацию стоимости санаторной путевки – 225,25 тыс. рублей;</w:t>
      </w:r>
    </w:p>
    <w:p w14:paraId="2B7638F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574,14 тыс. рублей;</w:t>
      </w:r>
    </w:p>
    <w:p w14:paraId="7173D04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1175,14 тыс. рублей;</w:t>
      </w:r>
    </w:p>
    <w:p w14:paraId="0309A29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водоснабжения, ТКО, ЖБО – 55,34 тыс. рублей;</w:t>
      </w:r>
    </w:p>
    <w:p w14:paraId="23AE2A7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(услуг по организации и проведению предрейсового осмотра водителей, услуг статистики, услуг по охране объекта, образовательных услуг) – 210,40 тыс. рублей;</w:t>
      </w:r>
    </w:p>
    <w:p w14:paraId="6BA0850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страхованию имущества – 39,60 тыс. рублей;</w:t>
      </w:r>
    </w:p>
    <w:p w14:paraId="081D48C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приобретение основных средств (офисные кресла, монитор, компьютер в сборе, многофункциональное устройство, баннер, тачка строительная, лестница, переплетная машина) – 163,54 тыс. рублей;</w:t>
      </w:r>
    </w:p>
    <w:p w14:paraId="667E845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1514,15 тыс. рублей;</w:t>
      </w:r>
    </w:p>
    <w:p w14:paraId="1EA8BDD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67,81 тыс. рублей;</w:t>
      </w:r>
    </w:p>
    <w:p w14:paraId="4A88146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канцтоваров, хозяйственных товаров – 353,98 тыс. рублей;</w:t>
      </w:r>
    </w:p>
    <w:p w14:paraId="6183CD2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наградной продукции (поздравительные папки, грамоты, благодарственные письма) – 19,08 тыс. рублей;</w:t>
      </w:r>
    </w:p>
    <w:p w14:paraId="1862E05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и сборов (налога на имущество, земельного налога, транспортного налога, членских взносов) – 131,95 тыс. рублей.</w:t>
      </w:r>
    </w:p>
    <w:p w14:paraId="0439E5D3" w14:textId="77777777" w:rsidR="0096394F" w:rsidRPr="0096394F" w:rsidRDefault="0096394F" w:rsidP="00587D12">
      <w:pPr>
        <w:spacing w:after="0" w:line="240" w:lineRule="auto"/>
        <w:ind w:firstLine="567"/>
        <w:jc w:val="both"/>
        <w:rPr>
          <w:rFonts w:ascii="Times New Roman" w:hAnsi="Times New Roman"/>
          <w:sz w:val="16"/>
          <w:szCs w:val="16"/>
          <w:lang w:val="ru-RU"/>
        </w:rPr>
      </w:pPr>
    </w:p>
    <w:p w14:paraId="2445046F" w14:textId="39080879"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3) по 01 05 «Судебная система» освоение составило в сумме 60,06 тыс. рублей, или 100 процентов от плановых назначений, средства направлены на приобретение канцтоваров. </w:t>
      </w:r>
    </w:p>
    <w:p w14:paraId="6D003BA1" w14:textId="77777777" w:rsidR="00B17101" w:rsidRPr="00B17101" w:rsidRDefault="00B17101" w:rsidP="00587D12">
      <w:pPr>
        <w:spacing w:after="0" w:line="240" w:lineRule="auto"/>
        <w:ind w:firstLine="567"/>
        <w:jc w:val="both"/>
        <w:rPr>
          <w:rFonts w:ascii="Times New Roman" w:hAnsi="Times New Roman"/>
          <w:sz w:val="16"/>
          <w:szCs w:val="16"/>
          <w:lang w:val="ru-RU"/>
        </w:rPr>
      </w:pPr>
    </w:p>
    <w:p w14:paraId="06C7CADA" w14:textId="0FEF5E45"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01 13 «Другие общегосударственные вопросы» денежные средства освоены в сумме 12303,68 тыс. рублей, или 98,52 процентов к плановым назначениям, в том числе на:</w:t>
      </w:r>
    </w:p>
    <w:p w14:paraId="39BDCD5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556,69 тыс. рублей;</w:t>
      </w:r>
    </w:p>
    <w:p w14:paraId="417B224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182,13 тыс. рублей;</w:t>
      </w:r>
    </w:p>
    <w:p w14:paraId="2BDFB77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обеспечение гарантий муниципальным служащим за безупречную и эффективную муниципальную службу – 192,66 тыс. рублей;</w:t>
      </w:r>
    </w:p>
    <w:p w14:paraId="408D513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обеспечение гарантий муниципальным служащим по единовременной материальной помощи в связи со смертью родственника – 58,17 тыс. рублей;</w:t>
      </w:r>
    </w:p>
    <w:p w14:paraId="0871FC7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командировочных расходов – 76,37 тыс. рублей;</w:t>
      </w:r>
    </w:p>
    <w:p w14:paraId="17EFCF6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обучения – 9,60 тыс. рублей;</w:t>
      </w:r>
    </w:p>
    <w:p w14:paraId="65F5732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(теплоснабжение, электроснабжение, водоснабжение, вывоз ТКО, вывоз ЖБО) – 141,52 тыс. рублей;</w:t>
      </w:r>
    </w:p>
    <w:p w14:paraId="144F378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арендной платы за пользование имуществом – 527,50 тыс. рублей;</w:t>
      </w:r>
    </w:p>
    <w:p w14:paraId="3E11C46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обеспечение затрат на поддержку некоммерческих организаций, не являющихся государственными (муниципальными) учреждениями Степновского муниципального округа Ставропольского края (далее – СМОСК) в виде субсидии на конкурсной основе. Победителем стала Общественная организация ветеранов войны, труда, вооруженных сил и правоохранительных органов, были выделены и освоены денежные средства в объеме – 200,00 тыс. рублей;</w:t>
      </w:r>
    </w:p>
    <w:p w14:paraId="4AA9850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по содержанию имущества (заправку и восстановление картриджей, ремонта оборудования узла учета тепловой энергии, ремонта компьютера, подготовка к периодической проверке приборов узла коммерческого учета тепловой энергии, технического обслуживания сети газораспределения, ремонт обслуживания автотранспорта) – 1675,73 тыс. рублей;</w:t>
      </w:r>
    </w:p>
    <w:p w14:paraId="6460576B" w14:textId="012D3BD8"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по публикации информационных материалов в газете, приобретение и обслуживание программных продуктов, оплату услуг по информационному обслуживанию справочно-правовой версии Консультант Плюс, программного обеспечения «Портфель руководителя», оплату кадастровых работ и формирование, межевание  плана земельных участков, переоформление паспортов </w:t>
      </w:r>
      <w:r w:rsidRPr="00A30295">
        <w:rPr>
          <w:rFonts w:ascii="Times New Roman" w:hAnsi="Times New Roman"/>
          <w:sz w:val="28"/>
          <w:szCs w:val="28"/>
        </w:rPr>
        <w:t>I</w:t>
      </w:r>
      <w:r w:rsidRPr="00587D12">
        <w:rPr>
          <w:rFonts w:ascii="Times New Roman" w:hAnsi="Times New Roman"/>
          <w:sz w:val="28"/>
          <w:szCs w:val="28"/>
          <w:lang w:val="ru-RU"/>
        </w:rPr>
        <w:t>-</w:t>
      </w:r>
      <w:r w:rsidRPr="00A30295">
        <w:rPr>
          <w:rFonts w:ascii="Times New Roman" w:hAnsi="Times New Roman"/>
          <w:sz w:val="28"/>
          <w:szCs w:val="28"/>
        </w:rPr>
        <w:t>IV</w:t>
      </w:r>
      <w:r w:rsidRPr="00587D12">
        <w:rPr>
          <w:rFonts w:ascii="Times New Roman" w:hAnsi="Times New Roman"/>
          <w:sz w:val="28"/>
          <w:szCs w:val="28"/>
          <w:lang w:val="ru-RU"/>
        </w:rPr>
        <w:t xml:space="preserve"> клас</w:t>
      </w:r>
      <w:r w:rsidRPr="00A30295">
        <w:rPr>
          <w:rFonts w:ascii="Times New Roman" w:hAnsi="Times New Roman"/>
          <w:sz w:val="28"/>
          <w:szCs w:val="28"/>
        </w:rPr>
        <w:t>c</w:t>
      </w:r>
      <w:r w:rsidRPr="00587D12">
        <w:rPr>
          <w:rFonts w:ascii="Times New Roman" w:hAnsi="Times New Roman"/>
          <w:sz w:val="28"/>
          <w:szCs w:val="28"/>
          <w:lang w:val="ru-RU"/>
        </w:rPr>
        <w:t xml:space="preserve">ов </w:t>
      </w:r>
      <w:r w:rsidRPr="00587D12">
        <w:rPr>
          <w:rFonts w:ascii="Times New Roman" w:hAnsi="Times New Roman"/>
          <w:sz w:val="28"/>
          <w:szCs w:val="28"/>
          <w:lang w:val="ru-RU"/>
        </w:rPr>
        <w:lastRenderedPageBreak/>
        <w:t>опасности,</w:t>
      </w:r>
      <w:r w:rsidRPr="00587D12">
        <w:rPr>
          <w:rFonts w:ascii="Times New Roman" w:hAnsi="Times New Roman"/>
          <w:lang w:val="ru-RU"/>
        </w:rPr>
        <w:t xml:space="preserve"> </w:t>
      </w:r>
      <w:r w:rsidRPr="00587D12">
        <w:rPr>
          <w:rFonts w:ascii="Times New Roman" w:hAnsi="Times New Roman"/>
          <w:sz w:val="28"/>
          <w:szCs w:val="28"/>
          <w:lang w:val="ru-RU"/>
        </w:rPr>
        <w:t>оплату</w:t>
      </w:r>
      <w:r w:rsidRPr="00587D12">
        <w:rPr>
          <w:rFonts w:ascii="Times New Roman" w:hAnsi="Times New Roman"/>
          <w:lang w:val="ru-RU"/>
        </w:rPr>
        <w:t xml:space="preserve"> </w:t>
      </w:r>
      <w:r w:rsidRPr="00587D12">
        <w:rPr>
          <w:rFonts w:ascii="Times New Roman" w:hAnsi="Times New Roman"/>
          <w:sz w:val="28"/>
          <w:szCs w:val="28"/>
          <w:lang w:val="ru-RU"/>
        </w:rPr>
        <w:t xml:space="preserve">услуг по оценки рыночной стоимости объектов автодорог, установку и сопровождение ПО «Дело», сопровождение ПО «Барс», оплату услуг частной охраны, монтажа системы видеонаблюдения на площади Ленина, </w:t>
      </w:r>
      <w:r w:rsidRPr="00587D12">
        <w:rPr>
          <w:rFonts w:ascii="Times New Roman" w:hAnsi="Times New Roman"/>
          <w:sz w:val="28"/>
          <w:szCs w:val="28"/>
          <w:lang w:val="ru-RU" w:eastAsia="ru-RU"/>
        </w:rPr>
        <w:t>разработки сметы благоустройства парковой зоны с. Иргаклы;</w:t>
      </w:r>
      <w:r w:rsidRPr="00587D12">
        <w:rPr>
          <w:rFonts w:ascii="Times New Roman" w:hAnsi="Times New Roman"/>
          <w:sz w:val="24"/>
          <w:szCs w:val="24"/>
          <w:lang w:val="ru-RU" w:eastAsia="ru-RU"/>
        </w:rPr>
        <w:t xml:space="preserve"> </w:t>
      </w:r>
      <w:r w:rsidRPr="00587D12">
        <w:rPr>
          <w:rFonts w:ascii="Times New Roman" w:hAnsi="Times New Roman"/>
          <w:sz w:val="28"/>
          <w:szCs w:val="28"/>
          <w:lang w:val="ru-RU" w:eastAsia="ru-RU"/>
        </w:rPr>
        <w:t>разработки сметной документации мемориала с. Соломенское; юридические услуги по составлению кассационной жалобы; разработки проекта 3Д дизайна благоустройства парковой зоны с. Иргаклы</w:t>
      </w:r>
      <w:r w:rsidRPr="00587D12">
        <w:rPr>
          <w:rFonts w:ascii="Times New Roman" w:hAnsi="Times New Roman"/>
          <w:sz w:val="28"/>
          <w:szCs w:val="28"/>
          <w:lang w:val="ru-RU"/>
        </w:rPr>
        <w:t xml:space="preserve"> – </w:t>
      </w:r>
      <w:r w:rsidRPr="00587D12">
        <w:rPr>
          <w:rFonts w:ascii="Times New Roman" w:hAnsi="Times New Roman"/>
          <w:color w:val="000000"/>
          <w:sz w:val="28"/>
          <w:szCs w:val="28"/>
          <w:lang w:val="ru-RU" w:eastAsia="ru-RU"/>
        </w:rPr>
        <w:t xml:space="preserve">5423,55 </w:t>
      </w:r>
      <w:r w:rsidRPr="00587D12">
        <w:rPr>
          <w:rFonts w:ascii="Times New Roman" w:hAnsi="Times New Roman"/>
          <w:sz w:val="28"/>
          <w:szCs w:val="28"/>
          <w:lang w:val="ru-RU"/>
        </w:rPr>
        <w:t>тыс. рублей;</w:t>
      </w:r>
    </w:p>
    <w:p w14:paraId="5F069ED4" w14:textId="0011A5F0" w:rsidR="00587D12" w:rsidRPr="00587D12" w:rsidRDefault="00587D12" w:rsidP="00587D12">
      <w:pPr>
        <w:shd w:val="clear" w:color="auto" w:fill="FFFFFF"/>
        <w:spacing w:after="0" w:line="240" w:lineRule="auto"/>
        <w:ind w:firstLine="567"/>
        <w:contextualSpacing/>
        <w:jc w:val="both"/>
        <w:rPr>
          <w:rFonts w:ascii="Times New Roman" w:hAnsi="Times New Roman"/>
          <w:bCs/>
          <w:color w:val="000000"/>
          <w:sz w:val="28"/>
          <w:szCs w:val="28"/>
          <w:lang w:val="ru-RU" w:eastAsia="ru-RU"/>
        </w:rPr>
      </w:pPr>
      <w:r w:rsidRPr="00587D12">
        <w:rPr>
          <w:rFonts w:ascii="Times New Roman" w:hAnsi="Times New Roman"/>
          <w:sz w:val="28"/>
          <w:szCs w:val="28"/>
          <w:lang w:val="ru-RU"/>
        </w:rPr>
        <w:t xml:space="preserve">- оплату установки и подключения водопроводной сети пожарных гидрантов (исполнение решения </w:t>
      </w:r>
      <w:r w:rsidRPr="00587D12">
        <w:rPr>
          <w:rFonts w:ascii="Times New Roman" w:hAnsi="Times New Roman"/>
          <w:bCs/>
          <w:color w:val="000000"/>
          <w:sz w:val="28"/>
          <w:szCs w:val="28"/>
          <w:lang w:val="ru-RU" w:eastAsia="ru-RU"/>
        </w:rPr>
        <w:t xml:space="preserve">Степновского районного суда от 15 октября 2020 года об обязании администрации Степновского муниципального округа Ставропольского края и </w:t>
      </w:r>
      <w:r w:rsidRPr="00587D12">
        <w:rPr>
          <w:rFonts w:ascii="Times New Roman" w:hAnsi="Times New Roman"/>
          <w:b/>
          <w:bCs/>
          <w:color w:val="000000"/>
          <w:sz w:val="28"/>
          <w:szCs w:val="28"/>
          <w:lang w:val="ru-RU" w:eastAsia="ru-RU"/>
        </w:rPr>
        <w:t>м</w:t>
      </w:r>
      <w:r w:rsidRPr="00587D12">
        <w:rPr>
          <w:rFonts w:ascii="Times New Roman" w:hAnsi="Times New Roman"/>
          <w:bCs/>
          <w:color w:val="000000"/>
          <w:sz w:val="28"/>
          <w:szCs w:val="28"/>
          <w:shd w:val="clear" w:color="auto" w:fill="FFFFFF"/>
          <w:lang w:val="ru-RU" w:eastAsia="ru-RU"/>
        </w:rPr>
        <w:t xml:space="preserve">униципальных общеобразовательных учреждений Степновского муниципального округа Ставропольского края  </w:t>
      </w:r>
      <w:r w:rsidRPr="00587D12">
        <w:rPr>
          <w:rFonts w:ascii="Times New Roman" w:hAnsi="Times New Roman"/>
          <w:color w:val="000000"/>
          <w:sz w:val="28"/>
          <w:szCs w:val="28"/>
          <w:lang w:val="ru-RU" w:eastAsia="ru-RU"/>
        </w:rPr>
        <w:t>устранить нарушения</w:t>
      </w:r>
      <w:r w:rsidRPr="00587D12">
        <w:rPr>
          <w:rFonts w:ascii="Times New Roman" w:hAnsi="Times New Roman"/>
          <w:b/>
          <w:bCs/>
          <w:color w:val="000000"/>
          <w:sz w:val="28"/>
          <w:szCs w:val="28"/>
          <w:lang w:val="ru-RU" w:eastAsia="ru-RU"/>
        </w:rPr>
        <w:t xml:space="preserve"> </w:t>
      </w:r>
      <w:r w:rsidRPr="00587D12">
        <w:rPr>
          <w:rFonts w:ascii="Times New Roman" w:hAnsi="Times New Roman"/>
          <w:bCs/>
          <w:color w:val="000000"/>
          <w:sz w:val="28"/>
          <w:szCs w:val="28"/>
          <w:lang w:val="ru-RU" w:eastAsia="ru-RU"/>
        </w:rPr>
        <w:t xml:space="preserve">требований пожарной безопасности, а именно, обеспечить образовательные учреждения источниками наружного противопожарного водоснабжения) – </w:t>
      </w:r>
      <w:r w:rsidRPr="00587D12">
        <w:rPr>
          <w:rFonts w:ascii="Times New Roman" w:hAnsi="Times New Roman"/>
          <w:color w:val="000000"/>
          <w:sz w:val="28"/>
          <w:szCs w:val="28"/>
          <w:lang w:val="ru-RU" w:eastAsia="ru-RU"/>
        </w:rPr>
        <w:t>2138,88 тыс. рублей</w:t>
      </w:r>
      <w:r w:rsidRPr="00587D12">
        <w:rPr>
          <w:rFonts w:ascii="Times New Roman" w:hAnsi="Times New Roman"/>
          <w:bCs/>
          <w:color w:val="000000"/>
          <w:sz w:val="28"/>
          <w:szCs w:val="28"/>
          <w:lang w:val="ru-RU" w:eastAsia="ru-RU"/>
        </w:rPr>
        <w:t>.</w:t>
      </w:r>
    </w:p>
    <w:p w14:paraId="1C0807A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t>- оплату с</w:t>
      </w:r>
      <w:r w:rsidRPr="00587D12">
        <w:rPr>
          <w:rFonts w:ascii="Times New Roman" w:hAnsi="Times New Roman"/>
          <w:sz w:val="28"/>
          <w:szCs w:val="28"/>
          <w:lang w:val="ru-RU" w:eastAsia="ru-RU"/>
        </w:rPr>
        <w:t>трахования автотранспорта – 10,59 тыс. рублей;</w:t>
      </w:r>
    </w:p>
    <w:p w14:paraId="7B19727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(кресло, персональный компьютер, принтер- сканер, телефон, МФУ) – 220,25 тыс. рублей;</w:t>
      </w:r>
    </w:p>
    <w:p w14:paraId="1A4859C8" w14:textId="2062AD2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ГСМ – 67,60 тыс. рублей;</w:t>
      </w:r>
    </w:p>
    <w:p w14:paraId="64A90387"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материальных запасов, канцелярских товаров, хозтоваров, картриджей, офисной бумаги, журналов приобретение подарочной продукции, дипломов, рамок под дипломы – 233,30 тыс. рублей;</w:t>
      </w:r>
    </w:p>
    <w:p w14:paraId="42F942E3"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исполнительных листов за проведение работ по изготовлению описания местоположения границ объектов села Ольгино, села Соломенское, села Богдановка, пос. Верхнестепное Степновского района Ставропольского края– 467,50 тыс. рублей;</w:t>
      </w:r>
    </w:p>
    <w:p w14:paraId="6F87C7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 оплату членских взносов и штрафов - 121,64 тыс. рублей.</w:t>
      </w:r>
    </w:p>
    <w:p w14:paraId="46ECD7C1"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071DD544"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Целевые показатели результативности использования  субсидии, выделенной из бюджета Ставропольского края (далее – краевой бюджет) местному бюджету на проведение информационно-пропагандистских мероприятий, направленных на профилактику идеологии терроризма (изготовление буклетов, листовок, календарей, плакатов и сувенирной продукции антитеррористической направленности): Плановое значение показателя результативности согласно Соглашению № 13 от 03.12.2022 г., заключенному между комитетом Ставропольского края по делам национальностей и казачества и администрацией Степновского муниципального округа Ставропольского края (далее – администрация СМОСК), о  предоставлении из краевого бюджета местному бюджету субсидии на проведение  информационно-пропагандистских мероприятий, направленных на профилактику идеологии терроризма, на территории Степновского района Ставропольского края - 100 %, фактическое значение целевого показателя результативности исполнено на 100%. </w:t>
      </w:r>
    </w:p>
    <w:p w14:paraId="1E8B567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Целевые показатели результативности использования субсидии по Соглашению №МС-2022-013 от 03.02.2022 года, заключенному между Министерством строительства и архитектуры Ставропольского края и администрацией СМОСК, </w:t>
      </w:r>
      <w:r w:rsidRPr="00587D12">
        <w:rPr>
          <w:rFonts w:ascii="Times New Roman" w:hAnsi="Times New Roman"/>
          <w:sz w:val="28"/>
          <w:szCs w:val="28"/>
          <w:lang w:val="ru-RU" w:eastAsia="ru-RU"/>
        </w:rPr>
        <w:lastRenderedPageBreak/>
        <w:t>на предоставление молодым семьям социальных выплат на приобретение (строительство) жилья, достигнуты в полном объеме и составляют 100%.</w:t>
      </w:r>
    </w:p>
    <w:p w14:paraId="6281C982"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Целевые показатели результативности использования субсидии по Соглашению №07552000-1-2022-002 от 25.01.2022 года, заключенному между Министерством строительства и архитектуры Ставропольского края и администрацией СМОСК, на предоставление молодым семьям, социальных выплат на приобретение (строительство) жилья достигнуты в полном объеме и исполнены на 100%</w:t>
      </w:r>
    </w:p>
    <w:p w14:paraId="281C60BC"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Целевые показатели результативности использования  субсидии по Соглашению № 07552000-1-2022-009 от 26.04.2022 года, заключенному между Министерством дорожного хозяйства и транспорта СК и администрацией СМОСК, о предоставлении субсидии из краевого бюджета местному бюджету на реализацию программ формирования современной городской среды, достигнуты в полном объеме  и составляют 100%. </w:t>
      </w:r>
    </w:p>
    <w:p w14:paraId="63B7E456"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Целевые показатели результативности использования субсидии по Соглашению № 07552000-1-2022-007 от 26.01.2022 года, заключенному между Министерством сельского хозяйства СК и администрацией СМОСК, о предоставлении из краевого бюджета местному бюджету на реализацию мероприятий по благоустройству сельских территорий достигнуты в полном объеме и составляют 100%. </w:t>
      </w:r>
    </w:p>
    <w:p w14:paraId="20BFA17E" w14:textId="7BEAABFE" w:rsid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Целевые показатели результативности использования  субсидии по Соглашению № 07552000-1-2022-014 от 20.10.2022 года, заключенному между Министерством  ЖКХ СК и администрацией СМОСК, о предоставлении из краевого бюджета местному бюджету на реализацию мероприятий по закупке контейнеров для раздельного накопления твердых коммунальных отходов, достигнуты  в полном объеме и составляют 100%. </w:t>
      </w:r>
    </w:p>
    <w:p w14:paraId="74D539D0" w14:textId="77777777" w:rsidR="003C4D55" w:rsidRPr="003C4D55" w:rsidRDefault="003C4D55" w:rsidP="00587D12">
      <w:pPr>
        <w:spacing w:after="0" w:line="240" w:lineRule="auto"/>
        <w:ind w:firstLine="567"/>
        <w:jc w:val="both"/>
        <w:rPr>
          <w:rFonts w:ascii="Times New Roman" w:hAnsi="Times New Roman"/>
          <w:sz w:val="16"/>
          <w:szCs w:val="16"/>
          <w:lang w:val="ru-RU" w:eastAsia="ru-RU"/>
        </w:rPr>
      </w:pPr>
    </w:p>
    <w:p w14:paraId="72A327FA" w14:textId="77777777" w:rsidR="00587D12" w:rsidRPr="00587D12" w:rsidRDefault="00587D12" w:rsidP="003C4D55">
      <w:pPr>
        <w:spacing w:after="0" w:line="240" w:lineRule="auto"/>
        <w:ind w:firstLine="567"/>
        <w:jc w:val="center"/>
        <w:rPr>
          <w:rFonts w:ascii="Times New Roman" w:hAnsi="Times New Roman"/>
          <w:sz w:val="28"/>
          <w:szCs w:val="28"/>
          <w:lang w:val="ru-RU"/>
        </w:rPr>
      </w:pPr>
      <w:r w:rsidRPr="00587D12">
        <w:rPr>
          <w:rFonts w:ascii="Times New Roman" w:hAnsi="Times New Roman"/>
          <w:sz w:val="28"/>
          <w:szCs w:val="28"/>
          <w:lang w:val="ru-RU"/>
        </w:rPr>
        <w:t>МУ Степновского МО СК «МФЦ»</w:t>
      </w:r>
    </w:p>
    <w:p w14:paraId="78418D6A" w14:textId="77777777" w:rsidR="00587D12" w:rsidRPr="00587D12" w:rsidRDefault="00587D12" w:rsidP="00587D12">
      <w:pPr>
        <w:pStyle w:val="aff4"/>
        <w:spacing w:after="0" w:line="240" w:lineRule="auto"/>
        <w:ind w:left="0" w:firstLine="567"/>
        <w:jc w:val="both"/>
        <w:rPr>
          <w:rFonts w:ascii="Times New Roman" w:hAnsi="Times New Roman"/>
          <w:sz w:val="28"/>
          <w:szCs w:val="28"/>
          <w:lang w:val="ru-RU"/>
        </w:rPr>
      </w:pPr>
      <w:r w:rsidRPr="00587D12">
        <w:rPr>
          <w:rFonts w:ascii="Times New Roman" w:hAnsi="Times New Roman"/>
          <w:sz w:val="28"/>
          <w:szCs w:val="28"/>
          <w:lang w:val="ru-RU"/>
        </w:rPr>
        <w:t xml:space="preserve">МУ Степновского МО СК «МФЦ» установлено муниципальное задание с плановым объемом 7483,91 тыс. рублей </w:t>
      </w:r>
      <w:r w:rsidRPr="00587D12">
        <w:rPr>
          <w:rFonts w:ascii="Times New Roman" w:hAnsi="Times New Roman"/>
          <w:sz w:val="28"/>
          <w:szCs w:val="28"/>
          <w:lang w:val="ru-RU" w:eastAsia="ru-RU"/>
        </w:rPr>
        <w:t xml:space="preserve">(с учетом остатка 2021 года в сумме </w:t>
      </w:r>
      <w:r w:rsidRPr="00587D12">
        <w:rPr>
          <w:rFonts w:ascii="Times New Roman" w:hAnsi="Times New Roman"/>
          <w:bCs/>
          <w:sz w:val="28"/>
          <w:szCs w:val="28"/>
          <w:lang w:val="ru-RU" w:eastAsia="ru-RU"/>
        </w:rPr>
        <w:t xml:space="preserve">47073,48), кассовое исполнение составило </w:t>
      </w:r>
      <w:r w:rsidRPr="00587D12">
        <w:rPr>
          <w:rFonts w:ascii="Times New Roman" w:hAnsi="Times New Roman"/>
          <w:sz w:val="28"/>
          <w:szCs w:val="28"/>
          <w:lang w:val="ru-RU"/>
        </w:rPr>
        <w:t>в сумме 7392,40 тыс. рублей, что составляет 98,78 процентов исполнения.</w:t>
      </w:r>
      <w:r w:rsidRPr="00587D12">
        <w:rPr>
          <w:rFonts w:ascii="Times New Roman" w:hAnsi="Times New Roman"/>
          <w:sz w:val="28"/>
          <w:szCs w:val="28"/>
          <w:lang w:val="ru-RU" w:eastAsia="ru-RU"/>
        </w:rPr>
        <w:t xml:space="preserve"> Выделенные средства на выполнение муниципального задания в 2022 году </w:t>
      </w:r>
      <w:r w:rsidRPr="00587D12">
        <w:rPr>
          <w:rFonts w:ascii="Times New Roman" w:hAnsi="Times New Roman"/>
          <w:sz w:val="28"/>
          <w:szCs w:val="28"/>
          <w:lang w:val="ru-RU"/>
        </w:rPr>
        <w:t>использованы на:</w:t>
      </w:r>
    </w:p>
    <w:p w14:paraId="05DB156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4362,34 тыс. рублей;</w:t>
      </w:r>
    </w:p>
    <w:p w14:paraId="40D171B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выплаты по оплате труда – 1311,03 тыс. рублей;</w:t>
      </w:r>
    </w:p>
    <w:p w14:paraId="3E04CDD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выплаты по листку нетрудоспособности (больничный лист) – 9,24 тыс. рублей;</w:t>
      </w:r>
    </w:p>
    <w:p w14:paraId="59590F0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129,22 тыс. рублей;</w:t>
      </w:r>
    </w:p>
    <w:p w14:paraId="48A1CD7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и услуг по содержанию имущества – 168,63 тыс. рублей;</w:t>
      </w:r>
    </w:p>
    <w:p w14:paraId="025527B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355,19 тыс. рублей;</w:t>
      </w:r>
    </w:p>
    <w:p w14:paraId="17E1D2F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страхование автомобиля – 8,66 тыс. рублей;</w:t>
      </w:r>
    </w:p>
    <w:p w14:paraId="4D669FF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и услуг – 340,89 тыс. рублей;</w:t>
      </w:r>
    </w:p>
    <w:p w14:paraId="75131EC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горюче-смазочных материалов – 218,97 тыс. рублей;</w:t>
      </w:r>
    </w:p>
    <w:p w14:paraId="799132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 121,24 тыс. рублей;</w:t>
      </w:r>
    </w:p>
    <w:p w14:paraId="5252FF0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211,00 тыс. рублей;</w:t>
      </w:r>
    </w:p>
    <w:p w14:paraId="550E8F1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155,99 тыс. рублей.</w:t>
      </w:r>
    </w:p>
    <w:p w14:paraId="2A93BC7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sz w:val="28"/>
          <w:szCs w:val="28"/>
          <w:lang w:val="ru-RU" w:eastAsia="ru-RU"/>
        </w:rPr>
        <w:lastRenderedPageBreak/>
        <w:t xml:space="preserve">Остаток средств по муниципальному заданию на 31 декабря 2022 года составил </w:t>
      </w:r>
      <w:r w:rsidRPr="00587D12">
        <w:rPr>
          <w:rFonts w:ascii="Times New Roman" w:hAnsi="Times New Roman"/>
          <w:sz w:val="28"/>
          <w:szCs w:val="28"/>
          <w:lang w:val="ru-RU" w:eastAsia="ru-RU"/>
        </w:rPr>
        <w:t>– 91,51 тыс. рублей.</w:t>
      </w:r>
    </w:p>
    <w:p w14:paraId="00B1348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Поступления от оказания платных услуг в 2022 году составило 151,93 тыс. рублей, или 100,0 процентов от плана (план 151,93 тыс. рублей).</w:t>
      </w:r>
    </w:p>
    <w:p w14:paraId="293849ED"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Штатная численность работников МУ Степновского МО СК «МФЦ» 15 штатных единиц, фактическая списочная численность на 31.12.2022 год составляет 21 человек. </w:t>
      </w:r>
    </w:p>
    <w:p w14:paraId="0F4EB63B" w14:textId="77777777" w:rsidR="006029C0" w:rsidRPr="006029C0" w:rsidRDefault="006029C0" w:rsidP="00587D12">
      <w:pPr>
        <w:spacing w:after="0" w:line="240" w:lineRule="auto"/>
        <w:ind w:firstLine="567"/>
        <w:jc w:val="both"/>
        <w:rPr>
          <w:rFonts w:ascii="Times New Roman" w:hAnsi="Times New Roman"/>
          <w:sz w:val="16"/>
          <w:szCs w:val="16"/>
          <w:lang w:val="ru-RU"/>
        </w:rPr>
      </w:pPr>
    </w:p>
    <w:p w14:paraId="6F78D5BF" w14:textId="04997CA0"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t xml:space="preserve">5) по </w:t>
      </w:r>
      <w:r w:rsidRPr="00587D12">
        <w:rPr>
          <w:rFonts w:ascii="Times New Roman" w:hAnsi="Times New Roman"/>
          <w:bCs/>
          <w:sz w:val="28"/>
          <w:szCs w:val="28"/>
          <w:lang w:val="ru-RU"/>
        </w:rPr>
        <w:t>03 10</w:t>
      </w:r>
      <w:r w:rsidRPr="00587D12">
        <w:rPr>
          <w:rFonts w:ascii="Times New Roman" w:hAnsi="Times New Roman"/>
          <w:sz w:val="28"/>
          <w:szCs w:val="28"/>
          <w:lang w:val="ru-RU"/>
        </w:rPr>
        <w:t xml:space="preserve"> «Защита населения и территории от чрезвычайных ситуаций природного и техногенного характера, пожарная безопасность» исполнены в сумме 4277,20 тыс. рублей, при плане 4406,10 тыс. рублей, или 97,07 процентов к плановым назначениям. Средства выделены на содержание казенного м</w:t>
      </w:r>
      <w:r w:rsidRPr="00587D12">
        <w:rPr>
          <w:rFonts w:ascii="Times New Roman" w:hAnsi="Times New Roman"/>
          <w:sz w:val="28"/>
          <w:szCs w:val="28"/>
          <w:lang w:val="ru-RU" w:eastAsia="ar-SA"/>
        </w:rPr>
        <w:t xml:space="preserve">униципального учреждения Степновского муниципального округа Ставропольского края «Единая дежурно-диспетчерская служба» (далее – МУ «ЕДДС»). </w:t>
      </w:r>
    </w:p>
    <w:p w14:paraId="09AD052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Расходы</w:t>
      </w:r>
      <w:r w:rsidRPr="00587D12">
        <w:rPr>
          <w:rFonts w:ascii="Times New Roman" w:hAnsi="Times New Roman"/>
          <w:sz w:val="28"/>
          <w:szCs w:val="28"/>
          <w:lang w:val="ru-RU"/>
        </w:rPr>
        <w:t xml:space="preserve"> произведены на:</w:t>
      </w:r>
    </w:p>
    <w:p w14:paraId="4DAA5AB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3221,35 тыс. рублей;</w:t>
      </w:r>
    </w:p>
    <w:p w14:paraId="1B67F4C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1095,22 тыс. рублей;</w:t>
      </w:r>
    </w:p>
    <w:p w14:paraId="7E255FC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выплаты по листку нетрудоспособности – 8,96 тыс. рублей;</w:t>
      </w:r>
    </w:p>
    <w:p w14:paraId="7AD798E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116,39 тыс. рублей;</w:t>
      </w:r>
    </w:p>
    <w:p w14:paraId="3C11A07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(ремонта системного блока компьютера, ремонта телевизора, техническому обслуживанию легкового автомобиля) – 37,70 тыс. рублей;</w:t>
      </w:r>
    </w:p>
    <w:p w14:paraId="0B46119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(услуг по проведению предрейсового и послерейсового медицинского освидетельствования водителя, оплату услуг обучения) – 16,80 тыс. рублей;</w:t>
      </w:r>
    </w:p>
    <w:p w14:paraId="1A1E445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(проводная гарнитура, наушники, монитор, кресло) – 25,00 тыс. рублей;</w:t>
      </w:r>
    </w:p>
    <w:p w14:paraId="1631BAE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187,14 тыс. рублей;</w:t>
      </w:r>
    </w:p>
    <w:p w14:paraId="0CDC8B0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канцелярских и хозяйственных товаров – 8,28 тыс. рублей;</w:t>
      </w:r>
    </w:p>
    <w:p w14:paraId="03CDAA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1,88 тыс. рублей;</w:t>
      </w:r>
    </w:p>
    <w:p w14:paraId="0401F59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0,60 тыс. рублей.</w:t>
      </w:r>
    </w:p>
    <w:p w14:paraId="5A376A2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2022 году за счет средств местного бюджета прошли обучение 3 штатных сотрудника учреждения МУ «ЕДДС» по программе «Подготовка операторского персонала системы обеспечения вызова экстренных оперативных служб по единому номеру 112»</w:t>
      </w:r>
    </w:p>
    <w:p w14:paraId="1AF08B9A" w14:textId="77777777" w:rsidR="00587D12" w:rsidRPr="00587D12" w:rsidRDefault="00587D12" w:rsidP="00587D12">
      <w:pPr>
        <w:tabs>
          <w:tab w:val="left" w:pos="54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Расчетная штатная численность работников МУ «Единая дежурно-диспетчерская служба» СМО СК утверждена </w:t>
      </w:r>
      <w:r w:rsidRPr="00587D12">
        <w:rPr>
          <w:rFonts w:ascii="Times New Roman" w:hAnsi="Times New Roman"/>
          <w:bCs/>
          <w:color w:val="000000" w:themeColor="text1"/>
          <w:sz w:val="28"/>
          <w:szCs w:val="28"/>
          <w:lang w:val="ru-RU" w:eastAsia="ar-SA"/>
        </w:rPr>
        <w:t xml:space="preserve">Постановлением администрации СМО СК </w:t>
      </w:r>
      <w:r w:rsidRPr="00587D12">
        <w:rPr>
          <w:rFonts w:ascii="Times New Roman" w:hAnsi="Times New Roman"/>
          <w:color w:val="000000" w:themeColor="text1"/>
          <w:sz w:val="28"/>
          <w:szCs w:val="28"/>
          <w:lang w:val="ru-RU"/>
        </w:rPr>
        <w:t xml:space="preserve">от 23 декабря 2021 г. № 851 </w:t>
      </w:r>
      <w:r w:rsidRPr="00587D12">
        <w:rPr>
          <w:rFonts w:ascii="Times New Roman" w:eastAsia="Calibri" w:hAnsi="Times New Roman"/>
          <w:b/>
          <w:color w:val="000000" w:themeColor="text1"/>
          <w:sz w:val="28"/>
          <w:szCs w:val="28"/>
          <w:lang w:val="ru-RU"/>
        </w:rPr>
        <w:t>«</w:t>
      </w:r>
      <w:r w:rsidRPr="00587D12">
        <w:rPr>
          <w:rFonts w:ascii="Times New Roman" w:eastAsia="Calibri" w:hAnsi="Times New Roman"/>
          <w:color w:val="000000" w:themeColor="text1"/>
          <w:sz w:val="28"/>
          <w:szCs w:val="28"/>
          <w:lang w:val="ru-RU"/>
        </w:rPr>
        <w:t>О мерах по реализации решения Совета депутатов Степновского муниципального округа Ставропольского края от 23 декабря 2021 года № 19/268-</w:t>
      </w:r>
      <w:r w:rsidRPr="00B40A7D">
        <w:rPr>
          <w:rFonts w:ascii="Times New Roman" w:eastAsia="Calibri" w:hAnsi="Times New Roman"/>
          <w:color w:val="000000" w:themeColor="text1"/>
          <w:sz w:val="28"/>
          <w:szCs w:val="28"/>
        </w:rPr>
        <w:t>I</w:t>
      </w:r>
      <w:r w:rsidRPr="00587D12">
        <w:rPr>
          <w:rFonts w:ascii="Times New Roman" w:eastAsia="Calibri" w:hAnsi="Times New Roman"/>
          <w:color w:val="000000" w:themeColor="text1"/>
          <w:sz w:val="28"/>
          <w:szCs w:val="28"/>
          <w:lang w:val="ru-RU"/>
        </w:rPr>
        <w:t xml:space="preserve"> «О бюджете Степновского муниципального округа Ставропольского края на 2022 год и плановый период 2023 и 2024 годов» </w:t>
      </w:r>
      <w:r w:rsidRPr="00587D12">
        <w:rPr>
          <w:rFonts w:ascii="Times New Roman" w:hAnsi="Times New Roman"/>
          <w:sz w:val="28"/>
          <w:szCs w:val="28"/>
          <w:lang w:val="ru-RU"/>
        </w:rPr>
        <w:t>в количестве 10 штатных единиц, фактическая списочная численность на 31.12.2022 год составляет 10 человек. Штатные единицы заняты в полном объеме.</w:t>
      </w:r>
    </w:p>
    <w:p w14:paraId="19284B38" w14:textId="77777777" w:rsidR="00587D12" w:rsidRPr="00E22CCB" w:rsidRDefault="00587D12" w:rsidP="00587D12">
      <w:pPr>
        <w:widowControl w:val="0"/>
        <w:spacing w:after="0" w:line="240" w:lineRule="auto"/>
        <w:ind w:firstLine="567"/>
        <w:jc w:val="both"/>
        <w:rPr>
          <w:rFonts w:ascii="Times New Roman" w:hAnsi="Times New Roman"/>
          <w:spacing w:val="1"/>
          <w:sz w:val="28"/>
          <w:szCs w:val="28"/>
          <w:lang w:val="x-none" w:eastAsia="x-none"/>
        </w:rPr>
      </w:pPr>
      <w:r w:rsidRPr="00E22CCB">
        <w:rPr>
          <w:rFonts w:ascii="Times New Roman" w:hAnsi="Times New Roman"/>
          <w:spacing w:val="1"/>
          <w:sz w:val="28"/>
          <w:szCs w:val="28"/>
          <w:lang w:val="x-none" w:eastAsia="x-none"/>
        </w:rPr>
        <w:t>Общее количество граждан,  воспользовавшихся услугами учреждения за 2022 год, составило 7688 человек.</w:t>
      </w:r>
      <w:r w:rsidRPr="00E22CCB">
        <w:rPr>
          <w:rFonts w:ascii="Times New Roman" w:hAnsi="Times New Roman"/>
          <w:spacing w:val="1"/>
          <w:sz w:val="28"/>
          <w:szCs w:val="28"/>
          <w:lang w:val="x-none" w:eastAsia="x-none"/>
        </w:rPr>
        <w:tab/>
        <w:t xml:space="preserve"> </w:t>
      </w:r>
    </w:p>
    <w:p w14:paraId="39DA66A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lastRenderedPageBreak/>
        <w:t xml:space="preserve">6) по 03 11 «Миграционная политика» </w:t>
      </w:r>
      <w:r w:rsidRPr="00587D12">
        <w:rPr>
          <w:rFonts w:ascii="Times New Roman" w:hAnsi="Times New Roman"/>
          <w:sz w:val="28"/>
          <w:szCs w:val="28"/>
          <w:lang w:val="ru-RU" w:eastAsia="ru-RU"/>
        </w:rPr>
        <w:t>расходы произведены на сумму 1672,08 тыс. рублей, или 100,0 процентов к плановым назначениям (</w:t>
      </w:r>
      <w:r w:rsidRPr="00587D12">
        <w:rPr>
          <w:rFonts w:ascii="Times New Roman" w:hAnsi="Times New Roman"/>
          <w:bCs/>
          <w:sz w:val="28"/>
          <w:szCs w:val="28"/>
          <w:lang w:val="ru-RU" w:eastAsia="ru-RU"/>
        </w:rPr>
        <w:t>1672,08 тыс.</w:t>
      </w:r>
      <w:r w:rsidRPr="00587D12">
        <w:rPr>
          <w:rFonts w:ascii="Times New Roman" w:hAnsi="Times New Roman"/>
          <w:sz w:val="28"/>
          <w:szCs w:val="28"/>
          <w:lang w:val="ru-RU" w:eastAsia="ru-RU"/>
        </w:rPr>
        <w:t xml:space="preserve"> рублей).</w:t>
      </w:r>
      <w:r w:rsidRPr="00587D12">
        <w:rPr>
          <w:rFonts w:ascii="Times New Roman" w:hAnsi="Times New Roman"/>
          <w:b/>
          <w:sz w:val="28"/>
          <w:szCs w:val="28"/>
          <w:lang w:val="ru-RU" w:eastAsia="ru-RU"/>
        </w:rPr>
        <w:t xml:space="preserve"> </w:t>
      </w:r>
      <w:r w:rsidRPr="00587D12">
        <w:rPr>
          <w:rFonts w:ascii="Times New Roman" w:hAnsi="Times New Roman"/>
          <w:bCs/>
          <w:sz w:val="28"/>
          <w:szCs w:val="28"/>
          <w:lang w:val="ru-RU" w:eastAsia="ru-RU"/>
        </w:rPr>
        <w:t>Расходы направлены на обеспечение временного проживания и питания</w:t>
      </w:r>
      <w:r w:rsidRPr="00587D12">
        <w:rPr>
          <w:rFonts w:ascii="Times New Roman" w:hAnsi="Times New Roman"/>
          <w:b/>
          <w:sz w:val="28"/>
          <w:szCs w:val="28"/>
          <w:lang w:val="ru-RU" w:eastAsia="ru-RU"/>
        </w:rPr>
        <w:t xml:space="preserve"> </w:t>
      </w:r>
      <w:r w:rsidRPr="00587D12">
        <w:rPr>
          <w:rFonts w:ascii="Times New Roman" w:hAnsi="Times New Roman"/>
          <w:bCs/>
          <w:sz w:val="28"/>
          <w:szCs w:val="28"/>
          <w:lang w:val="ru-RU" w:eastAsia="ru-RU"/>
        </w:rPr>
        <w:t>граждан</w:t>
      </w:r>
      <w:r w:rsidRPr="00587D12">
        <w:rPr>
          <w:rFonts w:ascii="Times New Roman" w:hAnsi="Times New Roman"/>
          <w:sz w:val="28"/>
          <w:szCs w:val="28"/>
          <w:lang w:val="ru-RU" w:eastAsia="ru-RU"/>
        </w:rPr>
        <w:t xml:space="preserve"> Российской Федерации, Украины, Донецкой Народной Республики, Луганской Народной Республики и лиц без гражданства, постоянно проживающих на территории Украины, Донецкой Народной Республики, Луганской Народной Республики, вынужденно покинувших территории Украины, Донецкой Народной Республики и Луганской Народной Республики, прибывших на территорию Российской Федерации в экстренном массовом порядке (далее – пострадавшие). </w:t>
      </w:r>
      <w:r w:rsidRPr="00587D12">
        <w:rPr>
          <w:rFonts w:ascii="Times New Roman" w:hAnsi="Times New Roman"/>
          <w:bCs/>
          <w:sz w:val="28"/>
          <w:szCs w:val="28"/>
          <w:lang w:val="ru-RU" w:eastAsia="ru-RU"/>
        </w:rPr>
        <w:t xml:space="preserve">В мае 2022 года в селе Степное Степновского муниципального округа Ставропольского края согласно постановлению Правительства Ставропольского края от 22 марта 2022 г. № 130-п на базе гостиницы «Колос», являющейся подразделением  бюджетного </w:t>
      </w:r>
      <w:r w:rsidRPr="00587D12">
        <w:rPr>
          <w:rFonts w:ascii="Times New Roman" w:hAnsi="Times New Roman"/>
          <w:bCs/>
          <w:sz w:val="28"/>
          <w:szCs w:val="28"/>
          <w:lang w:val="ru-RU"/>
        </w:rPr>
        <w:t xml:space="preserve">муниципального учреждения </w:t>
      </w:r>
      <w:r w:rsidRPr="00587D12">
        <w:rPr>
          <w:rFonts w:ascii="Times New Roman" w:hAnsi="Times New Roman"/>
          <w:sz w:val="28"/>
          <w:szCs w:val="28"/>
          <w:lang w:val="ru-RU"/>
        </w:rPr>
        <w:t>«Многофункциональное хозяйство» с.Степное  Степновского муниципального округа Ставропольского края (далее – МУ МФХ с. Степное),</w:t>
      </w:r>
      <w:r w:rsidRPr="00587D12">
        <w:rPr>
          <w:rFonts w:ascii="Times New Roman" w:hAnsi="Times New Roman"/>
          <w:bCs/>
          <w:sz w:val="28"/>
          <w:szCs w:val="28"/>
          <w:lang w:val="ru-RU" w:eastAsia="ru-RU"/>
        </w:rPr>
        <w:t xml:space="preserve"> был создан пункт временного размещения и питания</w:t>
      </w:r>
      <w:r w:rsidRPr="00587D12">
        <w:rPr>
          <w:rFonts w:ascii="Times New Roman" w:hAnsi="Times New Roman"/>
          <w:sz w:val="28"/>
          <w:szCs w:val="28"/>
          <w:lang w:val="ru-RU" w:eastAsia="ru-RU"/>
        </w:rPr>
        <w:t xml:space="preserve"> для пострадавших. МУ МФХ была предоставлена иная субсидия, которая использовалась на:</w:t>
      </w:r>
    </w:p>
    <w:p w14:paraId="0AA00CA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 - оплату труда начальнику ПВР и обслуживающему персоналу – 286,62 тыс. рублей; </w:t>
      </w:r>
    </w:p>
    <w:p w14:paraId="391308B0"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начисления на выплаты по оплате труда – 86,87 тыс. рублей;</w:t>
      </w:r>
    </w:p>
    <w:p w14:paraId="2A41187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коммунальных услуг – 111,61 тыс. рублей;</w:t>
      </w:r>
    </w:p>
    <w:p w14:paraId="1E55310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договоров гражданско-правового характера по организации питания – 464,52 тыс. рублей;</w:t>
      </w:r>
    </w:p>
    <w:p w14:paraId="4545B2A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(холодильники, телевизоры, кулеры, микроволновые печи, утюги, мебель, стиральные машины) – 370,59 тыс. рублей;</w:t>
      </w:r>
    </w:p>
    <w:p w14:paraId="1DE48359"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строительных материалов (краски, лаки и т.д.) – 23,25 тыс. рублей;</w:t>
      </w:r>
    </w:p>
    <w:p w14:paraId="628FA168"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постельного белья, подушек и одеял – 85,18 тыс. рублей;</w:t>
      </w:r>
    </w:p>
    <w:p w14:paraId="3B2FF5D6"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 приобретение хозяйственных товаров, хозяйственного инвентаря – 243,45 тыс. рублей. </w:t>
      </w:r>
    </w:p>
    <w:p w14:paraId="4383F3B9" w14:textId="77777777" w:rsidR="00EA5F5C" w:rsidRPr="00EA5F5C" w:rsidRDefault="00EA5F5C" w:rsidP="00587D12">
      <w:pPr>
        <w:spacing w:after="0" w:line="240" w:lineRule="auto"/>
        <w:ind w:firstLine="567"/>
        <w:jc w:val="both"/>
        <w:rPr>
          <w:rFonts w:ascii="Times New Roman" w:hAnsi="Times New Roman"/>
          <w:sz w:val="16"/>
          <w:szCs w:val="16"/>
          <w:lang w:val="ru-RU" w:eastAsia="ru-RU"/>
        </w:rPr>
      </w:pPr>
    </w:p>
    <w:p w14:paraId="39F6F187" w14:textId="0F3D737B"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sz w:val="28"/>
          <w:szCs w:val="28"/>
          <w:lang w:val="ru-RU" w:eastAsia="ru-RU"/>
        </w:rPr>
        <w:t xml:space="preserve"> 7</w:t>
      </w:r>
      <w:r w:rsidRPr="00587D12">
        <w:rPr>
          <w:rFonts w:ascii="Times New Roman" w:hAnsi="Times New Roman"/>
          <w:sz w:val="28"/>
          <w:szCs w:val="28"/>
          <w:lang w:val="ru-RU"/>
        </w:rPr>
        <w:t xml:space="preserve">) по </w:t>
      </w:r>
      <w:r w:rsidRPr="00587D12">
        <w:rPr>
          <w:rFonts w:ascii="Times New Roman" w:hAnsi="Times New Roman"/>
          <w:bCs/>
          <w:sz w:val="28"/>
          <w:szCs w:val="28"/>
          <w:lang w:val="ru-RU"/>
        </w:rPr>
        <w:t>04 05 «Другие вопросы в области жилищно-коммунального хозяйства» при плановых назначениях в сумме 638,32 тыс. рублей исполнение составило 628,65 тыс. рублей, или 98,49 процентов. Расходы произведены на организацию мероприятий при осуществлении деятельности по обращению с животными без владельцев.</w:t>
      </w:r>
    </w:p>
    <w:p w14:paraId="519C9944" w14:textId="77777777" w:rsidR="00587D12" w:rsidRPr="00587D12" w:rsidRDefault="00587D12" w:rsidP="00587D12">
      <w:pPr>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t>Значение отраслевого показателя оценки эффективности осуществления отдельного государственного полномочия при осуществлении деятельности по обращению с животными без владельцев в соответствии с законом СК от 27 декабря 2018 г. № 498-кз достигнуто не в полном объеме. Плановый показатель оценки эффективности осуществления деятельности по обращению с животными без владельцев составил 100 единиц голов, при расчете за одну единицу головы 6,38 тыс. рублей, в виду того, что в соответствии с заключенным контрактом, стоимость оказанных услуг за одну голову составляет 19,05 тыс. рублей. Фактический показатель составил 33 единицы головы, что не позволяет достичь планового по</w:t>
      </w:r>
      <w:r w:rsidRPr="00587D12">
        <w:rPr>
          <w:rFonts w:ascii="Times New Roman" w:hAnsi="Times New Roman"/>
          <w:color w:val="000000"/>
          <w:sz w:val="28"/>
          <w:szCs w:val="28"/>
          <w:lang w:val="ru-RU" w:eastAsia="ru-RU"/>
        </w:rPr>
        <w:lastRenderedPageBreak/>
        <w:t>казателя. Уровень достижения критерия (показателя) оценки эффективности осуществления отдельного государственного полномочия при осуществлении деятельности по обращению с животными без владельцев составил 33,00 %.</w:t>
      </w:r>
    </w:p>
    <w:p w14:paraId="22269C35" w14:textId="77777777" w:rsidR="00E509E0" w:rsidRPr="00E509E0" w:rsidRDefault="00E509E0" w:rsidP="00587D12">
      <w:pPr>
        <w:spacing w:after="0" w:line="240" w:lineRule="auto"/>
        <w:ind w:firstLine="567"/>
        <w:jc w:val="both"/>
        <w:rPr>
          <w:rFonts w:ascii="Times New Roman" w:hAnsi="Times New Roman"/>
          <w:sz w:val="16"/>
          <w:szCs w:val="16"/>
          <w:lang w:val="ru-RU" w:eastAsia="ru-RU"/>
        </w:rPr>
      </w:pPr>
    </w:p>
    <w:p w14:paraId="7FB09BA4" w14:textId="15D832EE"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8) по 04 08 «Транспорт» </w:t>
      </w:r>
      <w:r w:rsidRPr="00587D12">
        <w:rPr>
          <w:rFonts w:ascii="Times New Roman" w:hAnsi="Times New Roman"/>
          <w:sz w:val="28"/>
          <w:szCs w:val="28"/>
          <w:lang w:val="ru-RU"/>
        </w:rPr>
        <w:t>исполнены в сумме 42,50 тыс. рублей. Данные средства использованы на разработку программы комплексного развития транспортной инфраструктуры и исполнены на 100,0 процентов к плану.</w:t>
      </w:r>
    </w:p>
    <w:p w14:paraId="796CFB03" w14:textId="77777777" w:rsidR="00E509E0" w:rsidRPr="00E509E0" w:rsidRDefault="00E509E0" w:rsidP="00587D12">
      <w:pPr>
        <w:spacing w:after="0" w:line="240" w:lineRule="auto"/>
        <w:ind w:firstLine="567"/>
        <w:jc w:val="both"/>
        <w:rPr>
          <w:rFonts w:ascii="Times New Roman" w:hAnsi="Times New Roman"/>
          <w:sz w:val="16"/>
          <w:szCs w:val="16"/>
          <w:lang w:val="ru-RU"/>
        </w:rPr>
      </w:pPr>
    </w:p>
    <w:p w14:paraId="354FEFE5" w14:textId="2214221A"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9) по 04 09 «Дорожное хозяйство (дорожные фонды)» исполнение составило в сумме 3998,54 тыс. рублей при плане 5738,62 тыс. рублей, или 69,68 процентов. Расходы использованы по следующим направлениям, а именно на:</w:t>
      </w:r>
    </w:p>
    <w:p w14:paraId="56B2EDD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услуги по проведению строительного контроля по объекту «Содержание автомобильных дорог общего пользования муниципального значения», разработке сметной документации – 779,31 тыс. рублей;</w:t>
      </w:r>
    </w:p>
    <w:p w14:paraId="295B668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проведение ремонта автомобильных дорог общего пользования местного значения 28,1 км. В сумме 1920,44 тыс. рублей, а именно: </w:t>
      </w:r>
    </w:p>
    <w:p w14:paraId="327890C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а) участок автомобильной дороги «Подъезд к хут. Восточный от автодороги «Зеленокумск – Соломенское – Степное» 5,2 км.; автодорога «Никольское – Варениковское» 4,4 км., </w:t>
      </w:r>
    </w:p>
    <w:p w14:paraId="5656C5F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б) участок автодороги «Ровный – Озерное» 13,8 км., </w:t>
      </w:r>
    </w:p>
    <w:p w14:paraId="59F5338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участок автомобильной дороги «Подъезд к хут. Северный от автодороги «хут. Ровный – с. Озерное» 4,7 км.; </w:t>
      </w:r>
    </w:p>
    <w:p w14:paraId="2EC68E9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установку</w:t>
      </w:r>
      <w:r w:rsidRPr="00587D12">
        <w:rPr>
          <w:rFonts w:ascii="Times New Roman" w:hAnsi="Times New Roman"/>
          <w:sz w:val="28"/>
          <w:szCs w:val="28"/>
          <w:lang w:val="ru-RU" w:eastAsia="ru-RU"/>
        </w:rPr>
        <w:t xml:space="preserve"> ростовых фигур ребенка (мальчика и девочек) в количестве 6 штук., устройство пешеходной дорожки в селе Степное Степновского муниципального округа Ставропольского края по ул. Мельничная (нечетная сторона, 196 м.).; устройство пешеходной дорожки в селе Степное Степновского муниципального округа Ставропольского края по ул. Красная (от здания с адресом: ул. Красная, 1а - до здания с адресом: пл. Ленина, 17.; устройство пешеходной дорожки в селе Степное Степновского муниципального округа Ставропольского края (от здания с адресом: пл. Ленина, 27, до здания с адресом: пл. Ленина, 17) – 1298,79 тыс. рублей</w:t>
      </w:r>
      <w:r w:rsidRPr="00587D12">
        <w:rPr>
          <w:rFonts w:ascii="Times New Roman" w:hAnsi="Times New Roman"/>
          <w:sz w:val="28"/>
          <w:szCs w:val="28"/>
          <w:lang w:val="ru-RU"/>
        </w:rPr>
        <w:t>.</w:t>
      </w:r>
    </w:p>
    <w:p w14:paraId="0E7B1C44" w14:textId="77777777" w:rsidR="00C72804" w:rsidRPr="00C72804" w:rsidRDefault="00C72804" w:rsidP="00587D12">
      <w:pPr>
        <w:spacing w:after="0" w:line="240" w:lineRule="auto"/>
        <w:ind w:firstLine="567"/>
        <w:jc w:val="both"/>
        <w:rPr>
          <w:rFonts w:ascii="Times New Roman" w:hAnsi="Times New Roman"/>
          <w:sz w:val="16"/>
          <w:szCs w:val="16"/>
          <w:lang w:val="ru-RU"/>
        </w:rPr>
      </w:pPr>
    </w:p>
    <w:p w14:paraId="125A35AB" w14:textId="611F7291"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t>10) по 04 12 «</w:t>
      </w:r>
      <w:r w:rsidRPr="00587D12">
        <w:rPr>
          <w:rFonts w:ascii="Times New Roman" w:hAnsi="Times New Roman"/>
          <w:sz w:val="28"/>
          <w:szCs w:val="28"/>
          <w:lang w:val="ru-RU" w:eastAsia="ru-RU"/>
        </w:rPr>
        <w:t>Другие вопросы в области национальной экономики» при плановых назначениях 4100,00 тыс.  рублей, освоение средств составило 100,0 процентов.  Средства использованы на разработку градостроительной документации «Генеральный план Степновского муниципального округа Ставропольского края».</w:t>
      </w:r>
    </w:p>
    <w:p w14:paraId="16B96A8D" w14:textId="77777777" w:rsidR="00723CA9" w:rsidRPr="00723CA9" w:rsidRDefault="00723CA9" w:rsidP="00587D12">
      <w:pPr>
        <w:spacing w:after="0" w:line="240" w:lineRule="auto"/>
        <w:ind w:firstLine="567"/>
        <w:jc w:val="both"/>
        <w:rPr>
          <w:rFonts w:ascii="Times New Roman" w:hAnsi="Times New Roman"/>
          <w:sz w:val="16"/>
          <w:szCs w:val="16"/>
          <w:lang w:val="ru-RU" w:eastAsia="ru-RU"/>
        </w:rPr>
      </w:pPr>
    </w:p>
    <w:p w14:paraId="29C994AC" w14:textId="4F2D44E8"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 xml:space="preserve">11) по 05 02 «Коммунальное хозяйство» освоение средств составило </w:t>
      </w:r>
      <w:r w:rsidRPr="00587D12">
        <w:rPr>
          <w:rFonts w:ascii="Times New Roman" w:hAnsi="Times New Roman"/>
          <w:bCs/>
          <w:sz w:val="28"/>
          <w:szCs w:val="28"/>
          <w:lang w:val="ru-RU" w:eastAsia="ru-RU"/>
        </w:rPr>
        <w:t>45,00 тыс</w:t>
      </w:r>
      <w:r w:rsidRPr="00587D12">
        <w:rPr>
          <w:rFonts w:ascii="Times New Roman" w:hAnsi="Times New Roman"/>
          <w:b/>
          <w:sz w:val="28"/>
          <w:szCs w:val="28"/>
          <w:lang w:val="ru-RU" w:eastAsia="ru-RU"/>
        </w:rPr>
        <w:t>.</w:t>
      </w:r>
      <w:r w:rsidRPr="00587D12">
        <w:rPr>
          <w:rFonts w:ascii="Times New Roman" w:hAnsi="Times New Roman"/>
          <w:sz w:val="28"/>
          <w:szCs w:val="28"/>
          <w:lang w:val="ru-RU" w:eastAsia="ru-RU"/>
        </w:rPr>
        <w:t xml:space="preserve"> рублей или на 100,0 процентов. Средства использованы на разработку программы комплексного развития системы коммунальной инфраструктуры.</w:t>
      </w:r>
    </w:p>
    <w:p w14:paraId="3559632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413C97E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12) по </w:t>
      </w:r>
      <w:r w:rsidRPr="00587D12">
        <w:rPr>
          <w:rFonts w:ascii="Times New Roman" w:hAnsi="Times New Roman"/>
          <w:bCs/>
          <w:sz w:val="28"/>
          <w:szCs w:val="28"/>
          <w:lang w:val="ru-RU"/>
        </w:rPr>
        <w:t>05 03</w:t>
      </w:r>
      <w:r w:rsidRPr="00587D12">
        <w:rPr>
          <w:rFonts w:ascii="Times New Roman" w:hAnsi="Times New Roman"/>
          <w:b/>
          <w:sz w:val="28"/>
          <w:szCs w:val="28"/>
          <w:lang w:val="ru-RU"/>
        </w:rPr>
        <w:t xml:space="preserve"> </w:t>
      </w:r>
      <w:r w:rsidRPr="00587D12">
        <w:rPr>
          <w:rFonts w:ascii="Times New Roman" w:hAnsi="Times New Roman"/>
          <w:sz w:val="28"/>
          <w:szCs w:val="28"/>
          <w:lang w:val="ru-RU"/>
        </w:rPr>
        <w:t>«Благоустройство» при плане 66821,63 тыс. рублей освоение средств составило 100,0 процентов. Данные средства были направлены на:</w:t>
      </w:r>
    </w:p>
    <w:p w14:paraId="4C9BFAC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а) работы по благоустройству парковой зоны по площади Ленина в с. Степное Степновского округа Ставропольского края – 46983,25 тыс. рублей;</w:t>
      </w:r>
    </w:p>
    <w:p w14:paraId="16F105FB"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sz w:val="28"/>
          <w:szCs w:val="28"/>
          <w:lang w:val="ru-RU"/>
        </w:rPr>
        <w:lastRenderedPageBreak/>
        <w:t xml:space="preserve">б) содержание двух учреждений, </w:t>
      </w:r>
      <w:r w:rsidRPr="00587D12">
        <w:rPr>
          <w:rFonts w:ascii="Times New Roman" w:hAnsi="Times New Roman"/>
          <w:bCs/>
          <w:sz w:val="28"/>
          <w:szCs w:val="28"/>
          <w:lang w:val="ru-RU"/>
        </w:rPr>
        <w:t xml:space="preserve">бюджетного типа </w:t>
      </w:r>
      <w:r w:rsidRPr="00587D12">
        <w:rPr>
          <w:rFonts w:ascii="Times New Roman" w:hAnsi="Times New Roman"/>
          <w:sz w:val="28"/>
          <w:szCs w:val="28"/>
          <w:lang w:val="ru-RU"/>
        </w:rPr>
        <w:t xml:space="preserve">для благоустройства территорий населенных пунктов Степновского района Ставропольского края </w:t>
      </w:r>
      <w:r w:rsidRPr="00587D12">
        <w:rPr>
          <w:rFonts w:ascii="Times New Roman" w:hAnsi="Times New Roman"/>
          <w:bCs/>
          <w:sz w:val="28"/>
          <w:szCs w:val="28"/>
          <w:lang w:val="ru-RU"/>
        </w:rPr>
        <w:t>на сумму 19838,38 тыс. рублей, а, именно:</w:t>
      </w:r>
    </w:p>
    <w:p w14:paraId="377F258E" w14:textId="106BCE19" w:rsidR="00587D12" w:rsidRPr="00587D12" w:rsidRDefault="00587D12" w:rsidP="00587D12">
      <w:pPr>
        <w:pStyle w:val="aff4"/>
        <w:spacing w:after="0" w:line="240" w:lineRule="auto"/>
        <w:ind w:left="0" w:firstLine="567"/>
        <w:jc w:val="both"/>
        <w:rPr>
          <w:rFonts w:ascii="Times New Roman" w:hAnsi="Times New Roman"/>
          <w:bCs/>
          <w:sz w:val="28"/>
          <w:szCs w:val="28"/>
          <w:lang w:val="ru-RU"/>
        </w:rPr>
      </w:pPr>
      <w:r w:rsidRPr="00587D12">
        <w:rPr>
          <w:rFonts w:ascii="Times New Roman" w:hAnsi="Times New Roman"/>
          <w:bCs/>
          <w:sz w:val="28"/>
          <w:szCs w:val="28"/>
          <w:lang w:val="ru-RU"/>
        </w:rPr>
        <w:t xml:space="preserve">- муниципальное учреждение </w:t>
      </w:r>
      <w:r w:rsidRPr="00587D12">
        <w:rPr>
          <w:rFonts w:ascii="Times New Roman" w:hAnsi="Times New Roman"/>
          <w:sz w:val="28"/>
          <w:szCs w:val="28"/>
          <w:lang w:val="ru-RU"/>
        </w:rPr>
        <w:t>«Многофункциональное хозяйство» с.</w:t>
      </w:r>
      <w:r w:rsidR="00BE2E3D">
        <w:rPr>
          <w:rFonts w:ascii="Times New Roman" w:hAnsi="Times New Roman"/>
          <w:sz w:val="28"/>
          <w:szCs w:val="28"/>
          <w:lang w:val="ru-RU"/>
        </w:rPr>
        <w:t xml:space="preserve"> </w:t>
      </w:r>
      <w:r w:rsidRPr="00587D12">
        <w:rPr>
          <w:rFonts w:ascii="Times New Roman" w:hAnsi="Times New Roman"/>
          <w:sz w:val="28"/>
          <w:szCs w:val="28"/>
          <w:lang w:val="ru-RU"/>
        </w:rPr>
        <w:t xml:space="preserve">Степное Степновского муниципального округа Ставропольского края, сокращенное наименование – МУ «МФХ», с. Степное, Степновского МО СК. </w:t>
      </w:r>
      <w:r w:rsidRPr="00587D12">
        <w:rPr>
          <w:rFonts w:ascii="Times New Roman" w:hAnsi="Times New Roman"/>
          <w:bCs/>
          <w:sz w:val="28"/>
          <w:szCs w:val="28"/>
          <w:lang w:val="ru-RU"/>
        </w:rPr>
        <w:t>Место нахождения учреждения: 357930, Ставропольский край, Степновский район, с. Степное, пл. Ленина, 17.</w:t>
      </w:r>
    </w:p>
    <w:p w14:paraId="23D09B58" w14:textId="7895DF59" w:rsidR="00587D12" w:rsidRPr="00723CA9" w:rsidRDefault="00587D12" w:rsidP="00587D12">
      <w:pPr>
        <w:pStyle w:val="aff2"/>
        <w:ind w:firstLine="567"/>
        <w:jc w:val="both"/>
        <w:rPr>
          <w:rFonts w:ascii="Times New Roman" w:hAnsi="Times New Roman"/>
          <w:sz w:val="28"/>
          <w:szCs w:val="28"/>
          <w:lang w:val="ru-RU"/>
        </w:rPr>
      </w:pPr>
      <w:r w:rsidRPr="00723CA9">
        <w:rPr>
          <w:rFonts w:ascii="Times New Roman" w:hAnsi="Times New Roman"/>
          <w:sz w:val="28"/>
          <w:szCs w:val="28"/>
          <w:lang w:val="ru-RU"/>
        </w:rPr>
        <w:t>На основании Устава МУ «МФХ» с. Степное Степновского МО СК, утвержденного постановлением администрации Степновского муниципального округа Ставропольского края № 52 от 29 декабря 2020 г., учреждение осуществляет свою деятельность на территории с. Степное,  хут. Восточный, хут. Юго-Восточный, хут. Левопадинский Степновского района Ставропольского края в сфере благоустройства.</w:t>
      </w:r>
    </w:p>
    <w:p w14:paraId="14E441E2"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bCs/>
          <w:sz w:val="28"/>
          <w:szCs w:val="28"/>
          <w:lang w:val="ru-RU"/>
        </w:rPr>
        <w:t>- муниципальное учреждение «</w:t>
      </w:r>
      <w:r w:rsidRPr="00587D12">
        <w:rPr>
          <w:rFonts w:ascii="Times New Roman" w:hAnsi="Times New Roman"/>
          <w:sz w:val="28"/>
          <w:szCs w:val="28"/>
          <w:lang w:val="ru-RU"/>
        </w:rPr>
        <w:t xml:space="preserve">Многофункциональное хозяйство» пос. Верхнестепной, Степновского муниципального округа Ставропольского края, сокращенное наименование - </w:t>
      </w:r>
      <w:r w:rsidRPr="00587D12">
        <w:rPr>
          <w:rFonts w:ascii="Times New Roman" w:hAnsi="Times New Roman"/>
          <w:bCs/>
          <w:sz w:val="28"/>
          <w:szCs w:val="28"/>
          <w:lang w:val="ru-RU"/>
        </w:rPr>
        <w:t>МУ «МФХ» пос. Верхнестепной СМО СК. Место нахождения учреждения: 357937, Ставропольский край, Степновский район, пос. Верхнестепной, ул. Ленина, 18.</w:t>
      </w:r>
    </w:p>
    <w:p w14:paraId="13C03673"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На основании Устава МУ «МФХ» пос. Верхнестепной СМО СК, утвержденного постановлением администрации Степновского муниципального округа Ставропольского края № 43 от 29декабря 2020 г., учреждение осуществляет свою деятельность на территории пос. Верхнестепной, с. Озерное, хут. Северный Степновского района Ставропольского края в сфере благоустройства.</w:t>
      </w:r>
    </w:p>
    <w:p w14:paraId="4FF587DC"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Указанные выше учреждения осуществляют следующие виды деятельности:</w:t>
      </w:r>
    </w:p>
    <w:p w14:paraId="1969D199"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услуги по благоустройству и санитарной очистке;</w:t>
      </w:r>
    </w:p>
    <w:p w14:paraId="0B9AA9C9"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текущее содержание улично-дорожной сети;</w:t>
      </w:r>
    </w:p>
    <w:p w14:paraId="47703745"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участие в предупреждении и ликвидации последствий чрезвычайных ситуаций;</w:t>
      </w:r>
    </w:p>
    <w:p w14:paraId="37053533"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содержание кладбищ;</w:t>
      </w:r>
    </w:p>
    <w:p w14:paraId="5DD6A4EA"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оказание услуг физическим и юридическим лицам по благоустройству, озеленению и санитарной очистке;</w:t>
      </w:r>
    </w:p>
    <w:p w14:paraId="0E81987A" w14:textId="77777777" w:rsidR="00587D12" w:rsidRPr="00A338A8" w:rsidRDefault="00587D12" w:rsidP="00587D12">
      <w:pPr>
        <w:pStyle w:val="aff2"/>
        <w:ind w:firstLine="567"/>
        <w:jc w:val="both"/>
        <w:rPr>
          <w:rFonts w:ascii="Times New Roman" w:hAnsi="Times New Roman"/>
          <w:bCs/>
          <w:sz w:val="28"/>
          <w:szCs w:val="28"/>
          <w:lang w:val="ru-RU"/>
        </w:rPr>
      </w:pPr>
      <w:r w:rsidRPr="00A338A8">
        <w:rPr>
          <w:rFonts w:ascii="Times New Roman" w:hAnsi="Times New Roman"/>
          <w:bCs/>
          <w:sz w:val="28"/>
          <w:szCs w:val="28"/>
          <w:lang w:val="ru-RU"/>
        </w:rPr>
        <w:t>- организация мест для оптовой и розничной торговли, осуществляемой юридическими лицами и физическими лицами, в том числе и индивидуальными предпринимателями без образования юридического лица.</w:t>
      </w:r>
    </w:p>
    <w:p w14:paraId="1CC33047" w14:textId="77777777" w:rsidR="00587D12" w:rsidRPr="00587D12" w:rsidRDefault="00587D12" w:rsidP="00587D12">
      <w:pPr>
        <w:spacing w:after="0" w:line="240" w:lineRule="auto"/>
        <w:ind w:firstLine="567"/>
        <w:jc w:val="both"/>
        <w:rPr>
          <w:rFonts w:ascii="Times New Roman" w:hAnsi="Times New Roman"/>
          <w:bCs/>
          <w:sz w:val="16"/>
          <w:szCs w:val="16"/>
          <w:lang w:val="ru-RU"/>
        </w:rPr>
      </w:pPr>
    </w:p>
    <w:p w14:paraId="071FD0DD" w14:textId="27BEFF4A" w:rsidR="00587D12" w:rsidRPr="00587D12" w:rsidRDefault="00587D12" w:rsidP="00F572C7">
      <w:pPr>
        <w:spacing w:after="0" w:line="240" w:lineRule="auto"/>
        <w:ind w:firstLine="567"/>
        <w:jc w:val="center"/>
        <w:rPr>
          <w:rFonts w:ascii="Times New Roman" w:hAnsi="Times New Roman"/>
          <w:bCs/>
          <w:sz w:val="28"/>
          <w:szCs w:val="28"/>
          <w:lang w:val="ru-RU"/>
        </w:rPr>
      </w:pPr>
      <w:r w:rsidRPr="00587D12">
        <w:rPr>
          <w:rFonts w:ascii="Times New Roman" w:hAnsi="Times New Roman"/>
          <w:bCs/>
          <w:sz w:val="28"/>
          <w:szCs w:val="28"/>
          <w:lang w:val="ru-RU"/>
        </w:rPr>
        <w:t>МУ «МФХ» с. Степное Степновского МО СК</w:t>
      </w:r>
    </w:p>
    <w:p w14:paraId="6A9C632F"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bCs/>
          <w:sz w:val="28"/>
          <w:szCs w:val="28"/>
          <w:lang w:val="ru-RU"/>
        </w:rPr>
        <w:t>По бюджетному учреждению за отчетный финансовый 2022 год установлено муниципальное задание с плановым объемом 12955,46 тыс. рублей (</w:t>
      </w:r>
      <w:r w:rsidRPr="00587D12">
        <w:rPr>
          <w:rFonts w:ascii="Times New Roman" w:hAnsi="Times New Roman"/>
          <w:sz w:val="28"/>
          <w:szCs w:val="28"/>
          <w:lang w:val="ru-RU" w:eastAsia="ru-RU"/>
        </w:rPr>
        <w:t>с учетом остатка за 2021 год в сумме 29,65 тыс. рублей). Кассовое исполнение</w:t>
      </w:r>
      <w:r w:rsidRPr="00587D12">
        <w:rPr>
          <w:rFonts w:ascii="Times New Roman" w:hAnsi="Times New Roman"/>
          <w:bCs/>
          <w:sz w:val="28"/>
          <w:szCs w:val="28"/>
          <w:lang w:val="ru-RU"/>
        </w:rPr>
        <w:t xml:space="preserve"> составило в сумме 12925,81 тыс. рублей, что составляет 99,77 процентов исполнения.</w:t>
      </w:r>
    </w:p>
    <w:p w14:paraId="0C95E50F"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bCs/>
          <w:sz w:val="28"/>
          <w:szCs w:val="28"/>
          <w:lang w:val="ru-RU"/>
        </w:rPr>
        <w:t xml:space="preserve"> Расходы направлены на:</w:t>
      </w:r>
    </w:p>
    <w:p w14:paraId="6D8121E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sz w:val="28"/>
          <w:szCs w:val="28"/>
          <w:lang w:val="ru-RU"/>
        </w:rPr>
        <w:t>- оплату</w:t>
      </w:r>
      <w:r w:rsidRPr="00587D12">
        <w:rPr>
          <w:rFonts w:ascii="Times New Roman" w:hAnsi="Times New Roman"/>
          <w:sz w:val="28"/>
          <w:szCs w:val="28"/>
          <w:lang w:val="ru-RU"/>
        </w:rPr>
        <w:t xml:space="preserve"> труда – 9017,09 тыс. рублей;</w:t>
      </w:r>
    </w:p>
    <w:p w14:paraId="0DFE704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sz w:val="28"/>
          <w:szCs w:val="28"/>
          <w:lang w:val="ru-RU"/>
        </w:rPr>
        <w:t>- о</w:t>
      </w:r>
      <w:r w:rsidRPr="00587D12">
        <w:rPr>
          <w:rFonts w:ascii="Times New Roman" w:hAnsi="Times New Roman"/>
          <w:sz w:val="28"/>
          <w:szCs w:val="28"/>
          <w:lang w:val="ru-RU"/>
        </w:rPr>
        <w:t>плату по нетрудоспособности – 55,00 тыс. рублей;</w:t>
      </w:r>
    </w:p>
    <w:p w14:paraId="75258FF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выплаты по оплате труда – 2721,94 тыс. рублей;</w:t>
      </w:r>
    </w:p>
    <w:p w14:paraId="3D1181A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оплату услуг связи – 45,73 тыс. рублей;</w:t>
      </w:r>
    </w:p>
    <w:p w14:paraId="63A6B14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188,63 тыс. рублей;</w:t>
      </w:r>
    </w:p>
    <w:p w14:paraId="0CEB44E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содержание имущества (ремонт орг. техники, заправка картриджей) – 87,27 тыс. рублей;</w:t>
      </w:r>
    </w:p>
    <w:p w14:paraId="38BE815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предрейсовый осмотр водителей – 166,58 тыс. рублей;</w:t>
      </w:r>
    </w:p>
    <w:p w14:paraId="7F75E93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страхование транспорта – 17,57 тыс. рублей;</w:t>
      </w:r>
    </w:p>
    <w:p w14:paraId="698186D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37,00 тыс. рублей;</w:t>
      </w:r>
    </w:p>
    <w:p w14:paraId="291E3960"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sz w:val="28"/>
          <w:szCs w:val="28"/>
          <w:lang w:val="ru-RU"/>
        </w:rPr>
        <w:t>- приобретение ГСМ – 299,21 тыс. рублей;</w:t>
      </w:r>
    </w:p>
    <w:p w14:paraId="078BE0D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12,67 тыс. рублей;</w:t>
      </w:r>
    </w:p>
    <w:p w14:paraId="1C3E084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(хозтовары) – 195,52 тыс. рублей;</w:t>
      </w:r>
    </w:p>
    <w:p w14:paraId="12CF5F2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20,45 тыс. рублей;</w:t>
      </w:r>
    </w:p>
    <w:p w14:paraId="38826E8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пособие при сокращении работников – 61,16 тыс. рублей.</w:t>
      </w:r>
    </w:p>
    <w:p w14:paraId="7ED7FC1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Остаток средств на 31 декабря 2022 года по муниципальному заданию составил 29,65 тыс. рублей. </w:t>
      </w:r>
    </w:p>
    <w:p w14:paraId="3EEE517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Платные услуги МУ «МФХ» с. Степное Степновского МО СК в 2022 году оказаны на сумму 953,73 тыс. рублей.</w:t>
      </w:r>
    </w:p>
    <w:p w14:paraId="57B87070" w14:textId="01A87A1F"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color w:val="000000" w:themeColor="text1"/>
          <w:sz w:val="28"/>
          <w:szCs w:val="28"/>
          <w:lang w:val="ru-RU" w:eastAsia="ar-SA"/>
        </w:rPr>
        <w:t xml:space="preserve">Постановлением администрации СМО СК </w:t>
      </w:r>
      <w:r w:rsidRPr="00587D12">
        <w:rPr>
          <w:rFonts w:ascii="Times New Roman" w:hAnsi="Times New Roman"/>
          <w:color w:val="000000" w:themeColor="text1"/>
          <w:sz w:val="28"/>
          <w:szCs w:val="28"/>
          <w:lang w:val="ru-RU"/>
        </w:rPr>
        <w:t xml:space="preserve">от 23 декабря 2021 г. № 851 </w:t>
      </w:r>
      <w:r w:rsidRPr="00587D12">
        <w:rPr>
          <w:rFonts w:ascii="Times New Roman" w:eastAsia="Calibri" w:hAnsi="Times New Roman"/>
          <w:b/>
          <w:color w:val="000000" w:themeColor="text1"/>
          <w:sz w:val="28"/>
          <w:szCs w:val="28"/>
          <w:lang w:val="ru-RU"/>
        </w:rPr>
        <w:t>«</w:t>
      </w:r>
      <w:r w:rsidRPr="00587D12">
        <w:rPr>
          <w:rFonts w:ascii="Times New Roman" w:eastAsia="Calibri" w:hAnsi="Times New Roman"/>
          <w:color w:val="000000" w:themeColor="text1"/>
          <w:sz w:val="28"/>
          <w:szCs w:val="28"/>
          <w:lang w:val="ru-RU"/>
        </w:rPr>
        <w:t>О мерах по реализации решения Совета депутатов Степновского муниципального округа Ставропольского края от 23 декабря 2021 года № 19/268-</w:t>
      </w:r>
      <w:r w:rsidRPr="00200F5C">
        <w:rPr>
          <w:rFonts w:ascii="Times New Roman" w:eastAsia="Calibri" w:hAnsi="Times New Roman"/>
          <w:color w:val="000000" w:themeColor="text1"/>
          <w:sz w:val="28"/>
          <w:szCs w:val="28"/>
        </w:rPr>
        <w:t>I</w:t>
      </w:r>
      <w:r w:rsidRPr="00587D12">
        <w:rPr>
          <w:rFonts w:ascii="Times New Roman" w:eastAsia="Calibri" w:hAnsi="Times New Roman"/>
          <w:color w:val="000000" w:themeColor="text1"/>
          <w:sz w:val="28"/>
          <w:szCs w:val="28"/>
          <w:lang w:val="ru-RU"/>
        </w:rPr>
        <w:t xml:space="preserve"> «О бюджете Степновского муниципального округа Ставропольского края на 2022 год и плановый период 2023 и 2024 годов» </w:t>
      </w:r>
      <w:r w:rsidRPr="00587D12">
        <w:rPr>
          <w:rFonts w:ascii="Times New Roman" w:hAnsi="Times New Roman"/>
          <w:sz w:val="28"/>
          <w:szCs w:val="28"/>
          <w:lang w:val="ru-RU"/>
        </w:rPr>
        <w:t xml:space="preserve">утверждена расчетная штатная численность по МУ «МФХ» с. Степное Степновского МО СК в количестве 42,25 единицы. Фактическая численность на 31 декабря 2022 года составила 34 человека. </w:t>
      </w:r>
    </w:p>
    <w:p w14:paraId="3761AF02" w14:textId="77777777" w:rsidR="00723CE6" w:rsidRPr="00F572C7" w:rsidRDefault="00723CE6" w:rsidP="00587D12">
      <w:pPr>
        <w:spacing w:after="0" w:line="240" w:lineRule="auto"/>
        <w:ind w:firstLine="567"/>
        <w:jc w:val="both"/>
        <w:rPr>
          <w:rFonts w:ascii="Times New Roman" w:hAnsi="Times New Roman"/>
          <w:sz w:val="16"/>
          <w:szCs w:val="16"/>
          <w:lang w:val="ru-RU"/>
        </w:rPr>
      </w:pPr>
    </w:p>
    <w:p w14:paraId="59BE5E97" w14:textId="77777777" w:rsidR="00587D12" w:rsidRPr="00587D12" w:rsidRDefault="00587D12" w:rsidP="00723CE6">
      <w:pPr>
        <w:spacing w:after="0" w:line="240" w:lineRule="auto"/>
        <w:ind w:firstLine="567"/>
        <w:jc w:val="center"/>
        <w:rPr>
          <w:rFonts w:ascii="Times New Roman" w:hAnsi="Times New Roman"/>
          <w:bCs/>
          <w:sz w:val="28"/>
          <w:szCs w:val="28"/>
          <w:lang w:val="ru-RU"/>
        </w:rPr>
      </w:pPr>
      <w:r w:rsidRPr="00587D12">
        <w:rPr>
          <w:rFonts w:ascii="Times New Roman" w:hAnsi="Times New Roman"/>
          <w:bCs/>
          <w:sz w:val="28"/>
          <w:szCs w:val="28"/>
          <w:lang w:val="ru-RU"/>
        </w:rPr>
        <w:t>МУ «МФХ» пос. Верхнестепной Степновского МО СК</w:t>
      </w:r>
    </w:p>
    <w:p w14:paraId="773FA1E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По бюджетному учреждению </w:t>
      </w:r>
      <w:r w:rsidRPr="00587D12">
        <w:rPr>
          <w:rFonts w:ascii="Times New Roman" w:hAnsi="Times New Roman"/>
          <w:bCs/>
          <w:sz w:val="28"/>
          <w:szCs w:val="28"/>
          <w:lang w:val="ru-RU"/>
        </w:rPr>
        <w:t>МУ «МФХ» пос. Верхнестепной Степновского МО СК н</w:t>
      </w:r>
      <w:r w:rsidRPr="00587D12">
        <w:rPr>
          <w:rFonts w:ascii="Times New Roman" w:hAnsi="Times New Roman"/>
          <w:sz w:val="28"/>
          <w:szCs w:val="28"/>
          <w:lang w:val="ru-RU"/>
        </w:rPr>
        <w:t xml:space="preserve">а отчетный финансовый 2022 год установлено муниципальное задание с плановым объемом 6912,61 тыс. рублей (с учетом остатка за 2021 год в сумме 40,27 рублей), кассовое исполнение по расходам составило 6908,70 тыс. рублей или 99,94 процентов к плану. </w:t>
      </w:r>
    </w:p>
    <w:p w14:paraId="5F329C4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Расходы произведены по следующим направлениям, а, именно, на:</w:t>
      </w:r>
    </w:p>
    <w:p w14:paraId="33A1C10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w:t>
      </w:r>
      <w:r w:rsidRPr="00587D12">
        <w:rPr>
          <w:rFonts w:ascii="Times New Roman" w:hAnsi="Times New Roman"/>
          <w:bCs/>
          <w:sz w:val="28"/>
          <w:szCs w:val="28"/>
          <w:lang w:val="ru-RU"/>
        </w:rPr>
        <w:t xml:space="preserve"> оплату</w:t>
      </w:r>
      <w:r w:rsidRPr="00587D12">
        <w:rPr>
          <w:rFonts w:ascii="Times New Roman" w:hAnsi="Times New Roman"/>
          <w:sz w:val="28"/>
          <w:szCs w:val="28"/>
          <w:lang w:val="ru-RU"/>
        </w:rPr>
        <w:t xml:space="preserve"> труда – 4767,48 тыс. рублей;</w:t>
      </w:r>
    </w:p>
    <w:p w14:paraId="5F77321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sz w:val="28"/>
          <w:szCs w:val="28"/>
          <w:lang w:val="ru-RU"/>
        </w:rPr>
        <w:t>- о</w:t>
      </w:r>
      <w:r w:rsidRPr="00587D12">
        <w:rPr>
          <w:rFonts w:ascii="Times New Roman" w:hAnsi="Times New Roman"/>
          <w:sz w:val="28"/>
          <w:szCs w:val="28"/>
          <w:lang w:val="ru-RU"/>
        </w:rPr>
        <w:t>плату по нетрудоспособности – 11,02 тыс. рублей;</w:t>
      </w:r>
    </w:p>
    <w:p w14:paraId="7AC867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выплаты по оплате труда – 1438,42 тыс. рублей;</w:t>
      </w:r>
    </w:p>
    <w:p w14:paraId="753F40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3,45 тыс. рублей;</w:t>
      </w:r>
    </w:p>
    <w:p w14:paraId="16A20AD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твердых коммунальных отходов – 27,33 тыс. рублей;</w:t>
      </w:r>
    </w:p>
    <w:p w14:paraId="61869EA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w:t>
      </w:r>
      <w:r w:rsidRPr="00587D12">
        <w:rPr>
          <w:rFonts w:ascii="Times New Roman" w:hAnsi="Times New Roman"/>
          <w:sz w:val="28"/>
          <w:szCs w:val="28"/>
          <w:lang w:val="ru-RU" w:eastAsia="ru-RU"/>
        </w:rPr>
        <w:t>ремонт компьютера, обслуживание кассового аппарата;</w:t>
      </w:r>
      <w:r w:rsidRPr="00587D12">
        <w:rPr>
          <w:rFonts w:ascii="Times New Roman" w:hAnsi="Times New Roman"/>
          <w:sz w:val="24"/>
          <w:szCs w:val="24"/>
          <w:lang w:val="ru-RU" w:eastAsia="ru-RU"/>
        </w:rPr>
        <w:t xml:space="preserve"> </w:t>
      </w:r>
      <w:r w:rsidRPr="00587D12">
        <w:rPr>
          <w:rFonts w:ascii="Times New Roman" w:hAnsi="Times New Roman"/>
          <w:sz w:val="28"/>
          <w:szCs w:val="28"/>
          <w:lang w:val="ru-RU" w:eastAsia="ru-RU"/>
        </w:rPr>
        <w:t>замену блока СКЗИ тахографа;</w:t>
      </w:r>
      <w:r w:rsidRPr="00587D12">
        <w:rPr>
          <w:rFonts w:ascii="Times New Roman" w:hAnsi="Times New Roman"/>
          <w:sz w:val="24"/>
          <w:szCs w:val="24"/>
          <w:lang w:val="ru-RU" w:eastAsia="ru-RU"/>
        </w:rPr>
        <w:t xml:space="preserve"> </w:t>
      </w:r>
      <w:r w:rsidRPr="00587D12">
        <w:rPr>
          <w:rFonts w:ascii="Times New Roman" w:hAnsi="Times New Roman"/>
          <w:sz w:val="28"/>
          <w:szCs w:val="28"/>
          <w:lang w:val="ru-RU" w:eastAsia="ru-RU"/>
        </w:rPr>
        <w:t>техосмотр автобуса ГАЗ 322121;</w:t>
      </w:r>
      <w:r w:rsidRPr="00587D12">
        <w:rPr>
          <w:rFonts w:ascii="Times New Roman" w:hAnsi="Times New Roman"/>
          <w:sz w:val="24"/>
          <w:szCs w:val="24"/>
          <w:lang w:val="ru-RU" w:eastAsia="ru-RU"/>
        </w:rPr>
        <w:t xml:space="preserve"> </w:t>
      </w:r>
      <w:r w:rsidRPr="00587D12">
        <w:rPr>
          <w:rFonts w:ascii="Times New Roman" w:hAnsi="Times New Roman"/>
          <w:sz w:val="28"/>
          <w:szCs w:val="28"/>
          <w:lang w:val="ru-RU" w:eastAsia="ru-RU"/>
        </w:rPr>
        <w:t>перерегистрацию фискального накопителя – 49,02 тыс. рублей;</w:t>
      </w:r>
    </w:p>
    <w:p w14:paraId="0481C152" w14:textId="156A4059"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обучения, предрейсового медицинского осмотра водителе</w:t>
      </w:r>
      <w:r w:rsidR="00DF529B">
        <w:rPr>
          <w:rFonts w:ascii="Times New Roman" w:hAnsi="Times New Roman"/>
          <w:sz w:val="28"/>
          <w:szCs w:val="28"/>
          <w:lang w:val="ru-RU"/>
        </w:rPr>
        <w:t>й</w:t>
      </w:r>
      <w:r w:rsidRPr="00587D12">
        <w:rPr>
          <w:rFonts w:ascii="Times New Roman" w:hAnsi="Times New Roman"/>
          <w:sz w:val="28"/>
          <w:szCs w:val="28"/>
          <w:lang w:val="ru-RU"/>
        </w:rPr>
        <w:t xml:space="preserve"> – 34,24 тыс. рублей;</w:t>
      </w:r>
    </w:p>
    <w:p w14:paraId="00E206F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страхование транспорта, технический осмотр автобуса ГАЗ 322121 – 29,72 тыс. рублей;</w:t>
      </w:r>
    </w:p>
    <w:p w14:paraId="7A30D5B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(фискальный накопитель, бензотриммер) – 27,80 тыс. рублей;</w:t>
      </w:r>
    </w:p>
    <w:p w14:paraId="3E84A87A"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sz w:val="28"/>
          <w:szCs w:val="28"/>
          <w:lang w:val="ru-RU"/>
        </w:rPr>
        <w:lastRenderedPageBreak/>
        <w:t>- приобретение ГСМ – 278,78 тыс. рублей;</w:t>
      </w:r>
    </w:p>
    <w:p w14:paraId="0240163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(строительные материалы – цемент, краска, известь, растворитель., хозтовары, запчасти на трактор) – 255,21 тыс. рублей;</w:t>
      </w:r>
    </w:p>
    <w:p w14:paraId="6FA19AF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6,23 тыс. рублей.</w:t>
      </w:r>
    </w:p>
    <w:p w14:paraId="25C2E52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Остаток средств на 31 декабря 2022 год по муниципальному заданию составил в сумме 3,91 тыс. рублей. </w:t>
      </w:r>
    </w:p>
    <w:p w14:paraId="40DDD77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Платные услуги МУ «МФХ» пос. Верхнестепное Степновского МО СК оказаны на сумму 150,00 тыс. рублей.</w:t>
      </w:r>
    </w:p>
    <w:p w14:paraId="199FE95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Постановлением администрации СМО СК</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от 23.12.2021 г. № 851 «О мерах по реализации решения Совета депутатов Степновского муниципального округа Ставропольского края от 10 декабря 2021 года № 16/268-</w:t>
      </w:r>
      <w:r>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района Ставропольского края на 2022 года и плановый период 2023-2024 годов» утверждена расчетная штатная численность по МУ «МФХ» пос. Верхнестепной Степновского МО СК в количестве 20,75 штатные единицы. Фактическая списочная численность на 31 января 2022 года составила 19 человек. </w:t>
      </w:r>
    </w:p>
    <w:p w14:paraId="49BB66CF" w14:textId="77777777" w:rsidR="006029A0" w:rsidRPr="006029A0" w:rsidRDefault="006029A0" w:rsidP="00587D12">
      <w:pPr>
        <w:spacing w:after="0" w:line="240" w:lineRule="auto"/>
        <w:ind w:firstLine="567"/>
        <w:jc w:val="both"/>
        <w:rPr>
          <w:rFonts w:ascii="Times New Roman" w:hAnsi="Times New Roman"/>
          <w:bCs/>
          <w:sz w:val="16"/>
          <w:szCs w:val="16"/>
          <w:lang w:val="ru-RU"/>
        </w:rPr>
      </w:pPr>
    </w:p>
    <w:p w14:paraId="26C69049" w14:textId="08E81006"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bCs/>
          <w:sz w:val="28"/>
          <w:szCs w:val="28"/>
          <w:lang w:val="ru-RU"/>
        </w:rPr>
        <w:t>13) по 06 05 «Другие вопросы в области охраны окружающей среды» исполнение составило в сумме 679,98 тыс. рублей или 100,0 процентов к плановым назначениям. Средства использованы на приобретение контейнеров раздельного накопления твердых коммунальных отходов в количестве 40 штук.</w:t>
      </w:r>
    </w:p>
    <w:p w14:paraId="06F830D6" w14:textId="77777777" w:rsidR="006029A0" w:rsidRPr="006029A0" w:rsidRDefault="006029A0" w:rsidP="00587D12">
      <w:pPr>
        <w:spacing w:after="0" w:line="240" w:lineRule="auto"/>
        <w:ind w:firstLine="567"/>
        <w:jc w:val="both"/>
        <w:rPr>
          <w:rFonts w:ascii="Times New Roman" w:hAnsi="Times New Roman"/>
          <w:sz w:val="16"/>
          <w:szCs w:val="16"/>
          <w:lang w:val="ru-RU"/>
        </w:rPr>
      </w:pPr>
    </w:p>
    <w:p w14:paraId="2A99FB6A" w14:textId="2985A42E" w:rsidR="00587D12" w:rsidRPr="00587D12" w:rsidRDefault="00587D12" w:rsidP="00587D12">
      <w:pPr>
        <w:spacing w:after="0" w:line="240" w:lineRule="auto"/>
        <w:ind w:firstLine="567"/>
        <w:jc w:val="both"/>
        <w:rPr>
          <w:rFonts w:ascii="Times New Roman" w:hAnsi="Times New Roman"/>
          <w:bCs/>
          <w:color w:val="FF0000"/>
          <w:sz w:val="28"/>
          <w:szCs w:val="28"/>
          <w:lang w:val="ru-RU"/>
        </w:rPr>
      </w:pPr>
      <w:r w:rsidRPr="00587D12">
        <w:rPr>
          <w:rFonts w:ascii="Times New Roman" w:hAnsi="Times New Roman"/>
          <w:sz w:val="28"/>
          <w:szCs w:val="28"/>
          <w:lang w:val="ru-RU"/>
        </w:rPr>
        <w:t xml:space="preserve">14) по </w:t>
      </w:r>
      <w:r w:rsidRPr="00587D12">
        <w:rPr>
          <w:rFonts w:ascii="Times New Roman" w:hAnsi="Times New Roman"/>
          <w:bCs/>
          <w:sz w:val="28"/>
          <w:szCs w:val="28"/>
          <w:lang w:val="ru-RU"/>
        </w:rPr>
        <w:t>10 04 «Охрана семьи и детства» исполнены в сумме 1244,38 тыс. рублей, при плане 1244,38 тыс. рублей или 100 процентов. Средства освоены на приобретение (строительство) жилья молодым семьям в рамках реализации подпрограммы «Создание условий для обеспечения доступным и комфортным жильем граждан в Ставропольского края». Данную субсидию получили 3 семьи, граждане Степновского района Ставропольского края.</w:t>
      </w:r>
    </w:p>
    <w:p w14:paraId="63AEBAA2" w14:textId="77777777" w:rsidR="006029A0" w:rsidRPr="006029A0" w:rsidRDefault="006029A0" w:rsidP="00587D12">
      <w:pPr>
        <w:spacing w:after="0" w:line="240" w:lineRule="auto"/>
        <w:ind w:firstLine="567"/>
        <w:jc w:val="both"/>
        <w:rPr>
          <w:rFonts w:ascii="Times New Roman" w:hAnsi="Times New Roman"/>
          <w:sz w:val="16"/>
          <w:szCs w:val="16"/>
          <w:lang w:val="ru-RU"/>
        </w:rPr>
      </w:pPr>
    </w:p>
    <w:p w14:paraId="704EE281" w14:textId="5397052F"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15) по 11 01 «Физическая культура» бюджетные ассигнование на выполнение муниципального задания в отчетном финансовом 2022 году доведены в сумме 7806,26 тыс. рублей (</w:t>
      </w:r>
      <w:r w:rsidRPr="00587D12">
        <w:rPr>
          <w:rFonts w:ascii="Times New Roman" w:hAnsi="Times New Roman"/>
          <w:sz w:val="28"/>
          <w:szCs w:val="28"/>
          <w:lang w:val="ru-RU" w:eastAsia="ru-RU"/>
        </w:rPr>
        <w:t xml:space="preserve">с учетом остатка 2021 года в сумме </w:t>
      </w:r>
      <w:r w:rsidRPr="00587D12">
        <w:rPr>
          <w:rFonts w:ascii="Times New Roman" w:hAnsi="Times New Roman"/>
          <w:bCs/>
          <w:sz w:val="28"/>
          <w:szCs w:val="28"/>
          <w:lang w:val="ru-RU" w:eastAsia="ru-RU"/>
        </w:rPr>
        <w:t>207,94 тыс. рублей). Исполнение расходов составило в сумме 7757,28 тыс. рублей</w:t>
      </w:r>
      <w:r w:rsidRPr="00587D12">
        <w:rPr>
          <w:rFonts w:ascii="Times New Roman" w:hAnsi="Times New Roman"/>
          <w:sz w:val="28"/>
          <w:szCs w:val="28"/>
          <w:lang w:val="ru-RU"/>
        </w:rPr>
        <w:t xml:space="preserve"> или 99,37 процентов исполнения. Данные средства направлены на содержание бюджетного муниципального учреждения Степновского муниципального района Ставропольского края «Спортивно-оздоровительный комплекс», созданного в соответствии с Гражданским кодексом Российской Федерации, Федеральным законом «О некоммерческих организациях» и постановлением администрации Степновского муниципального района Ставропольского края от 23 июня 2020 года № 202 «О создании муниципального учреждения Степновского муниципального района Ставропольского края «Спортивно-оздоровительный комплекс» (далее – МУ СМО СК «СОК»). </w:t>
      </w:r>
    </w:p>
    <w:p w14:paraId="1D54564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основании Устава МУ  СМО СК «СОК», утвержденного постановлением администрации Степновского муниципального округа Ставропольского края № 35 от 24 декабря 2020 года, учреждение осуществляет сферу деятельности в удо</w:t>
      </w:r>
      <w:r w:rsidRPr="00587D12">
        <w:rPr>
          <w:rFonts w:ascii="Times New Roman" w:hAnsi="Times New Roman"/>
          <w:sz w:val="28"/>
          <w:szCs w:val="28"/>
          <w:lang w:val="ru-RU"/>
        </w:rPr>
        <w:lastRenderedPageBreak/>
        <w:t>влетворении потребностей населения в физическом и духовно-нравственном развитии посредством оказания услуг спортивной и оздоровительной направленности, и осуществляет следующие виды деятельности:</w:t>
      </w:r>
    </w:p>
    <w:p w14:paraId="477E3BA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обеспечение деятельности физкультурно-спортивного сооружения;</w:t>
      </w:r>
    </w:p>
    <w:p w14:paraId="50C3646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осуществление тренировочных процессов;</w:t>
      </w:r>
    </w:p>
    <w:p w14:paraId="72EFFBD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организация и ведение спортивных секций, кружков, групп здоровья;</w:t>
      </w:r>
    </w:p>
    <w:p w14:paraId="7B9C5B7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подготовка спортсменов и сборных спортивных команд;</w:t>
      </w:r>
    </w:p>
    <w:p w14:paraId="386CC1B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спортивно-зрелищных мероприятий.</w:t>
      </w:r>
    </w:p>
    <w:p w14:paraId="3F503DD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Согласно Уставу учреждение должно осуществлять платные услуги в сфере физической культуры и спорта, приносящие доход (организация и проведение спортивно-оздоровительных мероприятий, прокат спортивного оборудования и инвентаря, арендная деятельность), но в отчетном 2022 году платные услуги не оказывались.</w:t>
      </w:r>
    </w:p>
    <w:p w14:paraId="0461D32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Расходы МУ СМО СУ «СОК» в 2022 году произведены на:</w:t>
      </w:r>
    </w:p>
    <w:p w14:paraId="37ED40E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5098,80 тыс. рублей;</w:t>
      </w:r>
    </w:p>
    <w:p w14:paraId="23E096D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листов нетрудоспособности – 6,88 тыс. рублей; </w:t>
      </w:r>
    </w:p>
    <w:p w14:paraId="7A06BE2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1539,59 тыс. рублей;</w:t>
      </w:r>
    </w:p>
    <w:p w14:paraId="6FB972B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40,75 тыс. рублей;</w:t>
      </w:r>
    </w:p>
    <w:p w14:paraId="38720E2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392,57 тыс. рублей;</w:t>
      </w:r>
    </w:p>
    <w:p w14:paraId="0A96A3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услуги по содержанию имущества – 31,25 тыс. рублей;</w:t>
      </w:r>
    </w:p>
    <w:p w14:paraId="50074BB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работы, услуги – 135,22 тыс. рублей;</w:t>
      </w:r>
    </w:p>
    <w:p w14:paraId="42F1304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6,30 тыс. рублей;</w:t>
      </w:r>
    </w:p>
    <w:p w14:paraId="39D7055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37,24 тыс. рублей;</w:t>
      </w:r>
    </w:p>
    <w:p w14:paraId="08F4AEC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спец. одежды (спортивная форма, халаты) – 40,10 тыс. рублей;</w:t>
      </w:r>
    </w:p>
    <w:p w14:paraId="2DE0D4E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материальных запасов – 181,68 тыс. рублей;</w:t>
      </w:r>
    </w:p>
    <w:p w14:paraId="2554F4B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3,56 тыс. рублей;</w:t>
      </w:r>
    </w:p>
    <w:p w14:paraId="473C026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(холодильник, микроволновая печь, кулер, спортивный инвентарь-шахматы, музыкальный центр, сканер, сотовый телефон для руководителя) – 243,34 тыс. рублей. </w:t>
      </w:r>
    </w:p>
    <w:p w14:paraId="64358DB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Остаток средств по муниципальному заданию на 31 декабря 2022 год составил в сумме 48,98 тыс. рублей. </w:t>
      </w:r>
    </w:p>
    <w:p w14:paraId="758ADDA7" w14:textId="77777777" w:rsidR="00587D12" w:rsidRPr="00587D12" w:rsidRDefault="00587D12" w:rsidP="00587D12">
      <w:pPr>
        <w:spacing w:after="0" w:line="240" w:lineRule="auto"/>
        <w:ind w:firstLine="567"/>
        <w:jc w:val="both"/>
        <w:rPr>
          <w:rFonts w:ascii="Times New Roman" w:hAnsi="Times New Roman"/>
          <w:b/>
          <w:sz w:val="28"/>
          <w:szCs w:val="28"/>
          <w:lang w:val="ru-RU"/>
        </w:rPr>
      </w:pPr>
      <w:r w:rsidRPr="00587D12">
        <w:rPr>
          <w:rFonts w:ascii="Times New Roman" w:hAnsi="Times New Roman"/>
          <w:sz w:val="28"/>
          <w:szCs w:val="28"/>
          <w:lang w:val="ru-RU"/>
        </w:rPr>
        <w:t>Постановлением администрации СМО СК</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от 23 декабря 2021 г. № 851 «О мерах по реализации решения Совета депутатов Степновского муниципального округа Ставропольского края от 10 декабря 2021 года № 16/268-</w:t>
      </w:r>
      <w:r>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района Ставропольского края на 2022 года и плановый период 2023-2024 годов» утверждена расчетная штатная численность работников МУ СМО СК «СОК» в количестве 22,5 штатные единицы. Фактическая численность на 31 декабря 2022 года 19,5 шт. единицы. Списочная численность на 01 января 2023 год составила 20 человек. Присутствует текучесть кадров.</w:t>
      </w:r>
    </w:p>
    <w:p w14:paraId="6B663BA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xml:space="preserve">Распоряжением администрации СМО СК от 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 xml:space="preserve">утверждено штатное расписание аппарата администрации СМО СК в количестве 73,5 штатные единицы, из них: муниципальные </w:t>
      </w:r>
      <w:r w:rsidRPr="00587D12">
        <w:rPr>
          <w:rFonts w:ascii="Times New Roman" w:hAnsi="Times New Roman"/>
          <w:sz w:val="28"/>
          <w:szCs w:val="28"/>
          <w:lang w:val="ru-RU"/>
        </w:rPr>
        <w:lastRenderedPageBreak/>
        <w:t>служащие - 56 штатные единицы, работники, не отнесенные к муниципальной службе, - 12,5 штатных единиц, обслуживающий персонал – 4 штатные единицы. Фактически занято на 01 января 2023 год 68 штатных единиц, из них: муниципальные служащие - 51,5 шт. единицы, работники, не отнесенные к муниципальной службе, - 12,5 шт. единицы, обслуживающий персонал - 4 штатные единицы. Фактическая списочная численность на 01 января 2023 года составила 62 человека. Отмечена низкая текучесть кадров.</w:t>
      </w:r>
    </w:p>
    <w:p w14:paraId="4C0AD2A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За отчетный 2022 год за счет средств местного бюджета прошли курсы повышения квалификации 6 муниципальных служащих по образовательной программе «Охрана труда руководителей и специалистов» - 6 человек.</w:t>
      </w:r>
    </w:p>
    <w:p w14:paraId="5641176E" w14:textId="77777777" w:rsidR="00587D12" w:rsidRPr="00587D12" w:rsidRDefault="00587D12" w:rsidP="00587D12">
      <w:pPr>
        <w:tabs>
          <w:tab w:val="left" w:pos="540"/>
        </w:tabs>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t>В течение отчетного 2022 года для совершенствования своих профессиональных навыков в работе муниципальные служащие аппарата администрации СМО СК регулярно направлялись на курсы повышения квалификации, профессиональную переподготовку и семинарские занятия, так же по мере необходимости проводилась аппаратная учеба по всем направлениям деятельности.</w:t>
      </w:r>
    </w:p>
    <w:p w14:paraId="1A2CB5F9"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color w:val="000000"/>
          <w:sz w:val="28"/>
          <w:szCs w:val="28"/>
          <w:shd w:val="clear" w:color="auto" w:fill="FFFFFF"/>
          <w:lang w:val="ru-RU" w:eastAsia="ru-RU"/>
        </w:rPr>
        <w:t xml:space="preserve">В администрации регулярно ведется работа по </w:t>
      </w:r>
      <w:r w:rsidRPr="00587D12">
        <w:rPr>
          <w:rFonts w:ascii="Times New Roman" w:hAnsi="Times New Roman"/>
          <w:sz w:val="28"/>
          <w:szCs w:val="28"/>
          <w:lang w:val="ru-RU" w:eastAsia="ru-RU"/>
        </w:rPr>
        <w:t xml:space="preserve">актуализации программ дополнительного профессионального образования муниципальных служащих, которые максимально приближенны по содержанию к направлениям профессиональной деятельности по замещаемым должностям, обеспечивается эффективное использование бюджетных средств, выделяемых на дополнительное профессиональное образование муниципальных служащих Степновского муниципального округа Ставропольского края по предлагаемым программам.     </w:t>
      </w:r>
    </w:p>
    <w:p w14:paraId="404DD139" w14:textId="77777777" w:rsidR="00587D12" w:rsidRPr="00587D12" w:rsidRDefault="00587D12" w:rsidP="00587D12">
      <w:pPr>
        <w:spacing w:after="0" w:line="240" w:lineRule="auto"/>
        <w:ind w:firstLine="567"/>
        <w:jc w:val="both"/>
        <w:rPr>
          <w:rFonts w:ascii="Times New Roman" w:hAnsi="Times New Roman"/>
          <w:bCs/>
          <w:sz w:val="28"/>
          <w:szCs w:val="28"/>
          <w:lang w:val="ru-RU" w:eastAsia="ru-RU"/>
        </w:rPr>
      </w:pPr>
      <w:r w:rsidRPr="00587D12">
        <w:rPr>
          <w:rFonts w:ascii="Times New Roman" w:hAnsi="Times New Roman"/>
          <w:sz w:val="28"/>
          <w:szCs w:val="28"/>
          <w:lang w:val="ru-RU" w:eastAsia="ru-RU"/>
        </w:rPr>
        <w:t xml:space="preserve">В соответствии с Федеральным законом № 44 -ФЗ администрацией СМО СК было проведено </w:t>
      </w:r>
      <w:r w:rsidRPr="00587D12">
        <w:rPr>
          <w:rFonts w:ascii="Times New Roman" w:hAnsi="Times New Roman"/>
          <w:bCs/>
          <w:sz w:val="28"/>
          <w:szCs w:val="28"/>
          <w:lang w:val="ru-RU" w:eastAsia="ru-RU"/>
        </w:rPr>
        <w:t>15 аукционов в электронной форме, в том числе:</w:t>
      </w:r>
    </w:p>
    <w:p w14:paraId="0460414A"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выполнение работ по благоустройству входной группы в парковую зону по пл. Ленина в селе Степное Степновского района Ставропольского края;</w:t>
      </w:r>
    </w:p>
    <w:p w14:paraId="7BB57597"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оказание услуг частной охраны (выставление поста охраны);</w:t>
      </w:r>
    </w:p>
    <w:p w14:paraId="7B6D2D85"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выполнение работ по монтажу системы видеонаблюдения на площади Ленина Степновского района Ставропольского края;</w:t>
      </w:r>
    </w:p>
    <w:p w14:paraId="26783756"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оказание услуг по предоставлению абонемента на техническое обслуживание программного комплекса по управлению имуществом и земельными ресурсами "БАРС-Имущество";</w:t>
      </w:r>
    </w:p>
    <w:p w14:paraId="6CEFA6FF"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выполнение работ по установке и подключению к существующей водопроводной сети пожарных гидрантов;</w:t>
      </w:r>
    </w:p>
    <w:p w14:paraId="40E66CCA"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оказание услуг по техническому обслуживанию и ремонту автомобилей;</w:t>
      </w:r>
    </w:p>
    <w:p w14:paraId="62E84770"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оказание услуг по техническому обслуживанию сетей газораспределения и аварийно-диспетчерскому обеспечению;</w:t>
      </w:r>
    </w:p>
    <w:p w14:paraId="04098D86"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выполнение работ по устройству пешеходных дорожек в селе Степное Степновского района Ставропольского края;</w:t>
      </w:r>
    </w:p>
    <w:p w14:paraId="7D870E7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выполнение работ по установке и подключению к существующей водопроводной сети пожарных гидрантов;</w:t>
      </w:r>
    </w:p>
    <w:p w14:paraId="4143D62F"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t>- поставка нефтепродуктов (бензин АИ-95 экологического класса не ниже К5) через автозаправочные станции по электронным картам;</w:t>
      </w:r>
    </w:p>
    <w:p w14:paraId="627C9DD1"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lastRenderedPageBreak/>
        <w:t>- выполнение работ по содержанию автомобильных дорог общего пользования муниципального значения Степновского муниципального округа Ставропольского края и сооружений на них;</w:t>
      </w:r>
    </w:p>
    <w:p w14:paraId="61BF4579"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t>- выполнение работ по благоустройству парковой зоны в селе Иргаклы Степновского района Ставропольского края (1 этап) на 2023 год;</w:t>
      </w:r>
    </w:p>
    <w:p w14:paraId="01D9180A"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t xml:space="preserve">- оказание услуг по адаптации и сопровождению экземпляров системы «КонсультантПлюс» на основе специального лицензионного программного обеспечения, обеспечивающего совместимость услуг с установленными у заказчика экземплярами; </w:t>
      </w:r>
    </w:p>
    <w:p w14:paraId="007BEC63"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t>- оказание услуг по сопровождению системы автоматизации делопроизводства и электронного документооборота (СЭД) "Дело";</w:t>
      </w:r>
    </w:p>
    <w:p w14:paraId="2D2840A6" w14:textId="77777777" w:rsidR="00587D12" w:rsidRPr="00587D12" w:rsidRDefault="00587D12" w:rsidP="00587D12">
      <w:pPr>
        <w:spacing w:after="0" w:line="240" w:lineRule="auto"/>
        <w:ind w:firstLine="567"/>
        <w:jc w:val="both"/>
        <w:rPr>
          <w:rFonts w:ascii="Times New Roman" w:hAnsi="Times New Roman"/>
          <w:sz w:val="28"/>
          <w:szCs w:val="28"/>
          <w:shd w:val="clear" w:color="auto" w:fill="FFFFFF"/>
          <w:lang w:val="ru-RU" w:eastAsia="ru-RU"/>
        </w:rPr>
      </w:pPr>
      <w:r w:rsidRPr="00587D12">
        <w:rPr>
          <w:rFonts w:ascii="Times New Roman" w:hAnsi="Times New Roman"/>
          <w:sz w:val="28"/>
          <w:szCs w:val="28"/>
          <w:shd w:val="clear" w:color="auto" w:fill="FFFFFF"/>
          <w:lang w:val="ru-RU" w:eastAsia="ru-RU"/>
        </w:rPr>
        <w:t>- поставка нефтепродуктов (топливо дизельное (в зависимости от климатических и температурных условий в соответствии с предельной температурной фильтруемости); бензин АИ-92)) экологического класса не ниже К-5 через автозаправочные станции по электронным картам.</w:t>
      </w:r>
    </w:p>
    <w:p w14:paraId="7C44F0FE"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t>Проведен 1 конкурс в электронной форме на у</w:t>
      </w:r>
      <w:r w:rsidRPr="00587D12">
        <w:rPr>
          <w:rFonts w:ascii="Times New Roman" w:hAnsi="Times New Roman"/>
          <w:sz w:val="28"/>
          <w:szCs w:val="28"/>
          <w:shd w:val="clear" w:color="auto" w:fill="FFFFFF"/>
          <w:lang w:val="ru-RU" w:eastAsia="ru-RU"/>
        </w:rPr>
        <w:t>слуги частной охраны (выставление поста охраны) на 2023 год</w:t>
      </w:r>
      <w:r w:rsidRPr="00587D12">
        <w:rPr>
          <w:rFonts w:ascii="Times New Roman" w:hAnsi="Times New Roman"/>
          <w:sz w:val="28"/>
          <w:szCs w:val="28"/>
          <w:lang w:val="ru-RU" w:eastAsia="ru-RU"/>
        </w:rPr>
        <w:t xml:space="preserve">. </w:t>
      </w:r>
    </w:p>
    <w:p w14:paraId="7BDE456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Администрация муниципального округа наделена полномочиями на осуществление функций по определению поставщиков (подрядчиков, исполнителей) для всех муниципальных заказчиков согласно решению Совета депутатов Степновского муниципального округа Ставропольского края от 28 января 2022 г. № 20/306-</w:t>
      </w:r>
      <w:r w:rsidRPr="00137327">
        <w:rPr>
          <w:rFonts w:ascii="Times New Roman" w:hAnsi="Times New Roman"/>
          <w:sz w:val="28"/>
          <w:szCs w:val="28"/>
          <w:lang w:eastAsia="ru-RU"/>
        </w:rPr>
        <w:t>I</w:t>
      </w:r>
      <w:r w:rsidRPr="00587D12">
        <w:rPr>
          <w:rFonts w:ascii="Times New Roman" w:hAnsi="Times New Roman"/>
          <w:sz w:val="28"/>
          <w:szCs w:val="28"/>
          <w:lang w:val="ru-RU" w:eastAsia="ru-RU"/>
        </w:rPr>
        <w:t xml:space="preserve"> «Об уполномоченном органе поставщиков (подрядчиков, исполнителей) для заказчиков Степновского муниципального округа Ставропольского края». За отчетный 2022 год уполномоченным органом проведено 23 аукциона и 5 электронных конкурса на общую сумму 91011,51 тыс. рублей, по итогам проведенных аукционов сложилась экономия в сумме 3520,56 тыс. рублей. Из них по: </w:t>
      </w:r>
    </w:p>
    <w:p w14:paraId="1918A1A3"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аппарату администрации Степновского муниципального округа Ставропольского края проведено 15 аукционов и 1 электронный конкурс на сумму 46508, 71 тыс. рублей, а результате сложилась экономия в сумме 2145,03 тыс. рублей;</w:t>
      </w:r>
    </w:p>
    <w:p w14:paraId="60FDA66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 финансовому управлению администрации Степновского муниципального округа Ставропольского края проведен 1 аукцион на сумму 155,55 тыс. рублей, экономия составила 4,74 тыс. рублей; </w:t>
      </w:r>
    </w:p>
    <w:p w14:paraId="7DE4D1F8"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управлению образования администрации Степновского муниципального округа Ставропольского края проведено 5 аукционов на общую сумму 8247,80 тыс. рублей с экономией в сумме 1081,71 тыс. рублей и 4 электронных конкурса на сумму 32339,66 тыс. рублей с экономией – 289,08 тыс. рублей;</w:t>
      </w:r>
    </w:p>
    <w:p w14:paraId="4E58052A" w14:textId="5157189F" w:rsid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Ольгинскому территориальному отделу администрации Степновского муниципального округа Ставропольского края проведено 2 аукциона на сумму 3759,79 тыс. рублей без экономии.</w:t>
      </w:r>
    </w:p>
    <w:p w14:paraId="15587304" w14:textId="3204E7AB" w:rsidR="00D02237" w:rsidRDefault="00D02237" w:rsidP="00587D12">
      <w:pPr>
        <w:spacing w:after="0" w:line="240" w:lineRule="auto"/>
        <w:ind w:firstLine="567"/>
        <w:jc w:val="both"/>
        <w:rPr>
          <w:rFonts w:ascii="Times New Roman" w:hAnsi="Times New Roman"/>
          <w:sz w:val="28"/>
          <w:szCs w:val="28"/>
          <w:lang w:val="ru-RU" w:eastAsia="ru-RU"/>
        </w:rPr>
      </w:pPr>
    </w:p>
    <w:p w14:paraId="0138639E" w14:textId="2CFCC8BB" w:rsidR="000177CD" w:rsidRDefault="000177CD" w:rsidP="00587D12">
      <w:pPr>
        <w:spacing w:after="0" w:line="240" w:lineRule="auto"/>
        <w:ind w:firstLine="567"/>
        <w:jc w:val="both"/>
        <w:rPr>
          <w:rFonts w:ascii="Times New Roman" w:hAnsi="Times New Roman"/>
          <w:sz w:val="28"/>
          <w:szCs w:val="28"/>
          <w:lang w:val="ru-RU" w:eastAsia="ru-RU"/>
        </w:rPr>
      </w:pPr>
    </w:p>
    <w:p w14:paraId="78AD6B39" w14:textId="0B451516" w:rsidR="000177CD" w:rsidRDefault="000177CD" w:rsidP="00587D12">
      <w:pPr>
        <w:spacing w:after="0" w:line="240" w:lineRule="auto"/>
        <w:ind w:firstLine="567"/>
        <w:jc w:val="both"/>
        <w:rPr>
          <w:rFonts w:ascii="Times New Roman" w:hAnsi="Times New Roman"/>
          <w:sz w:val="28"/>
          <w:szCs w:val="28"/>
          <w:lang w:val="ru-RU" w:eastAsia="ru-RU"/>
        </w:rPr>
      </w:pPr>
    </w:p>
    <w:p w14:paraId="7446B3A6" w14:textId="782A1197" w:rsidR="000177CD" w:rsidRDefault="000177CD" w:rsidP="00587D12">
      <w:pPr>
        <w:spacing w:after="0" w:line="240" w:lineRule="auto"/>
        <w:ind w:firstLine="567"/>
        <w:jc w:val="both"/>
        <w:rPr>
          <w:rFonts w:ascii="Times New Roman" w:hAnsi="Times New Roman"/>
          <w:sz w:val="28"/>
          <w:szCs w:val="28"/>
          <w:lang w:val="ru-RU" w:eastAsia="ru-RU"/>
        </w:rPr>
      </w:pPr>
    </w:p>
    <w:p w14:paraId="00F1CAEA" w14:textId="77777777" w:rsidR="000177CD" w:rsidRPr="00587D12" w:rsidRDefault="000177CD" w:rsidP="00587D12">
      <w:pPr>
        <w:spacing w:after="0" w:line="240" w:lineRule="auto"/>
        <w:ind w:firstLine="567"/>
        <w:jc w:val="both"/>
        <w:rPr>
          <w:rFonts w:ascii="Times New Roman" w:hAnsi="Times New Roman"/>
          <w:sz w:val="28"/>
          <w:szCs w:val="28"/>
          <w:lang w:val="ru-RU" w:eastAsia="ru-RU"/>
        </w:rPr>
      </w:pPr>
    </w:p>
    <w:bookmarkEnd w:id="16"/>
    <w:p w14:paraId="21CAEFA8" w14:textId="5D01C94B" w:rsidR="00587D12" w:rsidRPr="00965008" w:rsidRDefault="00C01A63" w:rsidP="00C01A63">
      <w:pPr>
        <w:spacing w:after="0" w:line="240" w:lineRule="auto"/>
        <w:ind w:left="567"/>
        <w:jc w:val="center"/>
        <w:rPr>
          <w:rFonts w:ascii="Times New Roman" w:hAnsi="Times New Roman"/>
          <w:b/>
          <w:bCs/>
          <w:sz w:val="28"/>
          <w:szCs w:val="28"/>
          <w:lang w:val="ru-RU"/>
        </w:rPr>
      </w:pPr>
      <w:r>
        <w:rPr>
          <w:rFonts w:ascii="Times New Roman" w:hAnsi="Times New Roman"/>
          <w:b/>
          <w:bCs/>
          <w:sz w:val="28"/>
          <w:szCs w:val="28"/>
          <w:lang w:val="ru-RU"/>
        </w:rPr>
        <w:lastRenderedPageBreak/>
        <w:t xml:space="preserve">704 </w:t>
      </w:r>
      <w:r w:rsidR="00587D12" w:rsidRPr="00965008">
        <w:rPr>
          <w:rFonts w:ascii="Times New Roman" w:hAnsi="Times New Roman"/>
          <w:b/>
          <w:bCs/>
          <w:sz w:val="28"/>
          <w:szCs w:val="28"/>
          <w:lang w:val="ru-RU"/>
        </w:rPr>
        <w:t>«Финансовое управление администрации</w:t>
      </w:r>
    </w:p>
    <w:p w14:paraId="0158B9E1" w14:textId="10FCF8FD" w:rsidR="00587D12" w:rsidRPr="00965008" w:rsidRDefault="00587D12" w:rsidP="00C01A63">
      <w:pPr>
        <w:spacing w:after="0" w:line="240" w:lineRule="auto"/>
        <w:ind w:left="567"/>
        <w:jc w:val="center"/>
        <w:rPr>
          <w:rFonts w:ascii="Times New Roman" w:hAnsi="Times New Roman"/>
          <w:b/>
          <w:bCs/>
          <w:sz w:val="28"/>
          <w:szCs w:val="28"/>
          <w:lang w:val="ru-RU"/>
        </w:rPr>
      </w:pPr>
      <w:r w:rsidRPr="00965008">
        <w:rPr>
          <w:rFonts w:ascii="Times New Roman" w:hAnsi="Times New Roman"/>
          <w:b/>
          <w:bCs/>
          <w:sz w:val="28"/>
          <w:szCs w:val="28"/>
          <w:lang w:val="ru-RU"/>
        </w:rPr>
        <w:t>Степновского муниципального округа</w:t>
      </w:r>
    </w:p>
    <w:p w14:paraId="43DFA8E8" w14:textId="77777777" w:rsidR="00587D12" w:rsidRPr="00BC0859" w:rsidRDefault="00587D12" w:rsidP="00C01A63">
      <w:pPr>
        <w:spacing w:after="0" w:line="240" w:lineRule="auto"/>
        <w:ind w:left="567"/>
        <w:jc w:val="center"/>
        <w:rPr>
          <w:rFonts w:ascii="Times New Roman" w:hAnsi="Times New Roman"/>
          <w:b/>
          <w:bCs/>
          <w:sz w:val="28"/>
          <w:szCs w:val="28"/>
          <w:lang w:val="ru-RU"/>
        </w:rPr>
      </w:pPr>
      <w:r w:rsidRPr="00BC0859">
        <w:rPr>
          <w:rFonts w:ascii="Times New Roman" w:hAnsi="Times New Roman"/>
          <w:b/>
          <w:bCs/>
          <w:sz w:val="28"/>
          <w:szCs w:val="28"/>
          <w:lang w:val="ru-RU"/>
        </w:rPr>
        <w:t>Ставропольского края»</w:t>
      </w:r>
    </w:p>
    <w:p w14:paraId="765FA0A6"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ab/>
        <w:t>Плановые назначения ГРБС 704 «Финансовое управление администрации Степновского муниципального округа Ставропольского края» (далее – ГРБС 704) на 2022 год составили в сумме 31310,75 тыс. рублей. Кассовое исполнение составило 31258,54 тыс. рублей, или 99,83 процента к плановым назначениям. В течение года были произведены расходы по разделам и подразделам функциональной структуры бюджетной классификации, а, именно:</w:t>
      </w:r>
    </w:p>
    <w:p w14:paraId="4DA2F9D6"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06 «Обеспечение деятельности финансовых, налоговых и таможенных органов и органов финансового (финансово-бюджетного) надзора» - 10227,78 тыс. рублей;</w:t>
      </w:r>
    </w:p>
    <w:p w14:paraId="00577890"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01 13 «Другие общегосударственные вопросы» - 21029,06 тыс. рублей, в том числе на содержание подведомственного учреждения 20612,30 тыс. рублей;</w:t>
      </w:r>
    </w:p>
    <w:p w14:paraId="36B8DC6B"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13 01 «Обслуживание внутреннего государственного муниципального долга» - 1,70 тыс. рублей.</w:t>
      </w:r>
    </w:p>
    <w:p w14:paraId="6CECBFE0"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16"/>
          <w:szCs w:val="16"/>
          <w:lang w:val="ru-RU"/>
        </w:rPr>
      </w:pPr>
    </w:p>
    <w:p w14:paraId="5189D5C8" w14:textId="77777777" w:rsidR="00587D12" w:rsidRPr="00587D12" w:rsidRDefault="00587D12" w:rsidP="00587D12">
      <w:pPr>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06 «Обеспечение деятельности финансовых, налоговых и таможенных органов и органов финансового (финансово-бюджетного) надзора» (содержание финансового управления администрации Степновского муниципального округа Ставропольского края (далее – финансовое управление)) бюджетные средства освоены в сумме 10</w:t>
      </w:r>
      <w:r w:rsidRPr="00A30295">
        <w:rPr>
          <w:rFonts w:ascii="Times New Roman" w:hAnsi="Times New Roman"/>
          <w:sz w:val="28"/>
          <w:szCs w:val="28"/>
        </w:rPr>
        <w:t> </w:t>
      </w:r>
      <w:r w:rsidRPr="00587D12">
        <w:rPr>
          <w:rFonts w:ascii="Times New Roman" w:hAnsi="Times New Roman"/>
          <w:sz w:val="28"/>
          <w:szCs w:val="28"/>
          <w:lang w:val="ru-RU"/>
        </w:rPr>
        <w:t>227,78 тыс. рублей, при плане 10</w:t>
      </w:r>
      <w:r w:rsidRPr="00A30295">
        <w:rPr>
          <w:rFonts w:ascii="Times New Roman" w:hAnsi="Times New Roman"/>
          <w:sz w:val="28"/>
          <w:szCs w:val="28"/>
        </w:rPr>
        <w:t> </w:t>
      </w:r>
      <w:r w:rsidRPr="00587D12">
        <w:rPr>
          <w:rFonts w:ascii="Times New Roman" w:hAnsi="Times New Roman"/>
          <w:sz w:val="28"/>
          <w:szCs w:val="28"/>
          <w:lang w:val="ru-RU"/>
        </w:rPr>
        <w:t xml:space="preserve">253,39 тыс. рублей или 99,75 процентов к плановым назначениям, в том числе на:            </w:t>
      </w:r>
    </w:p>
    <w:p w14:paraId="2FDB3897"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труда – 6</w:t>
      </w:r>
      <w:r w:rsidRPr="00A30295">
        <w:rPr>
          <w:rFonts w:ascii="Times New Roman" w:eastAsia="Calibri" w:hAnsi="Times New Roman"/>
          <w:sz w:val="28"/>
          <w:szCs w:val="28"/>
        </w:rPr>
        <w:t> </w:t>
      </w:r>
      <w:r w:rsidRPr="00587D12">
        <w:rPr>
          <w:rFonts w:ascii="Times New Roman" w:eastAsia="Calibri" w:hAnsi="Times New Roman"/>
          <w:sz w:val="28"/>
          <w:szCs w:val="28"/>
          <w:lang w:val="ru-RU"/>
        </w:rPr>
        <w:t>851,24 тыс. рублей;</w:t>
      </w:r>
    </w:p>
    <w:p w14:paraId="0816D805"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начисления на выплаты по оплате труда – 2</w:t>
      </w:r>
      <w:r w:rsidRPr="00A30295">
        <w:rPr>
          <w:rFonts w:ascii="Times New Roman" w:eastAsia="Calibri" w:hAnsi="Times New Roman"/>
          <w:sz w:val="28"/>
          <w:szCs w:val="28"/>
        </w:rPr>
        <w:t> </w:t>
      </w:r>
      <w:r w:rsidRPr="00587D12">
        <w:rPr>
          <w:rFonts w:ascii="Times New Roman" w:eastAsia="Calibri" w:hAnsi="Times New Roman"/>
          <w:sz w:val="28"/>
          <w:szCs w:val="28"/>
          <w:lang w:val="ru-RU"/>
        </w:rPr>
        <w:t>297,71 тыс. рублей;</w:t>
      </w:r>
    </w:p>
    <w:p w14:paraId="6F69DF27"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 иные выплаты персоналу государственных (муниципальных) органов, за исключением фонда оплаты труда – 181,63 </w:t>
      </w:r>
      <w:bookmarkStart w:id="17" w:name="_Hlk94197269"/>
      <w:r w:rsidRPr="00587D12">
        <w:rPr>
          <w:rFonts w:ascii="Times New Roman" w:eastAsia="Calibri" w:hAnsi="Times New Roman"/>
          <w:sz w:val="28"/>
          <w:szCs w:val="28"/>
          <w:lang w:val="ru-RU"/>
        </w:rPr>
        <w:t>тыс. рублей;</w:t>
      </w:r>
      <w:bookmarkEnd w:id="17"/>
    </w:p>
    <w:p w14:paraId="4BA2C2DE"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услуг связи – 139,51 тыс. рублей;</w:t>
      </w:r>
    </w:p>
    <w:p w14:paraId="3E1AA779"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коммунальных услуг (теплоснабжение, электроснабжение, водоснабжение, вывоз твердых бытовых отходов) –255,83 тыс. рублей;</w:t>
      </w:r>
    </w:p>
    <w:p w14:paraId="1F97AB38"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услуг по содержанию имущества (техническое обслуживание комплекса пожарной сигнализации; заправка картриджей; проведение предрейсовых технических осмотров и дератизационных и дезинсекционных работ) – 40,94 тыс. рублей;</w:t>
      </w:r>
    </w:p>
    <w:p w14:paraId="18904A27"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прочих работ и услуг (предрейсовый медосмотр водителя; выполнение расчетов платы за негативное воздействие на окружающую среду; поставку периодических печатных изданий; услуг по обучению по дополнительным образовательным программам) – 34,83 тыс. рублей;</w:t>
      </w:r>
    </w:p>
    <w:p w14:paraId="72798698"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приобретение ГСМ – 301,25 тыс. рублей;</w:t>
      </w:r>
    </w:p>
    <w:p w14:paraId="3B2D598C"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приобретение прочих материальных запасов (приобретение канцелярских товаров и орг. техники) – 53,70 тыс. рублей;</w:t>
      </w:r>
    </w:p>
    <w:p w14:paraId="55D13217"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уплату налогов, пошлин и сборов – 71,14 тыс. рублей.</w:t>
      </w:r>
    </w:p>
    <w:p w14:paraId="557B7B37" w14:textId="77777777" w:rsidR="00587D12" w:rsidRPr="00587D12" w:rsidRDefault="00587D12" w:rsidP="00587D12">
      <w:pPr>
        <w:widowControl w:val="0"/>
        <w:tabs>
          <w:tab w:val="left" w:pos="720"/>
          <w:tab w:val="left" w:pos="945"/>
        </w:tabs>
        <w:spacing w:after="0" w:line="240" w:lineRule="auto"/>
        <w:ind w:firstLine="567"/>
        <w:jc w:val="both"/>
        <w:rPr>
          <w:rFonts w:ascii="Times New Roman" w:hAnsi="Times New Roman"/>
          <w:sz w:val="16"/>
          <w:szCs w:val="16"/>
          <w:lang w:val="ru-RU"/>
        </w:rPr>
      </w:pPr>
    </w:p>
    <w:p w14:paraId="7D32C52B" w14:textId="77777777" w:rsidR="00587D12" w:rsidRPr="00587D12" w:rsidRDefault="00587D12" w:rsidP="00587D12">
      <w:pPr>
        <w:widowControl w:val="0"/>
        <w:tabs>
          <w:tab w:val="left" w:pos="720"/>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2) по 01 13 «Другие общегосударственные вопросы» освоение составило в сумме 416,76 тыс. рублей, при плане 416,80 или на 99,99 процентов, расходы </w:t>
      </w:r>
      <w:r w:rsidRPr="00587D12">
        <w:rPr>
          <w:rFonts w:ascii="Times New Roman" w:hAnsi="Times New Roman"/>
          <w:sz w:val="28"/>
          <w:szCs w:val="28"/>
          <w:lang w:val="ru-RU"/>
        </w:rPr>
        <w:lastRenderedPageBreak/>
        <w:t>направлены на:</w:t>
      </w:r>
    </w:p>
    <w:p w14:paraId="1FC2FACF"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иные выплаты персоналу государственных (муниципальных) органов, за исключением фонда оплаты труда (командировочные расходы) – 19,50 тыс. рублей;</w:t>
      </w:r>
    </w:p>
    <w:p w14:paraId="161C982A"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работы и услуги по содержанию имущества (заправка и ремонт картриджей; техническое обслуживание автомобиля) – 37,57 тыс. рублей;</w:t>
      </w:r>
    </w:p>
    <w:p w14:paraId="6206493D"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иные работы услуги (обслуживание КонсультантПлюс; оказание образовательных услуг; постановка объекта на госучет по категорийности) – 269,04 тыс. рублей;</w:t>
      </w:r>
    </w:p>
    <w:p w14:paraId="26349C07"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увеличение стоимости основных средств (приобретение счетных машинок) – 2,40 тыс. рублей;</w:t>
      </w:r>
    </w:p>
    <w:p w14:paraId="4B527D7A"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 приобретение материальных запасов (приобретение аккумулятора; приобретение хозяйственных и канцелярских товаров; ремонт орг. техники и приобретение картриджей) – 59,53 тыс. рублей; </w:t>
      </w:r>
    </w:p>
    <w:p w14:paraId="36A48F5B"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приобретение ГСМ – 20,06 тыс. рублей;</w:t>
      </w:r>
    </w:p>
    <w:p w14:paraId="621C6E53"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страхование автомобиля – 8,66 тыс. рублей.</w:t>
      </w:r>
    </w:p>
    <w:p w14:paraId="77C13EF0" w14:textId="77777777" w:rsidR="00587D12" w:rsidRPr="00587D12" w:rsidRDefault="00587D12" w:rsidP="00587D12">
      <w:pPr>
        <w:spacing w:after="0" w:line="240" w:lineRule="auto"/>
        <w:ind w:firstLine="567"/>
        <w:jc w:val="both"/>
        <w:rPr>
          <w:rFonts w:ascii="Times New Roman" w:eastAsia="Calibri" w:hAnsi="Times New Roman"/>
          <w:sz w:val="16"/>
          <w:szCs w:val="16"/>
          <w:lang w:val="ru-RU"/>
        </w:rPr>
      </w:pPr>
    </w:p>
    <w:p w14:paraId="4B9886C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3) по 13 01 «Обслуживание внутреннего государственного (муниципального)  долга» по направлению расходов в части погашения процентов по кредиту исполнены в полном объеме в сумме 1,70 тыс. рублей. </w:t>
      </w:r>
    </w:p>
    <w:p w14:paraId="357686D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Ежемесячно в финансовом управлении проводится контроль за:</w:t>
      </w:r>
    </w:p>
    <w:p w14:paraId="1F1F88B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своевременной выплатой заработной платы, задолженность по заработной плате работникам на 01 января 2023 года отсутствует;</w:t>
      </w:r>
    </w:p>
    <w:p w14:paraId="17CCF7E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своевременной оплатой обязательных налоговых платежей во внебюджетные фонды, начисленных на заработную плату работников;</w:t>
      </w:r>
    </w:p>
    <w:p w14:paraId="2D4F127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оплатой коммунальных услуг (теплоэнергии, электроэнергии, водоснабжения), производимой в сроки, обозначенные в муниципальных контрактах и договорах, в объемах, соответствующих фактическому потреблению в текущем месяце. </w:t>
      </w:r>
    </w:p>
    <w:p w14:paraId="4D8425E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Финансирование бюджетных ассигнований в 2022 году по</w:t>
      </w:r>
      <w:r w:rsidRPr="00587D12">
        <w:rPr>
          <w:rFonts w:ascii="Times New Roman" w:eastAsia="Calibri" w:hAnsi="Times New Roman"/>
          <w:sz w:val="28"/>
          <w:szCs w:val="28"/>
          <w:lang w:val="ru-RU"/>
        </w:rPr>
        <w:t xml:space="preserve"> финансовому управлению </w:t>
      </w:r>
      <w:r w:rsidRPr="00587D12">
        <w:rPr>
          <w:rFonts w:ascii="Times New Roman" w:hAnsi="Times New Roman"/>
          <w:sz w:val="28"/>
          <w:szCs w:val="28"/>
          <w:lang w:val="ru-RU"/>
        </w:rPr>
        <w:t>произведено не в полном объеме, в результате чего на 01 января 2023 года сложилась текущая кредиторская задолженность по коммунальным услугам в сумме 3,33</w:t>
      </w:r>
      <w:r w:rsidRPr="00587D12">
        <w:rPr>
          <w:rFonts w:ascii="Times New Roman" w:eastAsia="Calibri" w:hAnsi="Times New Roman"/>
          <w:sz w:val="28"/>
          <w:szCs w:val="28"/>
          <w:lang w:val="ru-RU"/>
        </w:rPr>
        <w:t xml:space="preserve"> </w:t>
      </w:r>
      <w:r w:rsidRPr="00587D12">
        <w:rPr>
          <w:rFonts w:ascii="Times New Roman" w:hAnsi="Times New Roman"/>
          <w:sz w:val="28"/>
          <w:szCs w:val="28"/>
          <w:lang w:val="ru-RU"/>
        </w:rPr>
        <w:t>тыс. рублей (электроэнергетические ресурсы – 2,19 тыс. рублей, услуги связи- 1,14 тыс. рублей), в связи с тем, что акты оказанных услуг за декабрь 2022 года поставщик предоставляет в январе 2023года.</w:t>
      </w:r>
    </w:p>
    <w:p w14:paraId="61AE5A5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За отчетный 2022 год за счет средств местного бюджета прошли курсы по программам повышения квалификации 3 муниципальных служащих, а именно по темам:</w:t>
      </w:r>
    </w:p>
    <w:p w14:paraId="78CBC1F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«Контрактная система в сфере закупок для обеспечения государственных и муниципальных нужд (44-ФЗ)»;</w:t>
      </w:r>
    </w:p>
    <w:p w14:paraId="3BDE350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«Актуальные вопросы бюджетного учета»;</w:t>
      </w:r>
    </w:p>
    <w:p w14:paraId="56A5C5E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«Подготовка в области гражданской обороны и защиты от чрезвычайных ситуаций».</w:t>
      </w:r>
    </w:p>
    <w:p w14:paraId="30A71A9F" w14:textId="14E02941" w:rsidR="00587D12" w:rsidRDefault="00587D12" w:rsidP="00587D12">
      <w:pPr>
        <w:tabs>
          <w:tab w:val="left" w:pos="720"/>
        </w:tabs>
        <w:spacing w:after="0" w:line="240" w:lineRule="auto"/>
        <w:ind w:firstLine="567"/>
        <w:jc w:val="both"/>
        <w:rPr>
          <w:rFonts w:ascii="Times New Roman" w:hAnsi="Times New Roman"/>
          <w:sz w:val="28"/>
          <w:szCs w:val="28"/>
          <w:lang w:val="ru-RU" w:eastAsia="ar-SA"/>
        </w:rPr>
      </w:pPr>
    </w:p>
    <w:p w14:paraId="15B51377" w14:textId="58AD612C" w:rsidR="00587D12" w:rsidRPr="00587D12" w:rsidRDefault="00587D12" w:rsidP="00D11B1E">
      <w:pPr>
        <w:tabs>
          <w:tab w:val="left" w:pos="720"/>
        </w:tabs>
        <w:spacing w:after="0" w:line="240" w:lineRule="auto"/>
        <w:ind w:firstLine="567"/>
        <w:jc w:val="center"/>
        <w:rPr>
          <w:rFonts w:ascii="Times New Roman" w:hAnsi="Times New Roman"/>
          <w:sz w:val="28"/>
          <w:szCs w:val="28"/>
          <w:lang w:val="ru-RU" w:eastAsia="ar-SA"/>
        </w:rPr>
      </w:pPr>
      <w:r w:rsidRPr="00587D12">
        <w:rPr>
          <w:rFonts w:ascii="Times New Roman" w:hAnsi="Times New Roman"/>
          <w:sz w:val="28"/>
          <w:szCs w:val="28"/>
          <w:lang w:val="ru-RU" w:eastAsia="ar-SA"/>
        </w:rPr>
        <w:lastRenderedPageBreak/>
        <w:t>Муниципальное учреждение Степновского муниципального округа Ставропольского края «Центр бухгалтерского учета и хозяйственной</w:t>
      </w:r>
    </w:p>
    <w:p w14:paraId="5EB87D91" w14:textId="77777777" w:rsidR="00587D12" w:rsidRPr="00587D12" w:rsidRDefault="00587D12" w:rsidP="00D11B1E">
      <w:pPr>
        <w:tabs>
          <w:tab w:val="left" w:pos="720"/>
        </w:tabs>
        <w:spacing w:after="0" w:line="240" w:lineRule="auto"/>
        <w:ind w:firstLine="567"/>
        <w:jc w:val="center"/>
        <w:rPr>
          <w:rFonts w:ascii="Times New Roman" w:hAnsi="Times New Roman"/>
          <w:sz w:val="16"/>
          <w:szCs w:val="16"/>
          <w:lang w:val="ru-RU" w:eastAsia="ar-SA"/>
        </w:rPr>
      </w:pPr>
      <w:r w:rsidRPr="00587D12">
        <w:rPr>
          <w:rFonts w:ascii="Times New Roman" w:hAnsi="Times New Roman"/>
          <w:sz w:val="28"/>
          <w:szCs w:val="28"/>
          <w:lang w:val="ru-RU" w:eastAsia="ar-SA"/>
        </w:rPr>
        <w:t>деятельности» (далее – МУ ЦБУХД).</w:t>
      </w:r>
    </w:p>
    <w:p w14:paraId="66B60C8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ГРБС 704 имеет одно подведомственное учреждение казенного типа. Расходы на содержание казенного учреждения МУ ЦБУХД, созданного в соответствии с постановлением администрации СМО СК от 05 сентября 2014 года № 509, в 2022 году исполнены в сумме 20612,29 тыс. рублей, при плане 20638,85 тыс. рублей, или 99,87 % к плановым назначениям. </w:t>
      </w:r>
    </w:p>
    <w:p w14:paraId="710A68C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На основании Устава, утвержденного постановлением администрации СМО СК от 11 января 2021 года № 1, МУ ЦБУХД осуществляет свою деятельность на территории Степновского муниципального округа Ставропольского края взаимодействуя с администрацией СМО СК, её структурными подразделениями, организациями СМО СК, федеральными и региональными органами исполнительной власти. Учреждение осуществляет виды деятельности: </w:t>
      </w:r>
    </w:p>
    <w:p w14:paraId="3761C7A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централизованное ведение бюджетного (бухгалтерского) учета на основании заключенных договоров (соглашений) на обслуживание;</w:t>
      </w:r>
    </w:p>
    <w:p w14:paraId="3D34F7C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составление бюджетной и бухгалтерской отчетности в соответствии с требованиями действующего законодательства Российской Федерации о бухгалтерском учете и на основе единой методологии и федеральных стандартов бухгалтерского учета и отчетности в государственном секторе, установленных Министерством финансов Российской Федерации.</w:t>
      </w:r>
    </w:p>
    <w:p w14:paraId="34138522" w14:textId="77777777" w:rsidR="00587D12" w:rsidRPr="00965008" w:rsidRDefault="00587D12" w:rsidP="00587D12">
      <w:pPr>
        <w:tabs>
          <w:tab w:val="left" w:pos="720"/>
        </w:tabs>
        <w:spacing w:after="0" w:line="240" w:lineRule="auto"/>
        <w:ind w:firstLine="567"/>
        <w:jc w:val="both"/>
        <w:rPr>
          <w:rFonts w:ascii="Times New Roman" w:hAnsi="Times New Roman"/>
          <w:sz w:val="28"/>
          <w:szCs w:val="28"/>
          <w:lang w:val="ru-RU"/>
        </w:rPr>
      </w:pPr>
      <w:r w:rsidRPr="00965008">
        <w:rPr>
          <w:rFonts w:ascii="Times New Roman" w:hAnsi="Times New Roman"/>
          <w:sz w:val="28"/>
          <w:szCs w:val="28"/>
          <w:lang w:val="ru-RU"/>
        </w:rPr>
        <w:t xml:space="preserve">Бюджетные ассигнования использованы на: </w:t>
      </w:r>
    </w:p>
    <w:p w14:paraId="6BE74762" w14:textId="0E8E3920" w:rsidR="00587D12" w:rsidRPr="00965008" w:rsidRDefault="00965008" w:rsidP="00E36A53">
      <w:pPr>
        <w:tabs>
          <w:tab w:val="left" w:pos="720"/>
        </w:tabs>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1) </w:t>
      </w:r>
      <w:r w:rsidR="00587D12" w:rsidRPr="00965008">
        <w:rPr>
          <w:rFonts w:ascii="Times New Roman" w:hAnsi="Times New Roman"/>
          <w:sz w:val="28"/>
          <w:szCs w:val="28"/>
          <w:lang w:val="ru-RU"/>
        </w:rPr>
        <w:t xml:space="preserve">оплату труда работников учреждения – </w:t>
      </w:r>
      <w:r w:rsidR="00587D12" w:rsidRPr="00965008">
        <w:rPr>
          <w:rFonts w:ascii="Times New Roman" w:hAnsi="Times New Roman"/>
          <w:color w:val="000000" w:themeColor="text1"/>
          <w:sz w:val="28"/>
          <w:szCs w:val="28"/>
          <w:lang w:val="ru-RU"/>
        </w:rPr>
        <w:t>14</w:t>
      </w:r>
      <w:r w:rsidR="00587D12" w:rsidRPr="00965008">
        <w:rPr>
          <w:rFonts w:ascii="Times New Roman" w:hAnsi="Times New Roman"/>
          <w:color w:val="000000" w:themeColor="text1"/>
          <w:sz w:val="28"/>
          <w:szCs w:val="28"/>
        </w:rPr>
        <w:t> </w:t>
      </w:r>
      <w:r w:rsidR="00587D12" w:rsidRPr="00965008">
        <w:rPr>
          <w:rFonts w:ascii="Times New Roman" w:hAnsi="Times New Roman"/>
          <w:color w:val="000000" w:themeColor="text1"/>
          <w:sz w:val="28"/>
          <w:szCs w:val="28"/>
          <w:lang w:val="ru-RU"/>
        </w:rPr>
        <w:t xml:space="preserve">260,09 </w:t>
      </w:r>
      <w:r w:rsidR="00587D12" w:rsidRPr="00965008">
        <w:rPr>
          <w:rFonts w:ascii="Times New Roman" w:hAnsi="Times New Roman"/>
          <w:sz w:val="28"/>
          <w:szCs w:val="28"/>
          <w:lang w:val="ru-RU"/>
        </w:rPr>
        <w:t>тыс. рублей, в том числе:</w:t>
      </w:r>
    </w:p>
    <w:p w14:paraId="22AA793C" w14:textId="77777777" w:rsidR="00587D12" w:rsidRPr="00587D12" w:rsidRDefault="00587D12" w:rsidP="00E36A53">
      <w:pPr>
        <w:pStyle w:val="aff4"/>
        <w:tabs>
          <w:tab w:val="left" w:pos="720"/>
        </w:tabs>
        <w:spacing w:after="0" w:line="240" w:lineRule="auto"/>
        <w:ind w:left="0" w:firstLine="720"/>
        <w:jc w:val="both"/>
        <w:rPr>
          <w:rFonts w:ascii="Times New Roman" w:hAnsi="Times New Roman"/>
          <w:sz w:val="28"/>
          <w:szCs w:val="28"/>
          <w:lang w:val="ru-RU"/>
        </w:rPr>
      </w:pPr>
      <w:r w:rsidRPr="00587D12">
        <w:rPr>
          <w:rFonts w:ascii="Times New Roman" w:hAnsi="Times New Roman"/>
          <w:sz w:val="28"/>
          <w:szCs w:val="28"/>
          <w:lang w:val="ru-RU"/>
        </w:rPr>
        <w:t>- заработная плата - 14</w:t>
      </w:r>
      <w:r w:rsidRPr="00A30295">
        <w:rPr>
          <w:rFonts w:ascii="Times New Roman" w:hAnsi="Times New Roman"/>
          <w:sz w:val="28"/>
          <w:szCs w:val="28"/>
        </w:rPr>
        <w:t> </w:t>
      </w:r>
      <w:r w:rsidRPr="00587D12">
        <w:rPr>
          <w:rFonts w:ascii="Times New Roman" w:hAnsi="Times New Roman"/>
          <w:sz w:val="28"/>
          <w:szCs w:val="28"/>
          <w:lang w:val="ru-RU"/>
        </w:rPr>
        <w:t>244,71 тыс. рублей;</w:t>
      </w:r>
    </w:p>
    <w:p w14:paraId="00F9A561" w14:textId="3CDEF33E" w:rsidR="00587D12" w:rsidRPr="00587D12" w:rsidRDefault="00587D12" w:rsidP="00E36A53">
      <w:pPr>
        <w:pStyle w:val="aff4"/>
        <w:tabs>
          <w:tab w:val="left" w:pos="720"/>
        </w:tabs>
        <w:spacing w:after="0" w:line="240" w:lineRule="auto"/>
        <w:ind w:left="0" w:firstLine="720"/>
        <w:jc w:val="both"/>
        <w:rPr>
          <w:rFonts w:ascii="Times New Roman" w:hAnsi="Times New Roman"/>
          <w:sz w:val="28"/>
          <w:szCs w:val="28"/>
          <w:lang w:val="ru-RU"/>
        </w:rPr>
      </w:pPr>
      <w:r w:rsidRPr="00587D12">
        <w:rPr>
          <w:rFonts w:ascii="Times New Roman" w:hAnsi="Times New Roman"/>
          <w:sz w:val="28"/>
          <w:szCs w:val="28"/>
          <w:lang w:val="ru-RU"/>
        </w:rPr>
        <w:t>- социальные пособия и компенсации персоналу в денежной форме (</w:t>
      </w:r>
      <w:r w:rsidRPr="00587D12">
        <w:rPr>
          <w:rFonts w:ascii="Times New Roman" w:hAnsi="Times New Roman"/>
          <w:color w:val="000000"/>
          <w:sz w:val="28"/>
          <w:szCs w:val="28"/>
          <w:shd w:val="clear" w:color="auto" w:fill="FFFFFF"/>
          <w:lang w:val="ru-RU"/>
        </w:rPr>
        <w:t>пособий за первые 3 дня нетрудоспособности из средств предприятия по заболеванию или травме</w:t>
      </w:r>
      <w:r w:rsidRPr="00587D12">
        <w:rPr>
          <w:rFonts w:ascii="Times New Roman" w:hAnsi="Times New Roman"/>
          <w:sz w:val="28"/>
          <w:szCs w:val="28"/>
          <w:lang w:val="ru-RU"/>
        </w:rPr>
        <w:t>) – 15,38 тыс. рублей;</w:t>
      </w:r>
    </w:p>
    <w:p w14:paraId="044A1EA8" w14:textId="222CE022" w:rsidR="00587D12" w:rsidRPr="00965008" w:rsidRDefault="00965008" w:rsidP="00E36A53">
      <w:pPr>
        <w:tabs>
          <w:tab w:val="left" w:pos="720"/>
        </w:tabs>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2) </w:t>
      </w:r>
      <w:r w:rsidR="00587D12" w:rsidRPr="00965008">
        <w:rPr>
          <w:rFonts w:ascii="Times New Roman" w:hAnsi="Times New Roman"/>
          <w:sz w:val="28"/>
          <w:szCs w:val="28"/>
          <w:lang w:val="ru-RU"/>
        </w:rPr>
        <w:t xml:space="preserve">взносы по обязательному социальному страхованию на выплаты по оплате труда работников и иные выплаты работникам учреждения – </w:t>
      </w:r>
      <w:r w:rsidR="00587D12" w:rsidRPr="00965008">
        <w:rPr>
          <w:rFonts w:ascii="Times New Roman" w:hAnsi="Times New Roman"/>
          <w:color w:val="000000" w:themeColor="text1"/>
          <w:sz w:val="28"/>
          <w:szCs w:val="28"/>
          <w:lang w:val="ru-RU"/>
        </w:rPr>
        <w:t xml:space="preserve">4631,96 </w:t>
      </w:r>
      <w:r w:rsidR="00587D12" w:rsidRPr="00965008">
        <w:rPr>
          <w:rFonts w:ascii="Times New Roman" w:hAnsi="Times New Roman"/>
          <w:sz w:val="28"/>
          <w:szCs w:val="28"/>
          <w:lang w:val="ru-RU"/>
        </w:rPr>
        <w:t>тыс. рублей (в том числе оплачена кредиторская задолженность по страховым взносам на оплату труда за 2021г. в сумме 361,96 тыс. рублей за счет лимитов текущего года);</w:t>
      </w:r>
    </w:p>
    <w:p w14:paraId="2A86D126" w14:textId="72583475" w:rsidR="00587D12" w:rsidRPr="00965008" w:rsidRDefault="00965008" w:rsidP="00E36A53">
      <w:pPr>
        <w:tabs>
          <w:tab w:val="left" w:pos="720"/>
        </w:tabs>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3) </w:t>
      </w:r>
      <w:r w:rsidR="00587D12" w:rsidRPr="00965008">
        <w:rPr>
          <w:rFonts w:ascii="Times New Roman" w:hAnsi="Times New Roman"/>
          <w:sz w:val="28"/>
          <w:szCs w:val="28"/>
          <w:lang w:val="ru-RU"/>
        </w:rPr>
        <w:t xml:space="preserve">иные выплаты персоналу учреждения, за исключением фонда оплаты труда – </w:t>
      </w:r>
      <w:r w:rsidR="00587D12" w:rsidRPr="00965008">
        <w:rPr>
          <w:rFonts w:ascii="Times New Roman" w:hAnsi="Times New Roman"/>
          <w:color w:val="000000" w:themeColor="text1"/>
          <w:sz w:val="28"/>
          <w:szCs w:val="28"/>
          <w:lang w:val="ru-RU"/>
        </w:rPr>
        <w:t xml:space="preserve">8,20 </w:t>
      </w:r>
      <w:r w:rsidR="00587D12" w:rsidRPr="00965008">
        <w:rPr>
          <w:rFonts w:ascii="Times New Roman" w:hAnsi="Times New Roman"/>
          <w:sz w:val="28"/>
          <w:szCs w:val="28"/>
          <w:lang w:val="ru-RU"/>
        </w:rPr>
        <w:t>тыс. рублей, в том числе:</w:t>
      </w:r>
    </w:p>
    <w:p w14:paraId="11127409" w14:textId="77777777" w:rsidR="00587D12" w:rsidRPr="00587D12" w:rsidRDefault="00587D12" w:rsidP="00587D12">
      <w:pPr>
        <w:pStyle w:val="aff4"/>
        <w:tabs>
          <w:tab w:val="left" w:pos="720"/>
        </w:tabs>
        <w:spacing w:after="0" w:line="240" w:lineRule="auto"/>
        <w:ind w:left="0" w:firstLine="567"/>
        <w:jc w:val="both"/>
        <w:rPr>
          <w:rFonts w:ascii="Times New Roman" w:hAnsi="Times New Roman"/>
          <w:sz w:val="28"/>
          <w:szCs w:val="28"/>
          <w:lang w:val="ru-RU"/>
        </w:rPr>
      </w:pPr>
      <w:r w:rsidRPr="00587D12">
        <w:rPr>
          <w:rFonts w:ascii="Times New Roman" w:hAnsi="Times New Roman"/>
          <w:sz w:val="28"/>
          <w:szCs w:val="28"/>
          <w:lang w:val="ru-RU"/>
        </w:rPr>
        <w:t>- прочие несоциальные выплаты персоналу в денежной форме (расходы на оплату суточных в служебной командировке) – 0,50 тыс. рублей;</w:t>
      </w:r>
    </w:p>
    <w:p w14:paraId="0BFA2D90" w14:textId="77777777" w:rsidR="00587D12" w:rsidRPr="00587D12" w:rsidRDefault="00587D12" w:rsidP="00587D12">
      <w:pPr>
        <w:pStyle w:val="aff4"/>
        <w:tabs>
          <w:tab w:val="left" w:pos="720"/>
        </w:tabs>
        <w:spacing w:after="0" w:line="240" w:lineRule="auto"/>
        <w:ind w:left="0" w:firstLine="567"/>
        <w:jc w:val="both"/>
        <w:rPr>
          <w:rFonts w:ascii="Times New Roman" w:hAnsi="Times New Roman"/>
          <w:sz w:val="28"/>
          <w:szCs w:val="28"/>
          <w:lang w:val="ru-RU"/>
        </w:rPr>
      </w:pPr>
      <w:r w:rsidRPr="00587D12">
        <w:rPr>
          <w:rFonts w:ascii="Times New Roman" w:hAnsi="Times New Roman"/>
          <w:sz w:val="28"/>
          <w:szCs w:val="28"/>
          <w:lang w:val="ru-RU"/>
        </w:rPr>
        <w:t>- прочие работы, услуги (выдача подотчет денежных средств на проживание в служебной командировке) - 7,70 тыс. рублей;</w:t>
      </w:r>
    </w:p>
    <w:p w14:paraId="17B2B68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bookmarkStart w:id="18" w:name="_Hlk535313175"/>
      <w:r w:rsidRPr="00587D12">
        <w:rPr>
          <w:rFonts w:ascii="Times New Roman" w:hAnsi="Times New Roman"/>
          <w:sz w:val="28"/>
          <w:szCs w:val="28"/>
          <w:lang w:val="ru-RU"/>
        </w:rPr>
        <w:t>4) прочую закупку товаров, работ и услуг</w:t>
      </w:r>
      <w:bookmarkEnd w:id="18"/>
      <w:r w:rsidRPr="00587D12">
        <w:rPr>
          <w:rFonts w:ascii="Times New Roman" w:hAnsi="Times New Roman"/>
          <w:sz w:val="28"/>
          <w:szCs w:val="28"/>
          <w:lang w:val="ru-RU"/>
        </w:rPr>
        <w:t xml:space="preserve"> – </w:t>
      </w:r>
      <w:r w:rsidRPr="00587D12">
        <w:rPr>
          <w:rFonts w:ascii="Times New Roman" w:hAnsi="Times New Roman"/>
          <w:color w:val="000000" w:themeColor="text1"/>
          <w:sz w:val="28"/>
          <w:szCs w:val="28"/>
          <w:lang w:val="ru-RU"/>
        </w:rPr>
        <w:t xml:space="preserve">1492,01 </w:t>
      </w:r>
      <w:r w:rsidRPr="00587D12">
        <w:rPr>
          <w:rFonts w:ascii="Times New Roman" w:hAnsi="Times New Roman"/>
          <w:sz w:val="28"/>
          <w:szCs w:val="28"/>
          <w:lang w:val="ru-RU"/>
        </w:rPr>
        <w:t>тыс. рублей, в том числе:</w:t>
      </w:r>
    </w:p>
    <w:p w14:paraId="3E12417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 оплата услуг связи –129,37 тыс. рублей; </w:t>
      </w:r>
    </w:p>
    <w:p w14:paraId="5D6716B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 оплата услуг по водоснабжению – 4,22 тыс. рублей;</w:t>
      </w:r>
    </w:p>
    <w:p w14:paraId="56DF326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 вывоз твердых коммунальных отходов – 8,74 тыс. рублей; </w:t>
      </w:r>
    </w:p>
    <w:p w14:paraId="4B9DCE5F" w14:textId="5DA6C245"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xml:space="preserve">- оплата работ, услуг по содержанию имущества – 70,36 тыс. рублей (расходы произведены на работы по диагностике, ремонту (с заменой запчастей), техническому обслуживанию оргтехники; техническое обслуживание пожарной сигнализации; заправка картриджей; зарядка огнетушителей); </w:t>
      </w:r>
    </w:p>
    <w:p w14:paraId="0002DF6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оплата прочих работ и услуг – 837,28 тыс. рублей</w:t>
      </w:r>
      <w:r w:rsidRPr="00587D12">
        <w:rPr>
          <w:rFonts w:ascii="Times New Roman" w:hAnsi="Times New Roman"/>
          <w:b/>
          <w:bCs/>
          <w:sz w:val="28"/>
          <w:szCs w:val="28"/>
          <w:lang w:val="ru-RU"/>
        </w:rPr>
        <w:t xml:space="preserve"> </w:t>
      </w:r>
      <w:r w:rsidRPr="00587D12">
        <w:rPr>
          <w:rFonts w:ascii="Times New Roman" w:hAnsi="Times New Roman"/>
          <w:sz w:val="28"/>
          <w:szCs w:val="28"/>
          <w:lang w:val="ru-RU"/>
        </w:rPr>
        <w:t>(расходы произведены:</w:t>
      </w:r>
      <w:r w:rsidRPr="00587D12">
        <w:rPr>
          <w:lang w:val="ru-RU"/>
        </w:rPr>
        <w:t xml:space="preserve"> </w:t>
      </w:r>
      <w:r w:rsidRPr="00587D12">
        <w:rPr>
          <w:rFonts w:ascii="Times New Roman" w:hAnsi="Times New Roman"/>
          <w:sz w:val="28"/>
          <w:szCs w:val="28"/>
          <w:lang w:val="ru-RU"/>
        </w:rPr>
        <w:t>на</w:t>
      </w:r>
      <w:r w:rsidRPr="00587D12">
        <w:rPr>
          <w:lang w:val="ru-RU"/>
        </w:rPr>
        <w:t xml:space="preserve"> </w:t>
      </w:r>
      <w:r w:rsidRPr="00587D12">
        <w:rPr>
          <w:rFonts w:ascii="Times New Roman" w:hAnsi="Times New Roman"/>
          <w:sz w:val="28"/>
          <w:szCs w:val="28"/>
          <w:lang w:val="ru-RU"/>
        </w:rPr>
        <w:t>услуги по проведению диагностики и выдачи экспертного заключения – 3,60 тыс. рублей; услуги по утилизации – 8,70 тыс. рублей; услуги на информационно-технологическое сопровождение программных продуктов 1С «Предприятие» в сумме – 421,67 тыс. рублей; на услуги по регистрации (перерегистрации) доменных имён – 4,20 тыс. рублей; на оказание информационных услуг по обслуживанию справочно-правовой системы «Гарант» в сумме 140,29 тыс. рублей; расходы на право использование и абонентское обслуживание системы «Контур-Экстерн» - 57,53 тыс. рублей; работы по сопровождению и обслуживанию лицензионных программных продуктов  «1С БГУ» - в сумме 48,00 тыс. рублей; услуги по обучению -18,00 тыс. рублей; услуги по постановке объекта на гос., учет по категорийности – 4,22 тыс. рублей; расчет платы за негативное воздействие на окружающую среду, статистический отчет 2ТП-отходы в сумме 9,58 тыс. рублей; на образовательные услуги – 6,20 тыс. рублей;</w:t>
      </w:r>
      <w:r w:rsidRPr="00587D12">
        <w:rPr>
          <w:lang w:val="ru-RU"/>
        </w:rPr>
        <w:t xml:space="preserve"> </w:t>
      </w:r>
      <w:r w:rsidRPr="00587D12">
        <w:rPr>
          <w:rFonts w:ascii="Times New Roman" w:hAnsi="Times New Roman"/>
          <w:sz w:val="28"/>
          <w:szCs w:val="28"/>
          <w:lang w:val="ru-RU"/>
        </w:rPr>
        <w:t>услуги по информационно-консультационному обслуживанию, технической поддержки и сопровождению программных продуктов фирма "1С"-112,00 тыс. рублей;</w:t>
      </w:r>
      <w:r w:rsidRPr="00587D12">
        <w:rPr>
          <w:lang w:val="ru-RU"/>
        </w:rPr>
        <w:t xml:space="preserve"> </w:t>
      </w:r>
      <w:r w:rsidRPr="00587D12">
        <w:rPr>
          <w:rFonts w:ascii="Times New Roman" w:hAnsi="Times New Roman"/>
          <w:sz w:val="28"/>
          <w:szCs w:val="28"/>
          <w:lang w:val="ru-RU"/>
        </w:rPr>
        <w:t>платные образовательные услуги - 3,30 тыс. рублей);</w:t>
      </w:r>
    </w:p>
    <w:p w14:paraId="0940C0B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оборудования (компьютерное, электронное, оптическое и прочее) – 45,20 тыс. рублей (поставка компьютера);</w:t>
      </w:r>
    </w:p>
    <w:p w14:paraId="142F027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основных средств – 1,86 тыс. рублей (приобретение чайника);</w:t>
      </w:r>
    </w:p>
    <w:p w14:paraId="6A7E041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лекарственных препаратов и материалов, применяемых в медицинских целях - 0,87 тыс. рублей (медицинская аптечка);</w:t>
      </w:r>
    </w:p>
    <w:p w14:paraId="7F70A37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мягкого инвентаря – 4,26 тыс. рублей (приобретение спецодежды);</w:t>
      </w:r>
    </w:p>
    <w:p w14:paraId="1F3B679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увеличение стоимости прочих оборотных запасов (материалов) – 389,85 тыс. рублей (комплектующие к оргтехнике (картридж, накопитель, блок питания), поставка канцелярских и хозяйственных товаров, приобретение бумаги).</w:t>
      </w:r>
    </w:p>
    <w:p w14:paraId="4501EC9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5) закупку энергетических ресурсов (электроснабжение) – </w:t>
      </w:r>
      <w:r w:rsidRPr="00587D12">
        <w:rPr>
          <w:rFonts w:ascii="Times New Roman" w:hAnsi="Times New Roman"/>
          <w:color w:val="000000" w:themeColor="text1"/>
          <w:sz w:val="28"/>
          <w:szCs w:val="28"/>
          <w:lang w:val="ru-RU"/>
        </w:rPr>
        <w:t xml:space="preserve">219,77 </w:t>
      </w:r>
      <w:r w:rsidRPr="00587D12">
        <w:rPr>
          <w:rFonts w:ascii="Times New Roman" w:hAnsi="Times New Roman"/>
          <w:sz w:val="28"/>
          <w:szCs w:val="28"/>
          <w:lang w:val="ru-RU"/>
        </w:rPr>
        <w:t xml:space="preserve">тыс. рублей (в том числе оплачена кредиторская задолженность за 2021 год на сумму – 6,26 тыс. рублей). </w:t>
      </w:r>
    </w:p>
    <w:p w14:paraId="75DE236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6) иные выплаты персоналу учреждений, за исключением фонда оплаты труда (выплата пособий в размере 50,00 рублей возрасте до 1,5 лет и до 3-х лет) -</w:t>
      </w:r>
      <w:r w:rsidRPr="00587D12">
        <w:rPr>
          <w:rFonts w:ascii="Times New Roman" w:hAnsi="Times New Roman"/>
          <w:color w:val="000000" w:themeColor="text1"/>
          <w:sz w:val="28"/>
          <w:szCs w:val="28"/>
          <w:lang w:val="ru-RU"/>
        </w:rPr>
        <w:t xml:space="preserve">0,26 </w:t>
      </w:r>
      <w:r w:rsidRPr="00587D12">
        <w:rPr>
          <w:rFonts w:ascii="Times New Roman" w:hAnsi="Times New Roman"/>
          <w:sz w:val="28"/>
          <w:szCs w:val="28"/>
          <w:lang w:val="ru-RU"/>
        </w:rPr>
        <w:t>тыс. рублей.</w:t>
      </w:r>
    </w:p>
    <w:p w14:paraId="66025D9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 состоянию на 01 января 2023г.  образовалась кредиторская задолженность в сумме – 4,75 тыс. рублей в связи с тем, что счет за декабрь 2022 г. по потреблению электроэнергии предоставлен в январе месяце 2023 года.</w:t>
      </w:r>
    </w:p>
    <w:p w14:paraId="03CC9AC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xml:space="preserve">Распоряжением администрации СМО СК от 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 xml:space="preserve">утверждено штатное расписание финансового </w:t>
      </w:r>
      <w:r w:rsidRPr="00587D12">
        <w:rPr>
          <w:rFonts w:ascii="Times New Roman" w:hAnsi="Times New Roman"/>
          <w:sz w:val="28"/>
          <w:szCs w:val="28"/>
          <w:lang w:val="ru-RU"/>
        </w:rPr>
        <w:lastRenderedPageBreak/>
        <w:t xml:space="preserve">управления в количестве 16 штатных единиц, из них: муниципальные служащие - 15 штатные единицы; обслуживающий персонал – 1 штатная единица. Фактическая численность ГРБС 704 на 31 декабря 2022 года составила 16 человек, из них: муниципальные служащие - 15 человек, обслуживающий персонал - 1 человек. </w:t>
      </w:r>
    </w:p>
    <w:p w14:paraId="5B5BB8D6" w14:textId="02D54ED9" w:rsid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Постановлением администрации СМО СК от 23 декабря 2021 года № 851 «О мерах по реализации решения Совета депутатов Степновского муниципального округа Ставропольского края от 10 декабря 2021 года № 16/268-</w:t>
      </w:r>
      <w:r>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района Ставропольского края на 2022 года и плановый период 2023-2024 годов» в МУ «ЦБУХД» утверждена расчетная штатная численность 40,50 штатных единиц. Фактическая списочная численность </w:t>
      </w:r>
      <w:r w:rsidRPr="00587D12">
        <w:rPr>
          <w:rFonts w:ascii="Times New Roman" w:hAnsi="Times New Roman"/>
          <w:sz w:val="28"/>
          <w:szCs w:val="28"/>
          <w:lang w:val="ru-RU" w:eastAsia="ar-SA"/>
        </w:rPr>
        <w:t>МУ «ЦБУХД»</w:t>
      </w:r>
      <w:r w:rsidRPr="00587D12">
        <w:rPr>
          <w:rFonts w:ascii="Times New Roman" w:hAnsi="Times New Roman"/>
          <w:sz w:val="28"/>
          <w:szCs w:val="28"/>
          <w:lang w:val="ru-RU"/>
        </w:rPr>
        <w:t xml:space="preserve"> на 31 декабря 2022 года составила 23 человека.</w:t>
      </w:r>
    </w:p>
    <w:p w14:paraId="4C3E9222" w14:textId="77777777" w:rsidR="00000213" w:rsidRPr="00587D12" w:rsidRDefault="00000213" w:rsidP="00587D12">
      <w:pPr>
        <w:tabs>
          <w:tab w:val="left" w:pos="720"/>
        </w:tabs>
        <w:spacing w:after="0" w:line="240" w:lineRule="auto"/>
        <w:ind w:firstLine="567"/>
        <w:jc w:val="both"/>
        <w:rPr>
          <w:rFonts w:ascii="Times New Roman" w:hAnsi="Times New Roman"/>
          <w:sz w:val="28"/>
          <w:szCs w:val="28"/>
          <w:lang w:val="ru-RU"/>
        </w:rPr>
      </w:pPr>
    </w:p>
    <w:p w14:paraId="68CEC813" w14:textId="77777777" w:rsidR="00587D12" w:rsidRPr="00587D12" w:rsidRDefault="00587D12" w:rsidP="00000213">
      <w:pPr>
        <w:tabs>
          <w:tab w:val="left" w:pos="720"/>
        </w:tabs>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706 «Управление образования администрации Степновского</w:t>
      </w:r>
    </w:p>
    <w:p w14:paraId="5FDE750A" w14:textId="77777777" w:rsidR="00587D12" w:rsidRPr="00587D12" w:rsidRDefault="00587D12" w:rsidP="00000213">
      <w:pPr>
        <w:tabs>
          <w:tab w:val="left" w:pos="720"/>
        </w:tabs>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муниципального округа Ставропольского края»</w:t>
      </w:r>
    </w:p>
    <w:p w14:paraId="743CEF4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протяжении 2022 года финансирование ГРБС 706 «Управления образования администрации Степновского муниципального округа Ставропольского края» (далее -  ГРБС 706) осуществлялось на основании  сметных назначений, утвержденных решением Совета депутатов Степновского муниципального округа Ставропольского края от 10 декабря 2021 года № 19/268-</w:t>
      </w:r>
      <w:r w:rsidRPr="00A30295">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округа Ставропольского края на 2022 год и плановый период 2023 и 2024 годов» и изменений, внесенных в указанное решение. Финансирование осуществлялось за счёт средств федерального бюджета, краевого бюджета и местного бюджетов. </w:t>
      </w:r>
    </w:p>
    <w:p w14:paraId="60B541A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За отчётный период уточненные плановые назначения составили 410377,58 тыс. рублей, в том числе по разделам, подразделам:</w:t>
      </w:r>
    </w:p>
    <w:p w14:paraId="24A5687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0113 «Другие общегосударственные вопросы» - 7623,62 тыс. рублей;</w:t>
      </w:r>
    </w:p>
    <w:p w14:paraId="78A6205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0311 «Миграционная политика» - 1092,70 тыс. рублей;</w:t>
      </w:r>
    </w:p>
    <w:p w14:paraId="18333B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0701 «Дошкольное образование» - 96747,95 тыс. рублей;</w:t>
      </w:r>
    </w:p>
    <w:p w14:paraId="006DBB1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0702 «Общее образование» - 271347,63 тыс. рублей;</w:t>
      </w:r>
    </w:p>
    <w:p w14:paraId="0CAF38E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0703 «Дополнительное образование детей» - 14823,96 тыс. рублей;</w:t>
      </w:r>
    </w:p>
    <w:p w14:paraId="3925A2D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6) 0707 «Молодежная политика» - 3146,95 тыс. рублей;</w:t>
      </w:r>
    </w:p>
    <w:p w14:paraId="73E52A0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7) 0709 «Другие вопросы в области образования» - 9336,97 тыс. рублей;</w:t>
      </w:r>
    </w:p>
    <w:p w14:paraId="3989F9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8) 1004 «Охрана семьи и детства» - 6257,80 тыс. рублей.</w:t>
      </w:r>
    </w:p>
    <w:p w14:paraId="7D31BA5B"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ab/>
      </w:r>
    </w:p>
    <w:p w14:paraId="77C7425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Кассовое исполнение за 2022 год составило 401968,38 тыс. рублей или 97,95 процентов к плановым назначениям, в том числе по разделам, подразделам:</w:t>
      </w:r>
    </w:p>
    <w:p w14:paraId="324A268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0113 «Другие общегосударственные вопросы» - 7490,19 тыс. рублей;</w:t>
      </w:r>
    </w:p>
    <w:p w14:paraId="61B4F82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0311 «Миграционная политика» - 950,32 тыс. рублей;</w:t>
      </w:r>
    </w:p>
    <w:p w14:paraId="76A1250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0701 «Дошкольное образование» - 94872,92 тыс. рублей;</w:t>
      </w:r>
    </w:p>
    <w:p w14:paraId="1F17034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0702 «Общее образование» - 266154,35 тыс. рублей;</w:t>
      </w:r>
    </w:p>
    <w:p w14:paraId="50E533A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0703 «Дополнительное образование детей» - 14635,56 тыс. рублей;</w:t>
      </w:r>
    </w:p>
    <w:p w14:paraId="03FC43E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6) 0707 «Молодежная политика» - 3132,31 тыс. рублей;</w:t>
      </w:r>
    </w:p>
    <w:p w14:paraId="7FC49B8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7) 0709 «Другие вопросы в области образования» - 9273,10 тыс. рублей;</w:t>
      </w:r>
    </w:p>
    <w:p w14:paraId="34904C6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8) 1004 «Охрана семьи и детства» - 5459,63 тыс. рублей.</w:t>
      </w:r>
    </w:p>
    <w:p w14:paraId="1ECF35A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ГРБС 706 имеет 21 подведомственное учреждение, с типом казенные.</w:t>
      </w:r>
    </w:p>
    <w:p w14:paraId="0E4915C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1) по 01 13 «Другие общегосударственные вопросы» в рамках реализации муниципальной программы Степновского муниципального округа Ставропольского края «Развитие образования и молодежной политики» предусмотрено содержание муниципального казённого учреждения «Административно – хозяйственный центр системы образования» Степновского муниципального округа Ставропольского края, исполнение составило в сумме 7490,19 тыс. рублей, или 98,25 процентов к плану. Бюджетные ассигнования использованы на:</w:t>
      </w:r>
    </w:p>
    <w:p w14:paraId="24D5B7F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начисления на нее – 5746,65 тыс. рублей;</w:t>
      </w:r>
    </w:p>
    <w:p w14:paraId="35FFEA9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88,81 тыс. рублей;</w:t>
      </w:r>
    </w:p>
    <w:p w14:paraId="35D80EA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152,39 тыс. рублей;</w:t>
      </w:r>
    </w:p>
    <w:p w14:paraId="3CB70E6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 96,90 тыс. рублей;</w:t>
      </w:r>
    </w:p>
    <w:p w14:paraId="55B0A1A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- 34,34 тыс. рублей;</w:t>
      </w:r>
    </w:p>
    <w:p w14:paraId="7436061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267,46 тыс. рублей;</w:t>
      </w:r>
    </w:p>
    <w:p w14:paraId="57938CD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 96,71 тыс. рублей;</w:t>
      </w:r>
    </w:p>
    <w:p w14:paraId="528E3B9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прочих налогов и сборов – 4,50 тыс. рублей;</w:t>
      </w:r>
    </w:p>
    <w:p w14:paraId="3591E26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страхования – 13,03 тыс. рублей;</w:t>
      </w:r>
    </w:p>
    <w:p w14:paraId="38A6961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транспортных услуг – 55,51 тыс. рублей;</w:t>
      </w:r>
    </w:p>
    <w:p w14:paraId="69D94EB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 1,50 тыс. рублей;</w:t>
      </w:r>
    </w:p>
    <w:p w14:paraId="50AEAD0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318,93 тыс. рублей;</w:t>
      </w:r>
    </w:p>
    <w:p w14:paraId="5831F0B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мероприятий – 417,88 тыс. рублей;</w:t>
      </w:r>
    </w:p>
    <w:p w14:paraId="0EEC754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выплаты премий и грантов – 72,00 тыс. рублей;</w:t>
      </w:r>
    </w:p>
    <w:p w14:paraId="205BBB4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разработку, приобретение и эксплуатацию информационных систем – 123,58 тыс. рублей.</w:t>
      </w:r>
    </w:p>
    <w:p w14:paraId="469A158D" w14:textId="77777777" w:rsidR="00702DB5" w:rsidRPr="00702DB5" w:rsidRDefault="00702DB5" w:rsidP="00587D12">
      <w:pPr>
        <w:tabs>
          <w:tab w:val="left" w:pos="720"/>
        </w:tabs>
        <w:spacing w:after="0" w:line="240" w:lineRule="auto"/>
        <w:ind w:firstLine="567"/>
        <w:jc w:val="both"/>
        <w:rPr>
          <w:rFonts w:ascii="Times New Roman" w:hAnsi="Times New Roman"/>
          <w:sz w:val="16"/>
          <w:szCs w:val="16"/>
          <w:lang w:val="ru-RU"/>
        </w:rPr>
      </w:pPr>
    </w:p>
    <w:p w14:paraId="7A2C32C9" w14:textId="22B2F628"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07 01 «Дошкольное образование</w:t>
      </w:r>
      <w:r w:rsidRPr="00587D12">
        <w:rPr>
          <w:rFonts w:ascii="Times New Roman" w:hAnsi="Times New Roman"/>
          <w:b/>
          <w:sz w:val="28"/>
          <w:szCs w:val="28"/>
          <w:lang w:val="ru-RU"/>
        </w:rPr>
        <w:t>»</w:t>
      </w:r>
      <w:r w:rsidRPr="00587D12">
        <w:rPr>
          <w:rFonts w:ascii="Times New Roman" w:hAnsi="Times New Roman"/>
          <w:sz w:val="28"/>
          <w:szCs w:val="28"/>
          <w:lang w:val="ru-RU"/>
        </w:rPr>
        <w:t xml:space="preserve"> кассовое исполнение сложилось в сумме 94872,92 тыс. рублей или 98,06 процентов от плановых назначений.</w:t>
      </w:r>
    </w:p>
    <w:p w14:paraId="0CA5385E" w14:textId="77777777" w:rsidR="00587D12" w:rsidRPr="00587D12" w:rsidRDefault="00587D12" w:rsidP="00587D12">
      <w:pPr>
        <w:tabs>
          <w:tab w:val="left" w:pos="720"/>
        </w:tabs>
        <w:spacing w:after="0" w:line="240" w:lineRule="auto"/>
        <w:ind w:firstLine="567"/>
        <w:jc w:val="both"/>
        <w:rPr>
          <w:sz w:val="28"/>
          <w:szCs w:val="28"/>
          <w:lang w:val="ru-RU"/>
        </w:rPr>
      </w:pPr>
      <w:r w:rsidRPr="00587D12">
        <w:rPr>
          <w:rFonts w:ascii="Times New Roman" w:hAnsi="Times New Roman"/>
          <w:sz w:val="28"/>
          <w:szCs w:val="28"/>
          <w:lang w:val="ru-RU"/>
        </w:rPr>
        <w:t>На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Степновского муниципального округа Ставропольского края (далее – образовательные организации), проживающим и работающим в сельских населенных пунктах, рабочих поселках (поселках городского типа), денежные средства израсходованы в сумме – 2127,21 тыс. рублей.</w:t>
      </w:r>
    </w:p>
    <w:p w14:paraId="39701EA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Степновского муниципального округа Ставропольского края (далее – дошкольные организации)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 денежные средства израсходованы в сумме - 34832,70 тыс. рублей, в том числе на:</w:t>
      </w:r>
    </w:p>
    <w:p w14:paraId="1D53CDF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начисления на нее – 25466,52 тыс. рублей;</w:t>
      </w:r>
    </w:p>
    <w:p w14:paraId="331187E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взносы по обязательному социальному страхованию на выплаты по оплате труда работников и иные выплаты работникам учреждений – 7671,82 тыс. рублей;</w:t>
      </w:r>
    </w:p>
    <w:p w14:paraId="42965B9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услуг по содержанию имущества (заправка картриджей) – 1,50 тыс. рублей;</w:t>
      </w:r>
    </w:p>
    <w:p w14:paraId="1D457B9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приобретение основных средств (приобретение учебников, учебного оборудования, учебных пособий, компьютерной техники) – 898,69 тыс. рублей;</w:t>
      </w:r>
    </w:p>
    <w:p w14:paraId="0DA221E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 794,16 тыс. рублей.</w:t>
      </w:r>
    </w:p>
    <w:p w14:paraId="1FFA4AB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Обеспечение питания в дошкольных организациях в результате удорожания стоимости продуктов питания средства освоены в сумме – 738,39 тыс. рублей.</w:t>
      </w:r>
    </w:p>
    <w:p w14:paraId="60104A9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color w:val="000000"/>
          <w:sz w:val="28"/>
          <w:szCs w:val="28"/>
          <w:lang w:val="ru-RU" w:eastAsia="zh-CN" w:bidi="ru-RU"/>
        </w:rPr>
        <w:t xml:space="preserve">На основании соглашения о предоставлении иного межбюджетного трансферта, имеющего целевое назначение, из краевого бюджета  местному бюджету на проведение антитеррористических мероприятий от 28 апреля 2022 года: в муниципальном дошкольном образовательном учреждении «Детский сад № 1 «Одуванчик», Ставропольский край, Степновский муниципальный округ, с. Степное, пл. Ленина, 27 - на устройство видеонаблюдения;  в муниципальном дошкольном образовательном учреждении «Детский сад № 2 «Чайка», Ставропольский край,  Степновский муниципальный округ, с. Иргаклы, ул. Молодежная, 3 - на устройство видеонаблюдения; в муниципальном дошкольном образовательном учреждении «Детский сад № 3 «Чебурашка», Ставропольский край, Степновский муниципальный округ, с. Богдановка, ул. Школьная, 1 - на установку периметрального ограждения, израсходованы  денежные средства в сумме 1563,35 тыс. рублей (1485,18 тыс. рублей - средства краевого бюджета и 78,17 тыс. рублей - средства местного бюджета). </w:t>
      </w:r>
    </w:p>
    <w:p w14:paraId="6C0B022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Средства местного бюджета на дошкольные учреждения израсходованы в сумме 55611,28 тыс. рублей, в том числе на:</w:t>
      </w:r>
    </w:p>
    <w:p w14:paraId="7D5DCCC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труда учреждений – 19310,75 тыс. рублей;</w:t>
      </w:r>
    </w:p>
    <w:p w14:paraId="12860D5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взносы по обязательному социальному страхованию на выплаты по оплате труда работников и иные выплаты работникам учреждений – 6247,32 тыс. рублей;</w:t>
      </w:r>
    </w:p>
    <w:p w14:paraId="3BBB9A9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иные выплаты персоналу учреждений, за исключением фонда оплаты труда (суточные, командировочные) – 121,65 тыс. рублей;</w:t>
      </w:r>
    </w:p>
    <w:p w14:paraId="2726DC6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связи – 235,60 тыс. рублей;</w:t>
      </w:r>
    </w:p>
    <w:p w14:paraId="18E2998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теплоснабжения – 4650,94 тыс. рублей;</w:t>
      </w:r>
    </w:p>
    <w:p w14:paraId="4828099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электроснабжения – 1401,40 тыс. рублей;</w:t>
      </w:r>
    </w:p>
    <w:p w14:paraId="4305896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по холодному водоснабжению – 281,27 тыс. рублей;</w:t>
      </w:r>
    </w:p>
    <w:p w14:paraId="4675053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вывоз твердых коммунальных отходов – 294,38 тыс. рублей;</w:t>
      </w:r>
    </w:p>
    <w:p w14:paraId="1254FB4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вывоз жидких бытовых отходов – 119,95 тыс. рублей;</w:t>
      </w:r>
    </w:p>
    <w:p w14:paraId="61396BE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работ и услуг по содержанию имущества – 1639,26 тыс. рублей;</w:t>
      </w:r>
    </w:p>
    <w:p w14:paraId="72EE2A5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прочих работ и услуг – 10661,98 тыс. рублей;</w:t>
      </w:r>
    </w:p>
    <w:p w14:paraId="35DBB4E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(огнетушители, гигрометр, игровые комплексы, рециркулятор, прожектора, газонокосилки, стеллажи, бойлер, холодильник, мясорубка, электроплита) – 720,65 тыс. рублей;</w:t>
      </w:r>
    </w:p>
    <w:p w14:paraId="48B9009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продуктов питания – 9230,64 тыс. рублей;</w:t>
      </w:r>
    </w:p>
    <w:p w14:paraId="7C57F9B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строительных материалов -173,93 тыс. рублей;</w:t>
      </w:r>
    </w:p>
    <w:p w14:paraId="5614CEE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мягкого инвентаря (спецодежда) – 126,14 тыс. рублей;</w:t>
      </w:r>
    </w:p>
    <w:p w14:paraId="77526ED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прочих материальных запасов (моющие и чистящие средства, дезинфицирующие средства, хозяйственные товары) – 357,05 тыс. рублей;</w:t>
      </w:r>
    </w:p>
    <w:p w14:paraId="307463F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материальных запасов однократного применения – 2,50 тыс. рублей;</w:t>
      </w:r>
    </w:p>
    <w:p w14:paraId="7C2CA7D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lastRenderedPageBreak/>
        <w:t>- уплату налога на имущество организаций и земельного налога – 14,68 тыс. рублей;</w:t>
      </w:r>
    </w:p>
    <w:p w14:paraId="5830CA0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уплату иных платежей (штрафы за нарушение законодательства) – 20,16 тыс. рублей;</w:t>
      </w:r>
    </w:p>
    <w:p w14:paraId="62C2B15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исполнение судебных актов Российской Федерации и мировых соглашений по возмещению причиненного вреда -1,00 рублей.</w:t>
      </w:r>
    </w:p>
    <w:p w14:paraId="6219ADF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Поступление родительской платы в 2022 году составило – 4</w:t>
      </w:r>
      <w:r w:rsidRPr="00B042E0">
        <w:rPr>
          <w:rFonts w:ascii="Times New Roman" w:hAnsi="Times New Roman"/>
          <w:sz w:val="28"/>
          <w:szCs w:val="28"/>
          <w:lang w:eastAsia="ru-RU"/>
        </w:rPr>
        <w:t> </w:t>
      </w:r>
      <w:r w:rsidRPr="00587D12">
        <w:rPr>
          <w:rFonts w:ascii="Times New Roman" w:hAnsi="Times New Roman"/>
          <w:sz w:val="28"/>
          <w:szCs w:val="28"/>
          <w:lang w:val="ru-RU" w:eastAsia="ru-RU"/>
        </w:rPr>
        <w:t>203,66 тыс. рублей, при плановых назначениях 4 345,32 тыс. рублей, или 96,74 процентов исполнения.</w:t>
      </w:r>
    </w:p>
    <w:p w14:paraId="0E34D83F" w14:textId="77777777" w:rsidR="00587D12" w:rsidRPr="00BC0859"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Расходы, направленные на проведение мероприятий по энергосбережению и повышению энергетической эффективности составили – 257,70 тыс.  </w:t>
      </w:r>
      <w:r w:rsidRPr="00BC0859">
        <w:rPr>
          <w:rFonts w:ascii="Times New Roman" w:hAnsi="Times New Roman"/>
          <w:sz w:val="28"/>
          <w:szCs w:val="28"/>
          <w:lang w:val="ru-RU" w:eastAsia="ru-RU"/>
        </w:rPr>
        <w:t>рублей.</w:t>
      </w:r>
    </w:p>
    <w:p w14:paraId="5C4A6FA3" w14:textId="77777777" w:rsidR="00702DB5" w:rsidRPr="005D498F" w:rsidRDefault="00702DB5" w:rsidP="00702DB5">
      <w:pPr>
        <w:pStyle w:val="aff4"/>
        <w:tabs>
          <w:tab w:val="left" w:pos="720"/>
        </w:tabs>
        <w:spacing w:after="0" w:line="240" w:lineRule="auto"/>
        <w:ind w:left="567"/>
        <w:jc w:val="both"/>
        <w:rPr>
          <w:rFonts w:ascii="Times New Roman" w:hAnsi="Times New Roman"/>
          <w:sz w:val="16"/>
          <w:szCs w:val="16"/>
          <w:lang w:val="ru-RU"/>
        </w:rPr>
      </w:pPr>
    </w:p>
    <w:p w14:paraId="1C589CBD" w14:textId="6D243942" w:rsidR="00587D12" w:rsidRPr="00B745D0" w:rsidRDefault="00AB3D84" w:rsidP="00B745D0">
      <w:pPr>
        <w:tabs>
          <w:tab w:val="left" w:pos="720"/>
        </w:tabs>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3</w:t>
      </w:r>
      <w:r w:rsidR="00B745D0">
        <w:rPr>
          <w:rFonts w:ascii="Times New Roman" w:hAnsi="Times New Roman"/>
          <w:sz w:val="28"/>
          <w:szCs w:val="28"/>
          <w:lang w:val="ru-RU"/>
        </w:rPr>
        <w:t xml:space="preserve">) </w:t>
      </w:r>
      <w:r w:rsidR="00587D12" w:rsidRPr="00B745D0">
        <w:rPr>
          <w:rFonts w:ascii="Times New Roman" w:hAnsi="Times New Roman"/>
          <w:sz w:val="28"/>
          <w:szCs w:val="28"/>
          <w:lang w:val="ru-RU"/>
        </w:rPr>
        <w:t xml:space="preserve">по 07 02 «Общее образование» бюджетные средства освоены в сумме 266154,35 тыс. рублей или 98,09 процентов к плану. </w:t>
      </w:r>
    </w:p>
    <w:p w14:paraId="0E81CCD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Предоставление мер социальной поддержки по оплате жилых помещений, отопления и освещения педагогическим работниками образовательных организаций, проживающим и работающим в сельских населенных пунктах, рабочих поселках (поселках городского типа), код цели Ц69,  денежные средства израсходованы в сумме – 6128,56 тыс. рублей.</w:t>
      </w:r>
    </w:p>
    <w:p w14:paraId="249B0C5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общеобразовательных организациях, а также обеспечение дополнительного образования детей в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 код цели Ц 60, денежные средства израсходованы в сумме – 122860,84 тыс. рублей, в том числе на:</w:t>
      </w:r>
    </w:p>
    <w:p w14:paraId="6B35826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начисления на нее – 111347,27 тыс. рублей;</w:t>
      </w:r>
    </w:p>
    <w:p w14:paraId="7ED9967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72,23 тыс. рублей;</w:t>
      </w:r>
    </w:p>
    <w:p w14:paraId="7C6E51A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(учебники, компьютерная техника, обучающие пособия) – 10744,37 тыс. рублей;</w:t>
      </w:r>
    </w:p>
    <w:p w14:paraId="2F3E9E2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(канцелярия) – 631,16 тыс. рублей;</w:t>
      </w:r>
    </w:p>
    <w:p w14:paraId="1046F49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материальных запасов однократного применения – 56,06 тыс. рублей.</w:t>
      </w:r>
    </w:p>
    <w:p w14:paraId="0D2259A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color w:val="000000"/>
          <w:sz w:val="28"/>
          <w:szCs w:val="28"/>
          <w:lang w:val="ru-RU" w:eastAsia="zh-CN" w:bidi="ru-RU"/>
        </w:rPr>
        <w:t>На основании соглашения о предоставлении субсидии из краевого бюджета местному бюджету на создание в муниципальных общеобразовательных организациях Ставропольского края, расположенных в сельской местности и малых городах, условий для занятий физической культурой и спортом в рамках реализации подпрограммы «Раз</w:t>
      </w:r>
      <w:r w:rsidRPr="00587D12">
        <w:rPr>
          <w:rFonts w:ascii="Times New Roman" w:hAnsi="Times New Roman"/>
          <w:color w:val="000000"/>
          <w:sz w:val="28"/>
          <w:szCs w:val="28"/>
          <w:lang w:val="ru-RU" w:eastAsia="zh-CN" w:bidi="ru-RU"/>
        </w:rPr>
        <w:softHyphen/>
        <w:t>витие дошкольного, общего и дополнительного образования» государствен</w:t>
      </w:r>
      <w:r w:rsidRPr="00587D12">
        <w:rPr>
          <w:rFonts w:ascii="Times New Roman" w:hAnsi="Times New Roman"/>
          <w:color w:val="000000"/>
          <w:sz w:val="28"/>
          <w:szCs w:val="28"/>
          <w:lang w:val="ru-RU" w:eastAsia="zh-CN" w:bidi="ru-RU"/>
        </w:rPr>
        <w:softHyphen/>
        <w:t>ной программы Ставропольского края «Развитие образова</w:t>
      </w:r>
      <w:r w:rsidRPr="00587D12">
        <w:rPr>
          <w:rFonts w:ascii="Times New Roman" w:hAnsi="Times New Roman"/>
          <w:color w:val="000000"/>
          <w:sz w:val="28"/>
          <w:szCs w:val="28"/>
          <w:lang w:val="ru-RU" w:eastAsia="zh-CN" w:bidi="ru-RU"/>
        </w:rPr>
        <w:softHyphen/>
        <w:t xml:space="preserve">ния» от 25 января 2022 года  № </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07552000-1-2022-001</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была</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предоставлена</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Степновскому муниципальному округу Ставропольского края</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субсидия на</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ремонт</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спортивного</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зала в</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муниципальном</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казенном</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общеобразовательном</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учреждении</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«Сред</w:t>
      </w:r>
      <w:r w:rsidRPr="00587D12">
        <w:rPr>
          <w:rFonts w:ascii="Times New Roman" w:hAnsi="Times New Roman"/>
          <w:color w:val="000000"/>
          <w:sz w:val="28"/>
          <w:szCs w:val="28"/>
          <w:lang w:val="ru-RU" w:eastAsia="zh-CN" w:bidi="ru-RU"/>
        </w:rPr>
        <w:softHyphen/>
        <w:t>няя общеобразовательная школа № 10», расположенная по адресу: Ставрополь</w:t>
      </w:r>
      <w:r w:rsidRPr="00587D12">
        <w:rPr>
          <w:rFonts w:ascii="Times New Roman" w:hAnsi="Times New Roman"/>
          <w:color w:val="000000"/>
          <w:sz w:val="28"/>
          <w:szCs w:val="28"/>
          <w:lang w:val="ru-RU" w:eastAsia="zh-CN" w:bidi="ru-RU"/>
        </w:rPr>
        <w:softHyphen/>
        <w:t xml:space="preserve">ский край, Степновский район, село Зелёная Роща, переулок </w:t>
      </w:r>
      <w:r w:rsidRPr="00587D12">
        <w:rPr>
          <w:rFonts w:ascii="Times New Roman" w:hAnsi="Times New Roman"/>
          <w:color w:val="000000"/>
          <w:sz w:val="28"/>
          <w:szCs w:val="28"/>
          <w:lang w:val="ru-RU" w:eastAsia="zh-CN" w:bidi="ru-RU"/>
        </w:rPr>
        <w:lastRenderedPageBreak/>
        <w:t>Школь</w:t>
      </w:r>
      <w:r w:rsidRPr="00587D12">
        <w:rPr>
          <w:rFonts w:ascii="Times New Roman" w:hAnsi="Times New Roman"/>
          <w:color w:val="000000"/>
          <w:sz w:val="28"/>
          <w:szCs w:val="28"/>
          <w:lang w:val="ru-RU" w:eastAsia="zh-CN" w:bidi="ru-RU"/>
        </w:rPr>
        <w:softHyphen/>
        <w:t>ный, дом 6. Выделенные денежные средства освоены в сумме</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1447,37 тыс. рублей, из них: средства краевого бюджета – 1445,92 тыс. рублей, средства местного бюджета – 1,45 тыс. рублей. </w:t>
      </w:r>
    </w:p>
    <w:p w14:paraId="79D69E8E" w14:textId="77777777" w:rsidR="00587D12" w:rsidRPr="00587D12" w:rsidRDefault="00587D12" w:rsidP="00587D12">
      <w:pPr>
        <w:tabs>
          <w:tab w:val="left" w:pos="720"/>
        </w:tabs>
        <w:spacing w:after="0" w:line="240" w:lineRule="auto"/>
        <w:ind w:firstLine="567"/>
        <w:jc w:val="both"/>
        <w:rPr>
          <w:rFonts w:ascii="Times New Roman" w:hAnsi="Times New Roman"/>
          <w:color w:val="000000"/>
          <w:sz w:val="28"/>
          <w:szCs w:val="28"/>
          <w:lang w:val="ru-RU" w:eastAsia="zh-CN" w:bidi="ru-RU"/>
        </w:rPr>
      </w:pPr>
      <w:r w:rsidRPr="00587D12">
        <w:rPr>
          <w:rFonts w:ascii="Times New Roman" w:hAnsi="Times New Roman"/>
          <w:color w:val="000000"/>
          <w:sz w:val="28"/>
          <w:szCs w:val="28"/>
          <w:lang w:val="ru-RU" w:eastAsia="zh-CN" w:bidi="ru-RU"/>
        </w:rPr>
        <w:t>На основании  дополнительного соглашения от 11 февраля 2022 года   №</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07552000-1-2022-005/1 к Соглашению между</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министерством</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образования Ставропольского края и администрацией СМО СК о предоставлении субсидии из краевого бюджета местному бюджету на реализацию мероприятий по организации бесплатного горячего питания обучающихся, получающих начальное общее образование в общеобразовательных организациях, в рамках реализации подпрограммы «Развитие дошкольного, общего и дополнительного образования» государственной программы Ставропольского края «Развитие образования» от 24 января 2022г. № 07552000-1-2022-005, предоставленная субсидия на реализацию мероприятий по организации горячего питания обучающихся, получающих начальное общее образование в общеобразовательных организациях, в рамках  реализации подпрограммы «Развитие дошкольного, общего и дополнительного образования» государственной программы «Развитие</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дошкольного,</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общего</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и</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дополнительного образования»</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государственной</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программы</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Ставропольского</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края</w:t>
      </w:r>
      <w:r w:rsidRPr="009A29CA">
        <w:rPr>
          <w:rFonts w:ascii="Times New Roman" w:hAnsi="Times New Roman"/>
          <w:color w:val="000000"/>
          <w:sz w:val="28"/>
          <w:szCs w:val="28"/>
          <w:lang w:eastAsia="zh-CN" w:bidi="ru-RU"/>
        </w:rPr>
        <w:t> </w:t>
      </w:r>
      <w:r w:rsidRPr="00587D12">
        <w:rPr>
          <w:rFonts w:ascii="Times New Roman" w:hAnsi="Times New Roman"/>
          <w:color w:val="000000"/>
          <w:sz w:val="28"/>
          <w:szCs w:val="28"/>
          <w:lang w:val="ru-RU" w:eastAsia="zh-CN" w:bidi="ru-RU"/>
        </w:rPr>
        <w:t xml:space="preserve"> «Развитие образования» освоена в сумме 11068,81 тыс. рублей, из них: средства краевого бюджета – 10515,37 тыс. рублей, средства местного бюджета – 553,44 тыс. рублей.</w:t>
      </w:r>
    </w:p>
    <w:p w14:paraId="398D9896" w14:textId="77777777" w:rsidR="00587D12" w:rsidRPr="00587D12" w:rsidRDefault="00587D12" w:rsidP="00587D12">
      <w:pPr>
        <w:tabs>
          <w:tab w:val="left" w:pos="720"/>
        </w:tabs>
        <w:spacing w:after="0" w:line="240" w:lineRule="auto"/>
        <w:ind w:firstLine="567"/>
        <w:jc w:val="both"/>
        <w:rPr>
          <w:rFonts w:ascii="Times New Roman" w:hAnsi="Times New Roman"/>
          <w:color w:val="000000"/>
          <w:sz w:val="28"/>
          <w:szCs w:val="28"/>
          <w:lang w:val="ru-RU" w:eastAsia="zh-CN" w:bidi="ru-RU"/>
        </w:rPr>
      </w:pPr>
      <w:r w:rsidRPr="00587D12">
        <w:rPr>
          <w:rFonts w:ascii="Times New Roman" w:hAnsi="Times New Roman"/>
          <w:color w:val="000000"/>
          <w:sz w:val="28"/>
          <w:szCs w:val="28"/>
          <w:lang w:val="ru-RU" w:eastAsia="zh-CN" w:bidi="ru-RU"/>
        </w:rPr>
        <w:t>На основании соглашения между министерством образования Ставропольского края и администрацией СМО СК о предоставлении из краевого бюджета местному бюджету субсидии на 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предоставленная субсидия  на 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от 31 января 2022года № 65 денежные средства израсходованы в сумме 5835,53 тыс. рублей, из них: средства краевого бюджета – 5543,75 тыс. рублей, средства местного бюджета – 291,78 тыс. рублей.</w:t>
      </w:r>
    </w:p>
    <w:p w14:paraId="082374A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Предоставление мер социальной поддержки по оплате жилых помещений, отопления и освещения педагогическим работниками образовательных организаций, проживающим и работающим в сельских населенных пунктах, рабочих поселках (поселках городского типа) Ц69 – денежные средства израсходованы в сумме – 6128,56 тыс. рублей, при плановых назначениях 6614,91  тыс. рублей, или 92,65 процентов исполнения.</w:t>
      </w:r>
    </w:p>
    <w:p w14:paraId="533F136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Бюджетные ассигнования на ежемесячное денежное вознаграждение за классное руководство педагогическим работникам общеобразовательных организаций (по коду цели 22-53030-0000-00000) исполнены на 98,42 процентов в сумме – 10064,80 тыс. рублей, при плановых назначениях 10</w:t>
      </w:r>
      <w:r w:rsidRPr="00160EA6">
        <w:rPr>
          <w:rFonts w:ascii="Times New Roman" w:hAnsi="Times New Roman"/>
          <w:sz w:val="28"/>
          <w:szCs w:val="28"/>
          <w:lang w:eastAsia="ru-RU"/>
        </w:rPr>
        <w:t> </w:t>
      </w:r>
      <w:r w:rsidRPr="00587D12">
        <w:rPr>
          <w:rFonts w:ascii="Times New Roman" w:hAnsi="Times New Roman"/>
          <w:sz w:val="28"/>
          <w:szCs w:val="28"/>
          <w:lang w:val="ru-RU" w:eastAsia="ru-RU"/>
        </w:rPr>
        <w:t>225,91 тыс. рублей;</w:t>
      </w:r>
    </w:p>
    <w:p w14:paraId="35D8C72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lastRenderedPageBreak/>
        <w:t>Бюджетные ассигнования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(код цели 22-5179</w:t>
      </w:r>
      <w:r w:rsidRPr="00CE788F">
        <w:rPr>
          <w:rFonts w:ascii="Times New Roman" w:hAnsi="Times New Roman"/>
          <w:sz w:val="28"/>
          <w:szCs w:val="28"/>
          <w:lang w:eastAsia="ru-RU"/>
        </w:rPr>
        <w:t>F</w:t>
      </w:r>
      <w:r w:rsidRPr="00587D12">
        <w:rPr>
          <w:rFonts w:ascii="Times New Roman" w:hAnsi="Times New Roman"/>
          <w:sz w:val="28"/>
          <w:szCs w:val="28"/>
          <w:lang w:val="ru-RU" w:eastAsia="ru-RU"/>
        </w:rPr>
        <w:t>-00000-00000) исполнены в сумме – 542,73 тыс. рублей, или 71,23 процентов исполнения при плановых назначениях 761,90 тыс. рублей.</w:t>
      </w:r>
    </w:p>
    <w:p w14:paraId="585D612F" w14:textId="77777777" w:rsidR="00587D12" w:rsidRPr="00587D12" w:rsidRDefault="00587D12" w:rsidP="00587D12">
      <w:pPr>
        <w:spacing w:after="0" w:line="240" w:lineRule="auto"/>
        <w:ind w:firstLine="567"/>
        <w:jc w:val="both"/>
        <w:rPr>
          <w:rFonts w:ascii="Times New Roman" w:hAnsi="Times New Roman"/>
          <w:color w:val="000000"/>
          <w:spacing w:val="-4"/>
          <w:sz w:val="24"/>
          <w:szCs w:val="24"/>
          <w:lang w:val="ru-RU" w:eastAsia="zh-CN" w:bidi="ru-RU"/>
        </w:rPr>
      </w:pPr>
      <w:r w:rsidRPr="00587D12">
        <w:rPr>
          <w:rFonts w:ascii="Times New Roman" w:hAnsi="Times New Roman"/>
          <w:color w:val="000000"/>
          <w:sz w:val="28"/>
          <w:szCs w:val="28"/>
          <w:lang w:val="ru-RU"/>
        </w:rPr>
        <w:t xml:space="preserve">На основании дополнительного соглашения № 1 от 28 марта 2022 года к Соглашению </w:t>
      </w:r>
      <w:r w:rsidRPr="00587D12">
        <w:rPr>
          <w:rFonts w:ascii="Times New Roman" w:hAnsi="Times New Roman"/>
          <w:color w:val="000000"/>
          <w:sz w:val="28"/>
          <w:szCs w:val="28"/>
          <w:lang w:val="ru-RU" w:eastAsia="zh-CN" w:bidi="ru-RU"/>
        </w:rPr>
        <w:t>между министерством образования Ставропольского края и администрацией СМО СК о предоставлении из краевого бюджета местному бюджету иного межбюджетного трансферта на проведение антитеррористических мероприятий в образовательных организациях Ставропольского края</w:t>
      </w:r>
      <w:r w:rsidRPr="00587D12">
        <w:rPr>
          <w:rFonts w:ascii="Times New Roman" w:hAnsi="Times New Roman"/>
          <w:color w:val="000000"/>
          <w:sz w:val="28"/>
          <w:szCs w:val="28"/>
          <w:lang w:val="ru-RU"/>
        </w:rPr>
        <w:t xml:space="preserve"> от 27.10.2021г. </w:t>
      </w:r>
      <w:r w:rsidRPr="00587D12">
        <w:rPr>
          <w:rFonts w:ascii="Times New Roman" w:hAnsi="Times New Roman"/>
          <w:color w:val="000000"/>
          <w:sz w:val="28"/>
          <w:szCs w:val="28"/>
          <w:lang w:val="ru-RU" w:eastAsia="zh-CN" w:bidi="ru-RU"/>
        </w:rPr>
        <w:t xml:space="preserve">№ 205, </w:t>
      </w:r>
      <w:r w:rsidRPr="00587D12">
        <w:rPr>
          <w:rFonts w:ascii="Times New Roman" w:hAnsi="Times New Roman"/>
          <w:color w:val="000000"/>
          <w:sz w:val="28"/>
          <w:szCs w:val="28"/>
          <w:lang w:val="ru-RU"/>
        </w:rPr>
        <w:t>на</w:t>
      </w:r>
      <w:r w:rsidRPr="00587D12">
        <w:rPr>
          <w:rFonts w:ascii="Times New Roman" w:hAnsi="Times New Roman"/>
          <w:color w:val="000000"/>
          <w:spacing w:val="-4"/>
          <w:sz w:val="28"/>
          <w:szCs w:val="28"/>
          <w:lang w:val="ru-RU" w:eastAsia="zh-CN" w:bidi="ru-RU"/>
        </w:rPr>
        <w:t xml:space="preserve"> установку периметрального ограждения в муниципальном общеобразовательном учреждении «Средняя общеобразовательная школа  № 2 имени Н.Д. Терещенко», Ставропольский край, Степновский район, с. Иргаклы, ул. Колхозная, 3, </w:t>
      </w:r>
      <w:r w:rsidRPr="00587D12">
        <w:rPr>
          <w:rFonts w:ascii="Times New Roman" w:hAnsi="Times New Roman"/>
          <w:color w:val="000000"/>
          <w:sz w:val="28"/>
          <w:szCs w:val="28"/>
          <w:lang w:val="ru-RU" w:eastAsia="zh-CN" w:bidi="ru-RU"/>
        </w:rPr>
        <w:t xml:space="preserve">выделенные денежные средства исполнены в полном объеме в сумме 2288,29 тыс. рублей, из них: средства краевого бюджета – 2173,88 тыс. рублей,  средства местного бюджета – 114,41 тыс. рублей.   </w:t>
      </w:r>
    </w:p>
    <w:p w14:paraId="11663A7E" w14:textId="77777777" w:rsidR="00587D12" w:rsidRPr="00587D12" w:rsidRDefault="00587D12" w:rsidP="00587D12">
      <w:pPr>
        <w:spacing w:after="0" w:line="240" w:lineRule="auto"/>
        <w:ind w:firstLine="567"/>
        <w:jc w:val="both"/>
        <w:rPr>
          <w:rFonts w:ascii="Times New Roman" w:hAnsi="Times New Roman"/>
          <w:color w:val="000000"/>
          <w:sz w:val="28"/>
          <w:szCs w:val="28"/>
          <w:lang w:val="ru-RU" w:eastAsia="zh-CN" w:bidi="ru-RU"/>
        </w:rPr>
      </w:pPr>
      <w:r w:rsidRPr="00587D12">
        <w:rPr>
          <w:rFonts w:ascii="Times New Roman" w:hAnsi="Times New Roman"/>
          <w:color w:val="000000"/>
          <w:sz w:val="28"/>
          <w:szCs w:val="28"/>
          <w:lang w:val="ru-RU" w:eastAsia="zh-CN" w:bidi="ru-RU"/>
        </w:rPr>
        <w:t xml:space="preserve">На основании соглашения между министерством образования Ставропольского края и администрацией СМО СК о предоставлении иного межбюджетного трансферта, имеющего целевое назначение из краевого бюджета местному бюджету на проведение антитеррористических мероприятий от 28 апреля 2022 года на устройство видеонаблюдения  в муниципальном общеобразовательном учреждении «Основная общеобразовательная школа № 9», Ставропольский край, Степновский муниципальный округ, с. Озерное, ул. Школьная 5, выделенные денежные средства исполнены в сумме 216,39 тыс. рублей, из них: средства краевого бюджета – 205,57 тыс. рублей,   средства местного бюджета – 10,82 тыс. рублей.                                                                                                                                                                                                                                                                                                                                                                                                                                                                                                                                                                                                                                                                                                                  </w:t>
      </w:r>
    </w:p>
    <w:p w14:paraId="19DEB54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Бюджетные ассигнования на обеспечение питания в образовательных организациях в результате удорожания стоимости продуктов питания (код цели И41) израсходованы в сумме – 814,57 тыс. рублей, или 94,26 процентов от</w:t>
      </w:r>
      <w:r w:rsidRPr="00587D12">
        <w:rPr>
          <w:rFonts w:ascii="Times New Roman" w:hAnsi="Times New Roman"/>
          <w:color w:val="FF0000"/>
          <w:sz w:val="28"/>
          <w:szCs w:val="28"/>
          <w:lang w:val="ru-RU" w:eastAsia="ru-RU"/>
        </w:rPr>
        <w:t xml:space="preserve"> </w:t>
      </w:r>
      <w:r w:rsidRPr="00587D12">
        <w:rPr>
          <w:rFonts w:ascii="Times New Roman" w:hAnsi="Times New Roman"/>
          <w:sz w:val="28"/>
          <w:szCs w:val="28"/>
          <w:lang w:val="ru-RU" w:eastAsia="ru-RU"/>
        </w:rPr>
        <w:t>плановых назначений 864,19 тыс. рублей.</w:t>
      </w:r>
    </w:p>
    <w:p w14:paraId="0FDC9BB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Бюджетные ассигнования на приобретение новогодних подарков детям, обучающимся по образовательным программам начального общего образования в образовательных организациях (код цели И29) израсходованы в сумме – 760,95 тыс. рублей, при плановых назначениях 766,50 тыс. рублей, или 99,28 процентов исполнения.</w:t>
      </w:r>
    </w:p>
    <w:p w14:paraId="1D4F77A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Средства местного бюджета на общеобразовательные организации израсходованы в сумме 104125,52 тыс.  рублей, в том числе на:</w:t>
      </w:r>
    </w:p>
    <w:p w14:paraId="0CAF15C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труда учреждений – 35237,75 тыс. рублей;</w:t>
      </w:r>
    </w:p>
    <w:p w14:paraId="33E2EBF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взносы по обязательному социальному страхованию на выплаты по оплате труда работников и иные выплаты работникам учреждений – 11437,92 тыс. рублей;</w:t>
      </w:r>
    </w:p>
    <w:p w14:paraId="2382AAC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иные выплаты персоналу учреждений, за исключением фонда оплаты труда (меры соц. поддержки библиотекарям) – 91,76 тыс. рублей;</w:t>
      </w:r>
    </w:p>
    <w:p w14:paraId="66DDBA6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lastRenderedPageBreak/>
        <w:t>- иные выплаты персоналу учреждений, за исключением фонда оплаты труда  (командировочные расходы) – 266,08 тыс. рублей;</w:t>
      </w:r>
    </w:p>
    <w:p w14:paraId="6343F64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иные выплаты учреждений привлекаемым лицам (питание и проживание детей на спортивных мероприятиях) – 64,90 тыс. рублей;</w:t>
      </w:r>
    </w:p>
    <w:p w14:paraId="414BCFD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связи – 171,52 тыс. рублей;</w:t>
      </w:r>
    </w:p>
    <w:p w14:paraId="14725BD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коммунальных услуг – 16105,53 тыс. рублей;</w:t>
      </w:r>
    </w:p>
    <w:p w14:paraId="0239A83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арендную плату за пользование имуществом (аренда столовой МОУ СОШ №4 им. П.В. Лобанова, пос. Верхнестепной) – 580,00 тыс. рублей;</w:t>
      </w:r>
    </w:p>
    <w:p w14:paraId="78F7E5E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работ и услуг по содержанию имущества – 11012,27 тыс. рублей;</w:t>
      </w:r>
    </w:p>
    <w:p w14:paraId="593CB70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прочих работ, услуг – 17123,21 тыс. рублей;</w:t>
      </w:r>
    </w:p>
    <w:p w14:paraId="094650C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страхования – 89,95 тыс. рублей;</w:t>
      </w:r>
    </w:p>
    <w:p w14:paraId="69949AF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(водяной счетчик, жалюзи, огнетушители, роутер, глонасс, тример, комфорки на плиту, приобретение мебели на т. Роста)– 1355,86 тыс. рублей;</w:t>
      </w:r>
    </w:p>
    <w:p w14:paraId="050A891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продуктов питания – 6097,66 тыс. рублей;</w:t>
      </w:r>
    </w:p>
    <w:p w14:paraId="003A258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ГСМ - 2262,97 тыс. рублей;</w:t>
      </w:r>
    </w:p>
    <w:p w14:paraId="51BD79C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строительных материалов – 86,93 тыс. рубля;</w:t>
      </w:r>
    </w:p>
    <w:p w14:paraId="6CF60F8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прочих материальных запасов (автозапчасти, хозтовары, канцтовары, зеленые насаждения, карта тахогрофа, бутилированная вода, дез.средства, камфорки на плиту) – 449,99 тыс. рублей;</w:t>
      </w:r>
    </w:p>
    <w:p w14:paraId="36BD96E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пособия, компенсации и иные социальные выплаты гражданам, кроме публичных нормативных обязательств (выплаты денежной компенсации стоимости двухразового питания родителям обучающихся с ограниченными возможностями здоровья в образовательных учреждениях, получающих образование на дому – 622,23 тыс. рублей;</w:t>
      </w:r>
    </w:p>
    <w:p w14:paraId="22535AC3"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уплату налогов и сборов (налог на имущество, транспортный налог,</w:t>
      </w:r>
      <w:r w:rsidRPr="00587D12">
        <w:rPr>
          <w:lang w:val="ru-RU" w:eastAsia="ru-RU"/>
        </w:rPr>
        <w:t xml:space="preserve"> </w:t>
      </w:r>
      <w:r w:rsidRPr="00587D12">
        <w:rPr>
          <w:rFonts w:ascii="Times New Roman" w:hAnsi="Times New Roman"/>
          <w:sz w:val="28"/>
          <w:szCs w:val="28"/>
          <w:lang w:val="ru-RU" w:eastAsia="ru-RU"/>
        </w:rPr>
        <w:t>государственная пошлина и сборы) – 1068,99 тыс. рублей.</w:t>
      </w:r>
    </w:p>
    <w:p w14:paraId="72CDB6D0"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Поступление денежных средств родительской платы в 2022 году составило в сумме – 3828,76 тыс. рублей, или 95,04 процентов исполнения от плановых назначений 4 028,76 тыс. рублей. </w:t>
      </w:r>
    </w:p>
    <w:p w14:paraId="58EB50CF" w14:textId="77777777" w:rsidR="00587D12" w:rsidRPr="00587D12" w:rsidRDefault="00587D12" w:rsidP="00587D12">
      <w:pPr>
        <w:spacing w:after="0" w:line="240" w:lineRule="auto"/>
        <w:ind w:firstLine="567"/>
        <w:jc w:val="both"/>
        <w:rPr>
          <w:rFonts w:ascii="Times New Roman" w:hAnsi="Times New Roman"/>
          <w:sz w:val="16"/>
          <w:szCs w:val="16"/>
          <w:lang w:val="ru-RU" w:eastAsia="ru-RU"/>
        </w:rPr>
      </w:pPr>
    </w:p>
    <w:p w14:paraId="5687E9CB" w14:textId="4C86451E" w:rsidR="00587D12" w:rsidRPr="00E93544" w:rsidRDefault="00AB3D84" w:rsidP="00E93544">
      <w:pPr>
        <w:tabs>
          <w:tab w:val="left" w:pos="720"/>
        </w:tabs>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4</w:t>
      </w:r>
      <w:r w:rsidR="00E93544">
        <w:rPr>
          <w:rFonts w:ascii="Times New Roman" w:hAnsi="Times New Roman"/>
          <w:sz w:val="28"/>
          <w:szCs w:val="28"/>
          <w:lang w:val="ru-RU"/>
        </w:rPr>
        <w:t xml:space="preserve">) </w:t>
      </w:r>
      <w:r w:rsidR="00587D12" w:rsidRPr="00E93544">
        <w:rPr>
          <w:rFonts w:ascii="Times New Roman" w:hAnsi="Times New Roman"/>
          <w:sz w:val="28"/>
          <w:szCs w:val="28"/>
          <w:lang w:val="ru-RU"/>
        </w:rPr>
        <w:t xml:space="preserve">по 07 03 «Дополнительное образование детей» бюджетные средства освоены в сумме 14635,56 тыс. рублей или 97,73 процентов к плановым назначениям. Расходы сложились из поступивших средств краевого бюджета в сумме 531,27 тыс. рублей и средств местного бюджета в сумме 14104,29 тыс. рублей.  </w:t>
      </w:r>
    </w:p>
    <w:p w14:paraId="3720ED5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Бюджетные ассигнования использованы на:</w:t>
      </w:r>
    </w:p>
    <w:p w14:paraId="053EA96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начисления на нее – 8902,45 тыс. руб.;</w:t>
      </w:r>
    </w:p>
    <w:p w14:paraId="4FF4C89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иные выплаты персоналу, за исключением фонда оплаты труда – 13,75 тыс. руб.;</w:t>
      </w:r>
    </w:p>
    <w:p w14:paraId="7CC0980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взносы по обязательному социальному страхованию на выплаты по оплате труда работников и иные выплаты работникам учреждений – 3113,37 тыс. рублей;</w:t>
      </w:r>
    </w:p>
    <w:p w14:paraId="03954DD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22,97 тыс. руб.;</w:t>
      </w:r>
    </w:p>
    <w:p w14:paraId="11D6F56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424,81 тыс. руб.;</w:t>
      </w:r>
    </w:p>
    <w:p w14:paraId="7E91969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 349,12 тыс. руб.;</w:t>
      </w:r>
    </w:p>
    <w:p w14:paraId="324BB3D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услуг – 1031,86 тыс. руб.;</w:t>
      </w:r>
    </w:p>
    <w:p w14:paraId="1D40135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уплату страховых премий (взносов) по договорам страхования, заключенным со страховыми организациями – 6,95 тыс. рублей;</w:t>
      </w:r>
    </w:p>
    <w:p w14:paraId="3E335D6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(огнетушители) – 2,00 тыс. рублей;</w:t>
      </w:r>
    </w:p>
    <w:p w14:paraId="53922B7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лекарственных препаратов и материалов, применяемых в медицинских целях (приобретение аптечки) – 0,30 тыс. рублей;</w:t>
      </w:r>
    </w:p>
    <w:p w14:paraId="299ACDF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74,95 тыс. рублей;</w:t>
      </w:r>
    </w:p>
    <w:p w14:paraId="32DC9D7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(приобретение краски) – 2,00 тыс. рублей;</w:t>
      </w:r>
    </w:p>
    <w:p w14:paraId="5491365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мягкого инвентаря (форма «ЮнАрмии», берцы, флаг «ЮнАрмии») – 74,56 тыс. рублей;</w:t>
      </w:r>
    </w:p>
    <w:p w14:paraId="61DF9C1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(моющие и чистящие средства, хозяйственные товары, канцелярские товары, автозапчасти, приобретение картриджей, напольная подставка флагшток, приобретение значков) – 82,00 тыс. рублей;</w:t>
      </w:r>
    </w:p>
    <w:p w14:paraId="5A735C4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уплату прочих налогов и сборов (транспортный налог, госпошлина) – 3,20 тыс. рублей. </w:t>
      </w:r>
    </w:p>
    <w:p w14:paraId="16A794F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Расходы на 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 (код цели Ц 70) исполнены в сумме 531,27 тыс. рублей.</w:t>
      </w:r>
    </w:p>
    <w:p w14:paraId="5ED937EC" w14:textId="77777777" w:rsidR="000B2BFC" w:rsidRPr="000B2BFC" w:rsidRDefault="00587D12" w:rsidP="00587D12">
      <w:pPr>
        <w:tabs>
          <w:tab w:val="left" w:pos="720"/>
        </w:tabs>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360A8FAA" w14:textId="78EE08EC"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5) по 07 07 «Молодежная политика и оздоровление детей» исполнение составило в сумме 3132,31 тыс. рублей или 99,53 процентов к плану. Расходы сложились из поступивших средств краевого бюджета (субвенций) в сумме 1906,72 тыс. рублей и средств местного бюджета в сумме 1225,59 тыс. рублей.  </w:t>
      </w:r>
    </w:p>
    <w:p w14:paraId="4E362E9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t xml:space="preserve"> </w:t>
      </w:r>
      <w:r w:rsidRPr="00587D12">
        <w:rPr>
          <w:rFonts w:ascii="Times New Roman" w:hAnsi="Times New Roman"/>
          <w:sz w:val="28"/>
          <w:szCs w:val="28"/>
          <w:lang w:val="ru-RU" w:eastAsia="ru-RU"/>
        </w:rPr>
        <w:t xml:space="preserve">На обеспечение отдыха и оздоровления детей (код цели Ц79) израсходованы денежные средства в сумме – 1906,72 тыс. рублей, в том числе: </w:t>
      </w:r>
    </w:p>
    <w:p w14:paraId="0FA756A4"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заработная плата (доплата начальникам лагеря) – 14,53 тыс. рублей;</w:t>
      </w:r>
    </w:p>
    <w:p w14:paraId="21B392F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начисления на выплаты по оплате труда – 4,39 тыс. рублей;</w:t>
      </w:r>
    </w:p>
    <w:p w14:paraId="011AE3B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расходы на организацию питания в пришкольных лагерях – 1785,72 тыс. рублей;</w:t>
      </w:r>
    </w:p>
    <w:p w14:paraId="7F9E4A8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расходы на обеспечение отдыха и оздоровления детей в стационарных организациях отдыха за счет средства краевого бюджета – 102,08 тыс. рублей.</w:t>
      </w:r>
    </w:p>
    <w:p w14:paraId="769E0A9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Бюджетные ассигнования средств местного бюджета использованы на:</w:t>
      </w:r>
    </w:p>
    <w:p w14:paraId="2809174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труда и начисления на нее (трудоустройство детей) – 590,38 тыс. рублей; </w:t>
      </w:r>
    </w:p>
    <w:p w14:paraId="7FCFB3B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прочие работы, услуги (акарицидная обработка, энтомологическое обследование, медосмотр) – 260,06 тыс. рублей; </w:t>
      </w:r>
    </w:p>
    <w:p w14:paraId="5E2E966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w:t>
      </w:r>
      <w:r w:rsidRPr="00587D12">
        <w:rPr>
          <w:lang w:val="ru-RU"/>
        </w:rPr>
        <w:t xml:space="preserve"> </w:t>
      </w:r>
      <w:r w:rsidRPr="00587D12">
        <w:rPr>
          <w:rFonts w:ascii="Times New Roman" w:hAnsi="Times New Roman"/>
          <w:sz w:val="28"/>
          <w:szCs w:val="28"/>
          <w:lang w:val="ru-RU"/>
        </w:rPr>
        <w:t>приобретение лекарственных препаратов и материалов, применяемых в медицинских целях (медицинская аптечка) -11,50 тыс. рублей;</w:t>
      </w:r>
    </w:p>
    <w:p w14:paraId="3C4BB68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(ремонт кабинетов перед приемкой лагеря) – 118,50 тыс. рублей;</w:t>
      </w:r>
    </w:p>
    <w:p w14:paraId="3FA5D76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материальных запасов (хозяйственные товары, дез. средства, бутилированная вода, игровой материал) – 145,15 рублей.</w:t>
      </w:r>
    </w:p>
    <w:p w14:paraId="584517A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xml:space="preserve">6) по 07 09 «Другие вопросы в области образования» на содержание ГРБС 706 бюджетные средства освоены в сумме 9273,10 тыс. рублей или 98,27 процентов к плановым назначениям. Расходы сложились за счет поступивших средств краевого бюджета в сумме 876,98 тыс. рублей и средств местного бюджета в сумме 8396,12 тыс. рублей.  </w:t>
      </w:r>
    </w:p>
    <w:p w14:paraId="6DAA4DD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 На организацию и осуществление деятельности по опеке и попечительству в области образования (код цели Ц09) денежные средства израсходованы в сумме 876,98 тыс. рублей, а именно расходы направлены на:</w:t>
      </w:r>
    </w:p>
    <w:p w14:paraId="3978427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оплату труда муниципальных органов – 651,27 тыс. рублей;</w:t>
      </w:r>
    </w:p>
    <w:p w14:paraId="559991BC"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иные выплаты персоналу государственных (муниципальных) органов, за исключением фонда оплаты труда – 25,53 тыс. рублей;</w:t>
      </w:r>
    </w:p>
    <w:p w14:paraId="7F78CB56"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 – 200,07 тыс. рублей;</w:t>
      </w:r>
    </w:p>
    <w:p w14:paraId="581D8D9D"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связи (почтовые услуги) – 0,11 тыс. рублей.</w:t>
      </w:r>
    </w:p>
    <w:p w14:paraId="00CEA51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Бюджетные ассигнования за счет средств местного бюджета израсходованы в сумме 8396,12 тыс. рублей, а именно на:</w:t>
      </w:r>
    </w:p>
    <w:p w14:paraId="12A124A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оплату труда муниципальных органов – 5419,03 тыс. рублей;</w:t>
      </w:r>
    </w:p>
    <w:p w14:paraId="4B07C95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иные выплаты персоналу муниципальных органов, за исключением фонда оплаты труда – 116,26 тыс. рублей;</w:t>
      </w:r>
    </w:p>
    <w:p w14:paraId="04C446E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взносы по обязательному социальному страхованию на выплаты денежного содержания и иные выплаты работникам муниципальных органов – 1798,55 тыс. рублей;</w:t>
      </w:r>
    </w:p>
    <w:p w14:paraId="78E07C0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оплату</w:t>
      </w:r>
      <w:r w:rsidRPr="00587D12">
        <w:rPr>
          <w:lang w:val="ru-RU" w:eastAsia="ru-RU"/>
        </w:rPr>
        <w:t xml:space="preserve"> </w:t>
      </w:r>
      <w:r w:rsidRPr="00587D12">
        <w:rPr>
          <w:rFonts w:ascii="Times New Roman" w:hAnsi="Times New Roman"/>
          <w:sz w:val="28"/>
          <w:szCs w:val="28"/>
          <w:lang w:val="ru-RU" w:eastAsia="ru-RU"/>
        </w:rPr>
        <w:t>услуг связи – 100,69 тыс. рублей;</w:t>
      </w:r>
    </w:p>
    <w:p w14:paraId="57032BA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оплату</w:t>
      </w:r>
      <w:r w:rsidRPr="00587D12">
        <w:rPr>
          <w:lang w:val="ru-RU" w:eastAsia="ru-RU"/>
        </w:rPr>
        <w:t xml:space="preserve"> </w:t>
      </w:r>
      <w:r w:rsidRPr="00587D12">
        <w:rPr>
          <w:rFonts w:ascii="Times New Roman" w:hAnsi="Times New Roman"/>
          <w:sz w:val="28"/>
          <w:szCs w:val="28"/>
          <w:lang w:val="ru-RU" w:eastAsia="ru-RU"/>
        </w:rPr>
        <w:t>коммунальных услуг – 162,80 тыс. рублей;</w:t>
      </w:r>
    </w:p>
    <w:p w14:paraId="2FAD888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работ и услуг по содержанию имущества – 130,75 тыс. рублей;</w:t>
      </w:r>
    </w:p>
    <w:p w14:paraId="2F5C1A28"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прочих работ и услуг – 30,28 тыс. рублей;</w:t>
      </w:r>
    </w:p>
    <w:p w14:paraId="7B644C51"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страхования – 9,52 тыс. рублей;</w:t>
      </w:r>
    </w:p>
    <w:p w14:paraId="51D0ACD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(сейфы, системные блоки, ИБП) – 99,34 тыс. рублей;</w:t>
      </w:r>
    </w:p>
    <w:p w14:paraId="4D82D59F"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ГСМ – 364,97 тыс. рублей;</w:t>
      </w:r>
    </w:p>
    <w:p w14:paraId="2F4A0CB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приобретение строительных материалов – 0,65 тыс. рублей;</w:t>
      </w:r>
    </w:p>
    <w:p w14:paraId="46D71ED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мягкого инвентаря – 29,40 тыс.  рублей;</w:t>
      </w:r>
    </w:p>
    <w:p w14:paraId="45C75E8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прочих материальных запасов – 132,05 тыс. рублей;</w:t>
      </w:r>
    </w:p>
    <w:p w14:paraId="0C81FF8B"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w:t>
      </w:r>
      <w:r w:rsidRPr="00587D12">
        <w:rPr>
          <w:lang w:val="ru-RU" w:eastAsia="ru-RU"/>
        </w:rPr>
        <w:t xml:space="preserve"> </w:t>
      </w:r>
      <w:r w:rsidRPr="00587D12">
        <w:rPr>
          <w:rFonts w:ascii="Times New Roman" w:hAnsi="Times New Roman"/>
          <w:sz w:val="28"/>
          <w:szCs w:val="28"/>
          <w:lang w:val="ru-RU" w:eastAsia="ru-RU"/>
        </w:rPr>
        <w:t>уплату прочих налогов, сборов (транспортный налог) – 1,84 тыс. рублей.</w:t>
      </w:r>
    </w:p>
    <w:p w14:paraId="595CA5A2" w14:textId="77777777" w:rsidR="000B2BFC" w:rsidRPr="000B2BFC" w:rsidRDefault="000B2BFC" w:rsidP="00587D12">
      <w:pPr>
        <w:tabs>
          <w:tab w:val="left" w:pos="720"/>
        </w:tabs>
        <w:spacing w:after="0" w:line="240" w:lineRule="auto"/>
        <w:ind w:firstLine="567"/>
        <w:jc w:val="both"/>
        <w:rPr>
          <w:rFonts w:ascii="Times New Roman" w:hAnsi="Times New Roman"/>
          <w:sz w:val="16"/>
          <w:szCs w:val="16"/>
          <w:lang w:val="ru-RU"/>
        </w:rPr>
      </w:pPr>
    </w:p>
    <w:p w14:paraId="72352832" w14:textId="6B20835E" w:rsidR="00587D12" w:rsidRPr="00587D12" w:rsidRDefault="00587D12" w:rsidP="00587D12">
      <w:pPr>
        <w:tabs>
          <w:tab w:val="left" w:pos="720"/>
        </w:tabs>
        <w:spacing w:after="0" w:line="240" w:lineRule="auto"/>
        <w:ind w:firstLine="567"/>
        <w:jc w:val="both"/>
        <w:rPr>
          <w:rFonts w:ascii="Times New Roman" w:hAnsi="Times New Roman"/>
          <w:b/>
          <w:sz w:val="28"/>
          <w:szCs w:val="28"/>
          <w:lang w:val="ru-RU"/>
        </w:rPr>
      </w:pPr>
      <w:r w:rsidRPr="00587D12">
        <w:rPr>
          <w:rFonts w:ascii="Times New Roman" w:hAnsi="Times New Roman"/>
          <w:sz w:val="28"/>
          <w:szCs w:val="28"/>
          <w:lang w:val="ru-RU"/>
        </w:rPr>
        <w:t>7) по 10 04 «Охрана семьи и детства» бюджетные средства освоены в сумме 5459,64 тыс. рублей или 87,25 процентов к плановым назначениям. Бюджетные ассигнования использованы на:</w:t>
      </w:r>
      <w:r w:rsidRPr="00587D12">
        <w:rPr>
          <w:rFonts w:ascii="Times New Roman" w:hAnsi="Times New Roman"/>
          <w:b/>
          <w:sz w:val="28"/>
          <w:szCs w:val="28"/>
          <w:lang w:val="ru-RU"/>
        </w:rPr>
        <w:t xml:space="preserve"> </w:t>
      </w:r>
    </w:p>
    <w:p w14:paraId="7C5408E9"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компенсацию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 1941,19 тыс. рублей;</w:t>
      </w:r>
    </w:p>
    <w:p w14:paraId="3EE6D180"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социальную поддержку семей </w:t>
      </w:r>
      <w:r w:rsidRPr="00587D12">
        <w:rPr>
          <w:rFonts w:ascii="Times New Roman CYR" w:hAnsi="Times New Roman CYR" w:cs="Times New Roman CYR"/>
          <w:sz w:val="28"/>
          <w:szCs w:val="28"/>
          <w:lang w:val="ru-RU" w:eastAsia="ru-RU"/>
        </w:rPr>
        <w:t>усыновителей детей-сирот и детей, оставшихся без попечения родителей</w:t>
      </w:r>
      <w:r w:rsidRPr="00587D12">
        <w:rPr>
          <w:rFonts w:ascii="Times New Roman" w:hAnsi="Times New Roman"/>
          <w:sz w:val="28"/>
          <w:szCs w:val="28"/>
          <w:lang w:val="ru-RU"/>
        </w:rPr>
        <w:t xml:space="preserve"> – 3518,45 тыс. рублей (</w:t>
      </w:r>
      <w:r w:rsidRPr="00587D12">
        <w:rPr>
          <w:rFonts w:ascii="Times New Roman CYR" w:hAnsi="Times New Roman CYR" w:cs="Times New Roman CYR"/>
          <w:sz w:val="28"/>
          <w:szCs w:val="28"/>
          <w:lang w:val="ru-RU" w:eastAsia="ru-RU"/>
        </w:rPr>
        <w:t>предоставление им за время пребывания у приемных родителей бесплатного питания, бесплатного ком</w:t>
      </w:r>
      <w:r w:rsidRPr="00587D12">
        <w:rPr>
          <w:rFonts w:ascii="Times New Roman CYR" w:hAnsi="Times New Roman CYR" w:cs="Times New Roman CYR"/>
          <w:sz w:val="28"/>
          <w:szCs w:val="28"/>
          <w:lang w:val="ru-RU" w:eastAsia="ru-RU"/>
        </w:rPr>
        <w:lastRenderedPageBreak/>
        <w:t>плекта одежды, обуви и мягкого инвентаря или возмещение их полной стоимости; содержание приемных семей в части выплаты им вознаграждения с начислениями на него, социальных выплат, оплаты коммунальных услуг, выплаты на приобретение мебели, ежемесячной денежной компенсации на приобретение книгоиздательской продукции и периодических печатных изданий; назначение и выплата денежных средств на содержание ребенка опекуну (попечителю);</w:t>
      </w:r>
      <w:r w:rsidRPr="00587D12">
        <w:rPr>
          <w:rFonts w:ascii="Times New Roman" w:eastAsia="Calibri" w:hAnsi="Times New Roman"/>
          <w:sz w:val="28"/>
          <w:szCs w:val="28"/>
          <w:lang w:val="ru-RU"/>
        </w:rPr>
        <w:t xml:space="preserve"> </w:t>
      </w:r>
      <w:r w:rsidRPr="00587D12">
        <w:rPr>
          <w:rFonts w:ascii="Times New Roman CYR" w:hAnsi="Times New Roman CYR" w:cs="Times New Roman CYR"/>
          <w:sz w:val="28"/>
          <w:szCs w:val="28"/>
          <w:lang w:val="ru-RU" w:eastAsia="ru-RU"/>
        </w:rPr>
        <w:t xml:space="preserve">назначение и выплата единовременного пособия усыновителям детей-сирот и детей, оставшихся без попечения родителей, в соответствии с </w:t>
      </w:r>
      <w:hyperlink r:id="rId19" w:history="1">
        <w:r w:rsidRPr="00587D12">
          <w:rPr>
            <w:rFonts w:ascii="Times New Roman CYR" w:hAnsi="Times New Roman CYR" w:cs="Times New Roman CYR"/>
            <w:sz w:val="28"/>
            <w:szCs w:val="28"/>
            <w:lang w:val="ru-RU" w:eastAsia="ru-RU"/>
          </w:rPr>
          <w:t>Законом</w:t>
        </w:r>
      </w:hyperlink>
      <w:r w:rsidRPr="00587D12">
        <w:rPr>
          <w:rFonts w:ascii="Times New Roman CYR" w:hAnsi="Times New Roman CYR" w:cs="Times New Roman CYR"/>
          <w:sz w:val="28"/>
          <w:szCs w:val="28"/>
          <w:lang w:val="ru-RU" w:eastAsia="ru-RU"/>
        </w:rPr>
        <w:t xml:space="preserve"> Ставропольского края от 15 ноября 2009</w:t>
      </w:r>
      <w:r w:rsidRPr="00EF4CC8">
        <w:rPr>
          <w:rFonts w:ascii="Times New Roman CYR" w:hAnsi="Times New Roman CYR" w:cs="Times New Roman CYR"/>
          <w:sz w:val="28"/>
          <w:szCs w:val="28"/>
          <w:lang w:eastAsia="ru-RU"/>
        </w:rPr>
        <w:t> </w:t>
      </w:r>
      <w:r w:rsidRPr="00587D12">
        <w:rPr>
          <w:rFonts w:ascii="Times New Roman CYR" w:hAnsi="Times New Roman CYR" w:cs="Times New Roman CYR"/>
          <w:sz w:val="28"/>
          <w:szCs w:val="28"/>
          <w:lang w:val="ru-RU" w:eastAsia="ru-RU"/>
        </w:rPr>
        <w:t>г. №</w:t>
      </w:r>
      <w:r w:rsidRPr="00EF4CC8">
        <w:rPr>
          <w:rFonts w:ascii="Times New Roman CYR" w:hAnsi="Times New Roman CYR" w:cs="Times New Roman CYR"/>
          <w:sz w:val="28"/>
          <w:szCs w:val="28"/>
          <w:lang w:eastAsia="ru-RU"/>
        </w:rPr>
        <w:t> </w:t>
      </w:r>
      <w:r w:rsidRPr="00587D12">
        <w:rPr>
          <w:rFonts w:ascii="Times New Roman CYR" w:hAnsi="Times New Roman CYR" w:cs="Times New Roman CYR"/>
          <w:sz w:val="28"/>
          <w:szCs w:val="28"/>
          <w:lang w:val="ru-RU" w:eastAsia="ru-RU"/>
        </w:rPr>
        <w:t>77-кз «О размере и порядке назначения единовременного пособия усыновителям»).</w:t>
      </w:r>
    </w:p>
    <w:p w14:paraId="1EC7AEE4" w14:textId="77777777" w:rsidR="007D7520" w:rsidRPr="007D7520" w:rsidRDefault="007D7520" w:rsidP="00587D12">
      <w:pPr>
        <w:tabs>
          <w:tab w:val="left" w:pos="720"/>
        </w:tabs>
        <w:spacing w:after="0" w:line="240" w:lineRule="auto"/>
        <w:ind w:firstLine="567"/>
        <w:jc w:val="both"/>
        <w:rPr>
          <w:rFonts w:ascii="Times New Roman" w:hAnsi="Times New Roman"/>
          <w:sz w:val="16"/>
          <w:szCs w:val="16"/>
          <w:lang w:val="ru-RU"/>
        </w:rPr>
      </w:pPr>
    </w:p>
    <w:p w14:paraId="37FFE2E8" w14:textId="2BBD7895"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rPr>
        <w:t>8) по 03 11 «Миграционная политика» бюджетные средства освоены в сумме 950,32 тыс. рублей или 86,97 процентов к плановым назначениям. Бюджетные ассигнования использованы на</w:t>
      </w:r>
      <w:r w:rsidRPr="00587D12">
        <w:rPr>
          <w:rFonts w:ascii="Times New Roman" w:hAnsi="Times New Roman"/>
          <w:sz w:val="28"/>
          <w:szCs w:val="28"/>
          <w:lang w:val="ru-RU" w:eastAsia="ru-RU"/>
        </w:rPr>
        <w:t xml:space="preserve"> реализацию мероприятий по питанию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и Луганской Народной Республики, прибывших на территорию Российской Федерации в экстренном массовом порядке и находящихся в пункте временного размещения на территории Степновского муниципального округа Ставропольского края (код цели И43).</w:t>
      </w:r>
    </w:p>
    <w:p w14:paraId="6EB0BC17" w14:textId="77777777" w:rsidR="00587D12" w:rsidRPr="00587D12" w:rsidRDefault="00587D12" w:rsidP="00587D12">
      <w:pPr>
        <w:spacing w:after="0" w:line="240" w:lineRule="auto"/>
        <w:ind w:firstLine="567"/>
        <w:jc w:val="both"/>
        <w:rPr>
          <w:rFonts w:ascii="Times New Roman" w:hAnsi="Times New Roman"/>
          <w:sz w:val="28"/>
          <w:szCs w:val="28"/>
          <w:lang w:val="ru-RU"/>
        </w:rPr>
      </w:pPr>
      <w:bookmarkStart w:id="19" w:name="_Hlk66273330"/>
      <w:r w:rsidRPr="00587D12">
        <w:rPr>
          <w:rFonts w:ascii="Times New Roman" w:hAnsi="Times New Roman"/>
          <w:sz w:val="28"/>
          <w:szCs w:val="28"/>
          <w:lang w:val="ru-RU"/>
        </w:rPr>
        <w:t>Текущая кредиторская задолженность ГРБС 706 на 01 января 2023 года составляет 8409,66 тыс. рублей, в том числе по разделам, подразделам:</w:t>
      </w:r>
    </w:p>
    <w:p w14:paraId="0D2CA815"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- 0113 «Другие общегосударственные вопросы» - 133,89 тыс. рублей;</w:t>
      </w:r>
    </w:p>
    <w:p w14:paraId="0538EC7F"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- 0701 «Дошкольное образование» - 1875,03 тыс. рублей;</w:t>
      </w:r>
    </w:p>
    <w:p w14:paraId="73D586D2"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- 0702 «Общее образование» - 5193,28 тыс. рублей;</w:t>
      </w:r>
    </w:p>
    <w:p w14:paraId="61A21974"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- 0703 «Дополнительное образование детей» - 188,40 тыс. рублей;</w:t>
      </w:r>
    </w:p>
    <w:p w14:paraId="22B75806"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- 0707«Молодежная политика» - 14,64 тыс. рублей;</w:t>
      </w:r>
    </w:p>
    <w:p w14:paraId="6EB8B2B2"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- 0709 «Другие вопросы в области образования» - 63,87 тыс. рублей;</w:t>
      </w:r>
    </w:p>
    <w:p w14:paraId="3EAC52AC"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- 1004 «Охрана семьи и детства» - 798,17 тыс. рублей;</w:t>
      </w:r>
    </w:p>
    <w:p w14:paraId="73EC5BA2"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- 0311 «Миграционная политика» - 142,38 тыс. рублей.</w:t>
      </w:r>
    </w:p>
    <w:p w14:paraId="23937863" w14:textId="77777777" w:rsidR="007D7520" w:rsidRPr="007D7520" w:rsidRDefault="007D7520" w:rsidP="00587D12">
      <w:pPr>
        <w:spacing w:after="0" w:line="240" w:lineRule="auto"/>
        <w:ind w:firstLine="567"/>
        <w:jc w:val="both"/>
        <w:rPr>
          <w:rFonts w:ascii="Times New Roman" w:hAnsi="Times New Roman"/>
          <w:sz w:val="16"/>
          <w:szCs w:val="16"/>
          <w:lang w:val="ru-RU" w:eastAsia="ru-RU"/>
        </w:rPr>
      </w:pPr>
    </w:p>
    <w:p w14:paraId="4D845D2C" w14:textId="56555B11"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 xml:space="preserve">По указанным разделам и подразделам образовались остатки </w:t>
      </w:r>
      <w:r w:rsidRPr="00587D12">
        <w:rPr>
          <w:rFonts w:ascii="Times New Roman" w:hAnsi="Times New Roman"/>
          <w:sz w:val="28"/>
          <w:szCs w:val="28"/>
          <w:lang w:val="ru-RU"/>
        </w:rPr>
        <w:t>по кассовому плану,</w:t>
      </w:r>
      <w:r w:rsidRPr="00587D12">
        <w:rPr>
          <w:rFonts w:ascii="Times New Roman" w:hAnsi="Times New Roman"/>
          <w:sz w:val="28"/>
          <w:szCs w:val="28"/>
          <w:lang w:val="ru-RU" w:eastAsia="ru-RU"/>
        </w:rPr>
        <w:t xml:space="preserve"> связанные с текущей кредиторской задолженностью, уменьшением получателей мер социальной поддержки, уменьшением посещающих детей  дошкольные учреждения, высокой заболеваемостью в образовательных учреждениях, а также неэффективным распределением бюджетных средств подведомственными учреждениями и ГРБС 706 при заключении контрактов.</w:t>
      </w:r>
      <w:r w:rsidRPr="00587D12">
        <w:rPr>
          <w:rFonts w:ascii="Times New Roman" w:hAnsi="Times New Roman"/>
          <w:sz w:val="28"/>
          <w:szCs w:val="28"/>
          <w:lang w:val="ru-RU"/>
        </w:rPr>
        <w:t xml:space="preserve"> </w:t>
      </w:r>
    </w:p>
    <w:p w14:paraId="69F73C9F"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Распоряжением администрации СМО СК от 20 июля 2022 года № 178-р «Об утверждении штатного расписания администрации Степновского муниципального округа Ставропольского края» утверждено штатное расписание по ГРБС 706 в количестве 16 штатные единицы, из них: муниципальные служащие - 12 штатные единицы,</w:t>
      </w:r>
      <w:r w:rsidRPr="00587D12">
        <w:rPr>
          <w:rFonts w:ascii="Times New Roman" w:hAnsi="Times New Roman"/>
          <w:sz w:val="28"/>
          <w:szCs w:val="28"/>
          <w:lang w:val="ru-RU"/>
        </w:rPr>
        <w:t xml:space="preserve"> работники, не отнесенные к муниципальной службе - 3 штатные единицы,</w:t>
      </w:r>
      <w:r w:rsidRPr="00587D12">
        <w:rPr>
          <w:rFonts w:ascii="Times New Roman" w:eastAsia="Calibri" w:hAnsi="Times New Roman"/>
          <w:sz w:val="28"/>
          <w:szCs w:val="28"/>
          <w:lang w:val="ru-RU"/>
        </w:rPr>
        <w:t xml:space="preserve"> обслуживающий персонал – 1 штатная единица. На 01 января 2023 год имеет</w:t>
      </w:r>
      <w:r w:rsidRPr="00587D12">
        <w:rPr>
          <w:rFonts w:ascii="Times New Roman" w:eastAsia="Calibri" w:hAnsi="Times New Roman"/>
          <w:sz w:val="28"/>
          <w:szCs w:val="28"/>
          <w:lang w:val="ru-RU"/>
        </w:rPr>
        <w:lastRenderedPageBreak/>
        <w:t xml:space="preserve">ся вакантная штатная единица «старший экономист». Фактическая численность на 31 декабря 2022 года составила 15 человек. </w:t>
      </w:r>
    </w:p>
    <w:p w14:paraId="4CDD7F3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Постановлением администрации СМО СК</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от 23 декабря 2021 г. № 851 «О мерах по реализации решения Совета депутатов Степновского муниципального округа Ставропольского края от 10 декабря 2021 года № 16/268-</w:t>
      </w:r>
      <w:r>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района Ставропольского края на 2022 года и плановый период 2023-2024 годов» утверждена штатная численность муниципальным учреждениям подведомственным 706 ГРБС, а именно:</w:t>
      </w:r>
    </w:p>
    <w:p w14:paraId="686670E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муниципальному учреждению Степновского муниципального округа Ставропольского края «Административно-хозяйственный центр системы образования» в количестве – 16,75 штатных единиц. Вакантные единицы отсутствуют, списочная численность на 01 января 2023 год составляет 14 человек;</w:t>
      </w:r>
    </w:p>
    <w:p w14:paraId="3D06BE97" w14:textId="07B4EACC"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муниципальным казенным образовательным учреждениям в количестве 329,86 штатных единиц. Фактическая списочная численность образовательных учреждений на 31 января 2022 года составляет 534 человека. </w:t>
      </w:r>
    </w:p>
    <w:p w14:paraId="42A04710" w14:textId="77777777" w:rsidR="000C18A4" w:rsidRPr="00000ABF" w:rsidRDefault="000C18A4" w:rsidP="00587D12">
      <w:pPr>
        <w:spacing w:after="0" w:line="240" w:lineRule="auto"/>
        <w:ind w:firstLine="567"/>
        <w:jc w:val="both"/>
        <w:rPr>
          <w:rFonts w:ascii="Times New Roman" w:hAnsi="Times New Roman"/>
          <w:sz w:val="16"/>
          <w:szCs w:val="16"/>
          <w:lang w:val="ru-RU"/>
        </w:rPr>
      </w:pPr>
    </w:p>
    <w:p w14:paraId="46CA6AD1" w14:textId="77777777" w:rsidR="00587D12" w:rsidRPr="00587D12" w:rsidRDefault="00587D12" w:rsidP="000C18A4">
      <w:pPr>
        <w:spacing w:after="0" w:line="240" w:lineRule="auto"/>
        <w:ind w:firstLine="567"/>
        <w:jc w:val="center"/>
        <w:rPr>
          <w:rFonts w:ascii="Times New Roman" w:hAnsi="Times New Roman"/>
          <w:b/>
          <w:bCs/>
          <w:sz w:val="28"/>
          <w:szCs w:val="28"/>
          <w:lang w:val="ru-RU"/>
        </w:rPr>
      </w:pPr>
      <w:bookmarkStart w:id="20" w:name="_Hlk125547111"/>
      <w:bookmarkEnd w:id="19"/>
      <w:r w:rsidRPr="00587D12">
        <w:rPr>
          <w:rFonts w:ascii="Times New Roman" w:hAnsi="Times New Roman"/>
          <w:b/>
          <w:bCs/>
          <w:sz w:val="28"/>
          <w:szCs w:val="28"/>
          <w:lang w:val="ru-RU"/>
        </w:rPr>
        <w:t>707 «Отдел культуры администрации Степновского</w:t>
      </w:r>
    </w:p>
    <w:p w14:paraId="5E70A419" w14:textId="77777777" w:rsidR="00587D12" w:rsidRPr="00587D12" w:rsidRDefault="00587D12" w:rsidP="000C18A4">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муниципального округа Ставропольского края»</w:t>
      </w:r>
    </w:p>
    <w:p w14:paraId="22543A8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ГРБС 707 «Отдел культуры администрации Степновского муниципального округа Ставропольского края» (далее – ГРБС 707) на 2022 год утверждены в сумме 72907,15 тыс. рублей. Исполнение бюджетной росписи ГРБС 707 составило 71900,35 тыс. рублей, что в процентном отношении составляет    97,34 процентов к плановым назначениям.</w:t>
      </w:r>
    </w:p>
    <w:p w14:paraId="145753D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ГРБС 707 имеет 7 подведомственных учреждений: 2 – бюджетных, 5 казенных.</w:t>
      </w:r>
    </w:p>
    <w:p w14:paraId="7539564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года были произведены следующие расходы по разделам и подразделам функциональной структуры бюджетной классификации: </w:t>
      </w:r>
    </w:p>
    <w:p w14:paraId="33AF811D" w14:textId="70C6BAEE" w:rsidR="00587D12" w:rsidRPr="00F072BD" w:rsidRDefault="00587D12" w:rsidP="009A3B19">
      <w:pPr>
        <w:pStyle w:val="aff4"/>
        <w:numPr>
          <w:ilvl w:val="0"/>
          <w:numId w:val="16"/>
        </w:numPr>
        <w:shd w:val="clear" w:color="auto" w:fill="FFFFFF"/>
        <w:spacing w:after="0" w:line="240" w:lineRule="auto"/>
        <w:ind w:left="0" w:firstLine="357"/>
        <w:jc w:val="both"/>
        <w:rPr>
          <w:rFonts w:ascii="Times New Roman" w:hAnsi="Times New Roman"/>
          <w:sz w:val="28"/>
          <w:szCs w:val="28"/>
          <w:lang w:val="ru-RU"/>
        </w:rPr>
      </w:pPr>
      <w:r w:rsidRPr="00F072BD">
        <w:rPr>
          <w:rFonts w:ascii="Times New Roman" w:hAnsi="Times New Roman"/>
          <w:sz w:val="28"/>
          <w:szCs w:val="28"/>
          <w:lang w:val="ru-RU"/>
        </w:rPr>
        <w:t>01 13 «Другие общегосударственные вопросы» - 105,04 тыс. рублей;</w:t>
      </w:r>
    </w:p>
    <w:p w14:paraId="6EF90CAD" w14:textId="18C68101" w:rsidR="00587D12" w:rsidRPr="00F072BD" w:rsidRDefault="00587D12" w:rsidP="009A3B19">
      <w:pPr>
        <w:pStyle w:val="aff4"/>
        <w:numPr>
          <w:ilvl w:val="0"/>
          <w:numId w:val="16"/>
        </w:numPr>
        <w:shd w:val="clear" w:color="auto" w:fill="FFFFFF"/>
        <w:spacing w:after="0" w:line="240" w:lineRule="auto"/>
        <w:ind w:left="0" w:firstLine="357"/>
        <w:jc w:val="both"/>
        <w:rPr>
          <w:rFonts w:ascii="Times New Roman" w:hAnsi="Times New Roman"/>
          <w:sz w:val="28"/>
          <w:szCs w:val="28"/>
          <w:lang w:val="ru-RU"/>
        </w:rPr>
      </w:pPr>
      <w:r w:rsidRPr="00F072BD">
        <w:rPr>
          <w:rFonts w:ascii="Times New Roman" w:hAnsi="Times New Roman"/>
          <w:sz w:val="28"/>
          <w:szCs w:val="28"/>
          <w:lang w:val="ru-RU"/>
        </w:rPr>
        <w:t>07 03 «Дополнительное образование детей» - 9110,31 тыс. рублей;</w:t>
      </w:r>
    </w:p>
    <w:p w14:paraId="63682C33" w14:textId="0861CD69" w:rsidR="00587D12" w:rsidRPr="00F072BD" w:rsidRDefault="00587D12" w:rsidP="009A3B19">
      <w:pPr>
        <w:pStyle w:val="aff4"/>
        <w:numPr>
          <w:ilvl w:val="0"/>
          <w:numId w:val="16"/>
        </w:numPr>
        <w:shd w:val="clear" w:color="auto" w:fill="FFFFFF"/>
        <w:spacing w:after="0" w:line="240" w:lineRule="auto"/>
        <w:ind w:left="0" w:firstLine="357"/>
        <w:jc w:val="both"/>
        <w:rPr>
          <w:rFonts w:ascii="Times New Roman" w:hAnsi="Times New Roman"/>
          <w:sz w:val="28"/>
          <w:szCs w:val="28"/>
        </w:rPr>
      </w:pPr>
      <w:r w:rsidRPr="00F072BD">
        <w:rPr>
          <w:rFonts w:ascii="Times New Roman" w:hAnsi="Times New Roman"/>
          <w:sz w:val="28"/>
          <w:szCs w:val="28"/>
        </w:rPr>
        <w:t xml:space="preserve">08 01 «Культура» - 58263,87 </w:t>
      </w:r>
      <w:r w:rsidR="00DA7415" w:rsidRPr="00F072BD">
        <w:rPr>
          <w:rFonts w:ascii="Times New Roman" w:hAnsi="Times New Roman"/>
          <w:sz w:val="28"/>
          <w:szCs w:val="28"/>
          <w:lang w:val="ru-RU"/>
        </w:rPr>
        <w:t>тыс. рублей</w:t>
      </w:r>
      <w:r w:rsidRPr="00F072BD">
        <w:rPr>
          <w:rFonts w:ascii="Times New Roman" w:hAnsi="Times New Roman"/>
          <w:sz w:val="28"/>
          <w:szCs w:val="28"/>
        </w:rPr>
        <w:t>;</w:t>
      </w:r>
    </w:p>
    <w:p w14:paraId="2E749B56" w14:textId="45F9EF20" w:rsidR="00587D12" w:rsidRPr="00F072BD" w:rsidRDefault="00587D12" w:rsidP="009A3B19">
      <w:pPr>
        <w:pStyle w:val="aff4"/>
        <w:numPr>
          <w:ilvl w:val="0"/>
          <w:numId w:val="16"/>
        </w:numPr>
        <w:shd w:val="clear" w:color="auto" w:fill="FFFFFF"/>
        <w:spacing w:after="0" w:line="240" w:lineRule="auto"/>
        <w:ind w:left="0" w:firstLine="357"/>
        <w:jc w:val="both"/>
        <w:rPr>
          <w:rFonts w:ascii="Times New Roman" w:hAnsi="Times New Roman"/>
          <w:sz w:val="28"/>
          <w:szCs w:val="28"/>
          <w:lang w:val="ru-RU"/>
        </w:rPr>
      </w:pPr>
      <w:r w:rsidRPr="00F072BD">
        <w:rPr>
          <w:rFonts w:ascii="Times New Roman" w:hAnsi="Times New Roman"/>
          <w:sz w:val="28"/>
          <w:szCs w:val="28"/>
          <w:lang w:val="ru-RU"/>
        </w:rPr>
        <w:t>08 04 «Другие вопросы в области культуры, кинематографии» - 4421,12 тыс. рублей.</w:t>
      </w:r>
    </w:p>
    <w:p w14:paraId="5D35547F" w14:textId="77777777" w:rsidR="005601C0" w:rsidRPr="005601C0" w:rsidRDefault="005601C0" w:rsidP="00587D12">
      <w:pPr>
        <w:spacing w:after="0" w:line="240" w:lineRule="auto"/>
        <w:ind w:firstLine="567"/>
        <w:jc w:val="both"/>
        <w:rPr>
          <w:rFonts w:ascii="Times New Roman" w:hAnsi="Times New Roman"/>
          <w:sz w:val="16"/>
          <w:szCs w:val="16"/>
          <w:lang w:val="ru-RU" w:eastAsia="ru-RU"/>
        </w:rPr>
      </w:pPr>
    </w:p>
    <w:p w14:paraId="4A7800EB" w14:textId="46343DD8"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5"/>
          <w:szCs w:val="25"/>
          <w:lang w:val="ru-RU" w:eastAsia="ru-RU"/>
        </w:rPr>
        <w:t>1</w:t>
      </w:r>
      <w:r w:rsidRPr="00587D12">
        <w:rPr>
          <w:rFonts w:ascii="Times New Roman" w:hAnsi="Times New Roman"/>
          <w:sz w:val="28"/>
          <w:szCs w:val="28"/>
          <w:lang w:val="ru-RU" w:eastAsia="ru-RU"/>
        </w:rPr>
        <w:t>) по 01 13 «Другие общегосударственные вопросы» бюджетные средства освоены в сумме 105,04 тыс. рублей, при плане 119,68 тыс. рублей или 87,77 процентов, в том числе на:</w:t>
      </w:r>
    </w:p>
    <w:p w14:paraId="78C8069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(многофункциональное устройство) – 49,20 тыс. рублей;</w:t>
      </w:r>
    </w:p>
    <w:p w14:paraId="2CB0E8A8"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прочих работ и услуги (установка сплит системы, разработка интернет-</w:t>
      </w:r>
      <w:r w:rsidRPr="00587D12">
        <w:rPr>
          <w:rFonts w:ascii="Times New Roman" w:hAnsi="Times New Roman"/>
          <w:sz w:val="28"/>
          <w:szCs w:val="28"/>
          <w:lang w:val="ru-RU" w:eastAsia="ru-RU"/>
        </w:rPr>
        <w:br/>
        <w:t>сайта, обслуживание системы «Гарант») – 55,84 тыс. рублей.</w:t>
      </w:r>
    </w:p>
    <w:p w14:paraId="19DA31CD" w14:textId="77777777" w:rsidR="00587D12" w:rsidRPr="00587D12" w:rsidRDefault="00587D12" w:rsidP="00587D12">
      <w:pPr>
        <w:spacing w:after="0" w:line="240" w:lineRule="auto"/>
        <w:ind w:firstLine="567"/>
        <w:jc w:val="both"/>
        <w:rPr>
          <w:rFonts w:ascii="Times New Roman" w:hAnsi="Times New Roman"/>
          <w:sz w:val="16"/>
          <w:szCs w:val="16"/>
          <w:lang w:val="ru-RU" w:eastAsia="ru-RU"/>
        </w:rPr>
      </w:pPr>
    </w:p>
    <w:p w14:paraId="62B544D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2) по 07 03 «Дошкольное образование детей»</w:t>
      </w:r>
      <w:r w:rsidRPr="00587D12">
        <w:rPr>
          <w:rFonts w:ascii="Times New Roman" w:hAnsi="Times New Roman"/>
          <w:sz w:val="28"/>
          <w:szCs w:val="28"/>
          <w:lang w:val="ru-RU"/>
        </w:rPr>
        <w:t xml:space="preserve"> муниципальное задание в отчетном финансовом 2022 году доведено в сумме 9120,49 тыс. рублей (с учетом остатка за 2021 год в сумме 10,18 тыс. рублей). Исполнение составило 99,73 процентов или в сумме 9095,99 тыс. рублей. Данные средства направлены на содер</w:t>
      </w:r>
      <w:r w:rsidRPr="00587D12">
        <w:rPr>
          <w:rFonts w:ascii="Times New Roman" w:hAnsi="Times New Roman"/>
          <w:sz w:val="28"/>
          <w:szCs w:val="28"/>
          <w:lang w:val="ru-RU"/>
        </w:rPr>
        <w:lastRenderedPageBreak/>
        <w:t xml:space="preserve">жание муниципального учреждения дополнительного образования Степновского муниципального округа Ставропольского края «Детская школа искусств» (далее – ДШИ) с типом бюджетное, созданного на основании распоряжения Правительства Ставропольского края от 26 января 2004 года № 23-рп и переименовано в соответствии с постановлением администрации СМО СК от 02 ноября 2020 год № 347 «О переименовании учреждений культуры Степновского муниципального округа Ставропольского края». </w:t>
      </w:r>
    </w:p>
    <w:p w14:paraId="5F1F9F6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Остаток средств на 31 декабря 2022 год, доведенных на выполнение муниципального задания, составил в сумме 24,50 тыс. рублей.</w:t>
      </w:r>
    </w:p>
    <w:p w14:paraId="5B326F4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основании Устава ДШИ, утвержденного постановлением администрации СМО СК № 48 от 29 декабря 2020 года, учреждение осуществляет вид деятельности по предоставлению дополнительного образования детям и взрослым на территории Степновского муниципального округа Ставропольского края, а также следующие виды деятельности:</w:t>
      </w:r>
    </w:p>
    <w:p w14:paraId="38E4009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удовлетворение образовательных потребностей граждан, общества и государства в области различных видов искусств;</w:t>
      </w:r>
    </w:p>
    <w:p w14:paraId="1DF755C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выявление одаренных детей в раннем детском возрасте;</w:t>
      </w:r>
    </w:p>
    <w:p w14:paraId="34A1B01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создание условий для художественного образования и эстетического воспитания детей;</w:t>
      </w:r>
    </w:p>
    <w:p w14:paraId="39ED608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осуществление подготовки детей к поступлению в образовательные учреждения, реализующие профессиональные образовательные программы в области искусств.</w:t>
      </w:r>
    </w:p>
    <w:p w14:paraId="629D3D1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Школа искусств осуществляет следующие платные дополнительные виды образовательной деятельности в соответствии с лицензией:</w:t>
      </w:r>
    </w:p>
    <w:p w14:paraId="453E571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отдельным предметам и дисциплинам;</w:t>
      </w:r>
    </w:p>
    <w:p w14:paraId="03A06AE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детей с отклонениями в развитии, по индивидуальной программе в области искусств;</w:t>
      </w:r>
    </w:p>
    <w:p w14:paraId="3C32977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занятия по углубленному изучению учебных предметов по индивидуальным планам;</w:t>
      </w:r>
    </w:p>
    <w:p w14:paraId="7BEA28E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репетиторство;</w:t>
      </w:r>
    </w:p>
    <w:p w14:paraId="6130940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прокат музыкальных инструментов;</w:t>
      </w:r>
    </w:p>
    <w:p w14:paraId="1FAC275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организация и проведение выставок-продаж;</w:t>
      </w:r>
    </w:p>
    <w:p w14:paraId="2A6EEB8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организация фестивалей, конкурсов, концертов и выставочных мероприятий и иных форм публичного показа результатов творческой деятельности.</w:t>
      </w:r>
    </w:p>
    <w:p w14:paraId="7C4F9F7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В октябре 2022 года на счет ДШИ поступили средства от благотворительной организации ООО «Ставролен» в виде гранта в сумме 200,00 тыс. рублей, которые были потрачены на музыкальные инструменты.</w:t>
      </w:r>
    </w:p>
    <w:p w14:paraId="15A4B1B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Доходов в 2022 году от оказание платных услуг нет, так как у ДМШ нет утвержденного Перечня платных услуг.</w:t>
      </w:r>
    </w:p>
    <w:p w14:paraId="6A431A3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2B5099A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3) по 08 01 «Культура» бюджетные средства освоены в сумме 58263,87 тыс. рублей, при плане 59169,55 тыс. рублей или 98,47 процента, в том числе на:</w:t>
      </w:r>
    </w:p>
    <w:p w14:paraId="4E244D73"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xml:space="preserve">- </w:t>
      </w:r>
      <w:r w:rsidRPr="00587D12">
        <w:rPr>
          <w:rFonts w:ascii="Times New Roman" w:hAnsi="Times New Roman"/>
          <w:sz w:val="28"/>
          <w:szCs w:val="28"/>
          <w:lang w:val="ru-RU"/>
        </w:rPr>
        <w:t xml:space="preserve">содержание </w:t>
      </w:r>
      <w:r w:rsidRPr="00587D12">
        <w:rPr>
          <w:rFonts w:ascii="Times New Roman" w:hAnsi="Times New Roman"/>
          <w:sz w:val="28"/>
          <w:szCs w:val="28"/>
          <w:lang w:val="ru-RU" w:eastAsia="ru-RU"/>
        </w:rPr>
        <w:t>муниципального учреждения культуры Степновского муниципального округа Ставропольского края «Центральный дом культуры» с типом бюджетное – 12783,33 тыс. рублей;</w:t>
      </w:r>
    </w:p>
    <w:p w14:paraId="61BC192E"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lastRenderedPageBreak/>
        <w:t>- содержание пяти муниципальных казенных учреждений – 45219,34 тыс. рублей;</w:t>
      </w:r>
    </w:p>
    <w:p w14:paraId="081EE2D7"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содержание муниципальных учреждений, находящихся в процессе ликвидации – 261,20 тыс. рублей.</w:t>
      </w:r>
    </w:p>
    <w:p w14:paraId="23F0FF84" w14:textId="1CF8AAA6"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ru-RU"/>
        </w:rPr>
        <w:t>Н</w:t>
      </w:r>
      <w:r w:rsidRPr="00587D12">
        <w:rPr>
          <w:rFonts w:ascii="Times New Roman" w:hAnsi="Times New Roman"/>
          <w:sz w:val="28"/>
          <w:szCs w:val="28"/>
          <w:lang w:val="ru-RU"/>
        </w:rPr>
        <w:t xml:space="preserve">а выполнение муниципального задания </w:t>
      </w:r>
      <w:r w:rsidRPr="00587D12">
        <w:rPr>
          <w:rFonts w:ascii="Times New Roman" w:hAnsi="Times New Roman"/>
          <w:sz w:val="28"/>
          <w:szCs w:val="28"/>
          <w:lang w:val="ru-RU" w:eastAsia="ru-RU"/>
        </w:rPr>
        <w:t>муниципального учреждения культуры Степновского муниципального округа Ставропольского края «Центральный дом культуры» (далее – МУК «ЦДК»</w:t>
      </w:r>
      <w:r w:rsidRPr="00587D12">
        <w:rPr>
          <w:rFonts w:ascii="Times New Roman" w:hAnsi="Times New Roman"/>
          <w:sz w:val="28"/>
          <w:szCs w:val="28"/>
          <w:lang w:val="ru-RU"/>
        </w:rPr>
        <w:t xml:space="preserve">) в отчетном финансовом 2022 году было направлено 12917,71 тыс. рублей (в том числе с учетом остатка 2021 года в сумме 134,38 тыс. рублей). Исполнение составило 95,02 процентов. Остаток денежных средств, направленных на выполнение муниципального задания, на 31 декабря 2022 года составил 643,84 тыс. рублей. МУК «ЦДК» создан на основании решения Совета Степновского муниципального района Ставропольского края от 05 декабря 2006 года № 22/156-1 «О создании муниципального учреждения культуры Степновского муниципального  района Ставропольского края «Степновский районный Дом культуры» и переименован в соответствии с постановлением администрации СМО СК от 02 ноября 2020 года № 347 «О переименовании учреждений культуры Степновского муниципального округа Ставропольского края».  </w:t>
      </w:r>
    </w:p>
    <w:p w14:paraId="6F87214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На основании Устава МУК «ЦДК», утвержденного постановлением администрации СМО СК № 49 от 29 декабря 2020 года, учреждение осуществляет вид деятельности в части организации досуга и обеспечения жителей с. Степного, с. Богдановка, хут. Восточный, хут. Сунжа, хут. Коммаяк Степновского района Ставропольского края услугами организации культуры, создания условий для развития местного традиционного народного художественного творчества, а также следующие виды деятельности:</w:t>
      </w:r>
    </w:p>
    <w:p w14:paraId="2E146EB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создание благоприятных условий для организации культурного досуга и отдыха жителей муниципального округа;</w:t>
      </w:r>
    </w:p>
    <w:p w14:paraId="60E85F1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предоставления услуг социально-культурного, просветительного, оздоровительного и развлекательного характера, доступных для широких слоев населения;</w:t>
      </w:r>
    </w:p>
    <w:p w14:paraId="4D94AB7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развитие современных форм организации культурного досуга с учетом потребностей различных социально-возрастных групп населения;</w:t>
      </w:r>
    </w:p>
    <w:p w14:paraId="5B82608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предоставление культурно-массовых и культурно-досуговых мероприятий (смотров, конкурсов, фестивалей, ярмарок изделий прикладного искусства, праздников и др. мероприятий).</w:t>
      </w:r>
    </w:p>
    <w:p w14:paraId="33BDD74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МУК «ЦДК» осуществляет платные виды деятельности, а именно:</w:t>
      </w:r>
    </w:p>
    <w:p w14:paraId="14F8E6D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предоставление в аренду помещений;</w:t>
      </w:r>
    </w:p>
    <w:p w14:paraId="2BBD498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организацию и проведение различных культурно-досуговых мероприятий (танцевальных вечеров, концертов, шоу-программ, фестивалей);</w:t>
      </w:r>
    </w:p>
    <w:p w14:paraId="17B9D3E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предоставление музыкального сопровождения;</w:t>
      </w:r>
    </w:p>
    <w:p w14:paraId="4F03DA7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услуги по прокату сценической одежды и обуви, звукоусилительной аппаратуры, светотехнического оборудования, музыкальных инструментов;</w:t>
      </w:r>
    </w:p>
    <w:p w14:paraId="61E0662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услуги по разработке сценариев, постановочной работе по заявкам организаций и отдельных граждан.</w:t>
      </w:r>
    </w:p>
    <w:p w14:paraId="78BD154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МУК «ЦДК» осуществляет платные услуги с сентября 2016 года. В утвержденный перечень входит 12 оказываемых платных услуг (организация и прове</w:t>
      </w:r>
      <w:r w:rsidRPr="00587D12">
        <w:rPr>
          <w:rFonts w:ascii="Times New Roman" w:hAnsi="Times New Roman"/>
          <w:sz w:val="28"/>
          <w:szCs w:val="28"/>
          <w:lang w:val="ru-RU"/>
        </w:rPr>
        <w:lastRenderedPageBreak/>
        <w:t>дение выставок-продаж, ярмарок, озвучивание зала для проведения совещаний, собраний, вечера отдыха «Кому за»). За отчетный 2022 год поступление по платным услугам составило 79,95 тыс. рублей, или 100,0 % исполнения от плановых назначений.</w:t>
      </w:r>
    </w:p>
    <w:p w14:paraId="08E7315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октябре 2022 года на счет МУК ЦДК поступили средства от благотворительной организации ООО «Лукойл» в виде гранта в сумме 120,00 тыс. рублей.</w:t>
      </w:r>
    </w:p>
    <w:p w14:paraId="285BE47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на 2022 год по пяти муниципальным учреждениям казенного типа, подведомственным 707 ГРБС, утверждены в сумме 46125,02 тыс. рублей. Исполнение сметных назначений составило 45219,34 тыс. рублей, что в процентном отношении составляет 98,03 процентов к плановым назначениям.</w:t>
      </w:r>
    </w:p>
    <w:p w14:paraId="6859771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года были произведены расходы на: </w:t>
      </w:r>
    </w:p>
    <w:p w14:paraId="4B3B55FF" w14:textId="77777777" w:rsidR="00587D12" w:rsidRPr="00587D12" w:rsidRDefault="00587D12" w:rsidP="00587D12">
      <w:pPr>
        <w:tabs>
          <w:tab w:val="left" w:pos="71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26798,76 тыс. руб.;</w:t>
      </w:r>
    </w:p>
    <w:p w14:paraId="3E5EF5E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8746,05 тыс. руб.;</w:t>
      </w:r>
    </w:p>
    <w:p w14:paraId="5C0C3F5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мер социальной поддержки отдельным категориям граждан, работающим и не работающим пенсионерам на селе за счет средств местного бюджета – 731,43 тыс. руб.;</w:t>
      </w:r>
    </w:p>
    <w:p w14:paraId="5CE79F3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работы и услуги (расходы на поставку периодических изданий, информационное сопровождение сайта, подключение к сайту модуля «Согласие», подтверждение отнесение видов отходов к конкретному классу опасности, услуги по разработке должностных инструкции в соответствии профессиональными стандартами, услуги по подключению к сайту спец. функционала  «Электронный библиотечный каталог», оплата за услуги  «Музыка и культура», за образовательные услуги, оплата фонограмм, оплата образовательных услуг, оплата авторских прав, специальная оценка условий труда, изготовление вывески) – 1117,44 тыс. руб.;</w:t>
      </w:r>
    </w:p>
    <w:p w14:paraId="3CD3BEF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больничных пособий – 64,18 тыс. руб.;</w:t>
      </w:r>
    </w:p>
    <w:p w14:paraId="22512C1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выплаты текущего характера физическим лицам (Лучший работник учреждения) – 50,50 тыс. рублей;</w:t>
      </w:r>
    </w:p>
    <w:p w14:paraId="1F1486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налогов и сборов, а так-же штрафы – 447,10 тыс. руб.;</w:t>
      </w:r>
    </w:p>
    <w:p w14:paraId="7176064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командировочных расходов – 0,20 тыс. рублей;</w:t>
      </w:r>
    </w:p>
    <w:p w14:paraId="57DB7CE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технического обслуживания по содержанию имущества (ремонт сплит системы, проверка дымоходов и вентиляционных каналов, промывка и испытание труб отопления, техническое обслуживание газораспределительных систем, охрана, услуги видеонаблюдения, обслуживание и ремонт пожарной сигнализации, заправка и восстановление картриджей) – 783,87 тыс. руб.;</w:t>
      </w:r>
    </w:p>
    <w:p w14:paraId="1A52884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(компьютеры, сплит системы, многофункциональные устройства, покупка оборудования для освещения сцены) – 2009,14 тыс. руб.; </w:t>
      </w:r>
    </w:p>
    <w:p w14:paraId="6B43AD2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(картридж, блок питания, винчестеры, покупка предметов и средств для хозяйственной деятельности, канцелярские товары) – 332,90 тыс. руб.;</w:t>
      </w:r>
    </w:p>
    <w:p w14:paraId="1E57112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мероприятий – 97,50 тыс. руб.;</w:t>
      </w:r>
    </w:p>
    <w:p w14:paraId="0D38F5F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22,30 тыс. руб.;</w:t>
      </w:r>
    </w:p>
    <w:p w14:paraId="5D41739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632,34 тыс. рублей;</w:t>
      </w:r>
    </w:p>
    <w:p w14:paraId="32FCB77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оплату коммунальных услуг (теплоснабжение, электроснабжение, водоснабжение, вывоз ТКО) – 3094,62 тыс. рублей;</w:t>
      </w:r>
    </w:p>
    <w:p w14:paraId="2417D00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однократного применения (подарочная продукция, ткани) – 58,50 тыс. рублей.</w:t>
      </w:r>
    </w:p>
    <w:p w14:paraId="4094C7C1" w14:textId="77777777" w:rsidR="00587D12" w:rsidRPr="00587D12" w:rsidRDefault="00587D12" w:rsidP="00587D12">
      <w:pPr>
        <w:spacing w:after="0" w:line="240" w:lineRule="auto"/>
        <w:ind w:firstLine="567"/>
        <w:jc w:val="both"/>
        <w:rPr>
          <w:rFonts w:ascii="Times New Roman" w:eastAsia="Calibri" w:hAnsi="Times New Roman"/>
          <w:color w:val="000000"/>
          <w:sz w:val="28"/>
          <w:szCs w:val="28"/>
          <w:lang w:val="ru-RU" w:eastAsia="zh-CN" w:bidi="ru-RU"/>
        </w:rPr>
      </w:pPr>
      <w:r w:rsidRPr="00587D12">
        <w:rPr>
          <w:rFonts w:ascii="Times New Roman" w:eastAsia="Calibri" w:hAnsi="Times New Roman"/>
          <w:color w:val="000000"/>
          <w:sz w:val="28"/>
          <w:szCs w:val="28"/>
          <w:lang w:val="ru-RU" w:eastAsia="zh-CN" w:bidi="ru-RU"/>
        </w:rPr>
        <w:t>На основании соглашения между министерством культуры Ставропольского края и администрацией СМО СК о предоставлении из краевого бюджета местному бюджету субсидии на «</w:t>
      </w:r>
      <w:r w:rsidRPr="00587D12">
        <w:rPr>
          <w:rFonts w:ascii="Times New Roman" w:eastAsia="Calibri" w:hAnsi="Times New Roman"/>
          <w:sz w:val="28"/>
          <w:szCs w:val="28"/>
          <w:lang w:val="ru-RU"/>
        </w:rPr>
        <w:t xml:space="preserve">Государственную поддержку отрасли культуры» государственной программы </w:t>
      </w:r>
      <w:r w:rsidRPr="00587D12">
        <w:rPr>
          <w:rFonts w:ascii="Times New Roman" w:hAnsi="Times New Roman"/>
          <w:sz w:val="28"/>
          <w:szCs w:val="28"/>
          <w:lang w:val="ru-RU"/>
        </w:rPr>
        <w:t>Ставропольского края</w:t>
      </w:r>
      <w:r w:rsidRPr="00587D12">
        <w:rPr>
          <w:rFonts w:ascii="Times New Roman" w:eastAsia="Calibri" w:hAnsi="Times New Roman"/>
          <w:color w:val="000000"/>
          <w:sz w:val="28"/>
          <w:szCs w:val="28"/>
          <w:shd w:val="clear" w:color="auto" w:fill="FFFFFF"/>
          <w:lang w:val="ru-RU"/>
        </w:rPr>
        <w:t xml:space="preserve"> «Сохранение и развитие культуры»</w:t>
      </w:r>
      <w:r w:rsidRPr="00587D12">
        <w:rPr>
          <w:rFonts w:ascii="Times New Roman" w:eastAsia="Calibri" w:hAnsi="Times New Roman"/>
          <w:sz w:val="28"/>
          <w:szCs w:val="28"/>
          <w:lang w:val="ru-RU" w:eastAsia="ar-SA"/>
        </w:rPr>
        <w:t xml:space="preserve"> (государственную поддержку муниципальных учреждений культуры, находящихся в сельской местности, и их лучших работников)</w:t>
      </w:r>
      <w:r w:rsidRPr="00587D12">
        <w:rPr>
          <w:rFonts w:ascii="Times New Roman" w:eastAsia="Calibri" w:hAnsi="Times New Roman"/>
          <w:color w:val="000000"/>
          <w:sz w:val="28"/>
          <w:szCs w:val="28"/>
          <w:lang w:val="ru-RU" w:eastAsia="zh-CN" w:bidi="ru-RU"/>
        </w:rPr>
        <w:t xml:space="preserve"> от 21 января 2022 года № 07552000-1-2022-004</w:t>
      </w:r>
      <w:r w:rsidRPr="00587D12">
        <w:rPr>
          <w:rFonts w:ascii="Times New Roman" w:eastAsia="Calibri" w:hAnsi="Times New Roman"/>
          <w:sz w:val="28"/>
          <w:szCs w:val="28"/>
          <w:lang w:val="ru-RU" w:eastAsia="ar-SA"/>
        </w:rPr>
        <w:t xml:space="preserve"> д</w:t>
      </w:r>
      <w:r w:rsidRPr="00587D12">
        <w:rPr>
          <w:rFonts w:ascii="Times New Roman" w:eastAsia="Calibri" w:hAnsi="Times New Roman"/>
          <w:color w:val="000000"/>
          <w:sz w:val="28"/>
          <w:szCs w:val="28"/>
          <w:lang w:val="ru-RU" w:eastAsia="zh-CN" w:bidi="ru-RU"/>
        </w:rPr>
        <w:t>енежные средства освоены в сумме 50,5 тыс. рублей, из них: средства федерального бюджета – 50,00 тыс. рублей, средства краевого бюджета – 0,5 тыс. рублей.</w:t>
      </w:r>
    </w:p>
    <w:p w14:paraId="26C012D4" w14:textId="77777777" w:rsidR="00587D12" w:rsidRPr="00587D12" w:rsidRDefault="00587D12" w:rsidP="00587D12">
      <w:pPr>
        <w:spacing w:after="0" w:line="240" w:lineRule="auto"/>
        <w:ind w:firstLine="567"/>
        <w:jc w:val="both"/>
        <w:rPr>
          <w:rFonts w:ascii="Times New Roman" w:eastAsia="Calibri" w:hAnsi="Times New Roman"/>
          <w:color w:val="000000"/>
          <w:sz w:val="28"/>
          <w:szCs w:val="28"/>
          <w:lang w:val="ru-RU" w:eastAsia="zh-CN" w:bidi="ru-RU"/>
        </w:rPr>
      </w:pPr>
      <w:r w:rsidRPr="00587D12">
        <w:rPr>
          <w:rFonts w:ascii="Times New Roman" w:eastAsia="Calibri" w:hAnsi="Times New Roman"/>
          <w:color w:val="000000"/>
          <w:sz w:val="28"/>
          <w:szCs w:val="28"/>
          <w:lang w:val="ru-RU" w:eastAsia="zh-CN" w:bidi="ru-RU"/>
        </w:rPr>
        <w:t>На основании соглашения между министерством культуры Ставропольского края и администрацией СМО СК о предоставлении из краевого бюджета местному бюджету предоставлена субсидия на «</w:t>
      </w:r>
      <w:r w:rsidRPr="00587D12">
        <w:rPr>
          <w:rFonts w:ascii="Times New Roman" w:eastAsia="Calibri" w:hAnsi="Times New Roman"/>
          <w:sz w:val="28"/>
          <w:szCs w:val="28"/>
          <w:lang w:val="ru-RU"/>
        </w:rPr>
        <w:t xml:space="preserve">Государственную поддержку отрасли культуры» государственной программы </w:t>
      </w:r>
      <w:r w:rsidRPr="00587D12">
        <w:rPr>
          <w:rFonts w:ascii="Times New Roman" w:hAnsi="Times New Roman"/>
          <w:sz w:val="28"/>
          <w:szCs w:val="28"/>
          <w:lang w:val="ru-RU"/>
        </w:rPr>
        <w:t>Ставропольского края</w:t>
      </w:r>
      <w:r w:rsidRPr="00587D12">
        <w:rPr>
          <w:rFonts w:ascii="Times New Roman" w:eastAsia="Calibri" w:hAnsi="Times New Roman"/>
          <w:color w:val="000000"/>
          <w:sz w:val="28"/>
          <w:szCs w:val="28"/>
          <w:shd w:val="clear" w:color="auto" w:fill="FFFFFF"/>
          <w:lang w:val="ru-RU"/>
        </w:rPr>
        <w:t xml:space="preserve"> «Сохранение и развитие культуры» </w:t>
      </w:r>
      <w:r w:rsidRPr="00587D12">
        <w:rPr>
          <w:rFonts w:ascii="Times New Roman" w:eastAsia="Calibri" w:hAnsi="Times New Roman"/>
          <w:sz w:val="28"/>
          <w:szCs w:val="28"/>
          <w:lang w:val="ru-RU"/>
        </w:rPr>
        <w:t xml:space="preserve">(модернизация библиотек в части комплектования книжных фондов библиотек муниципальных образований Ставропольского края) </w:t>
      </w:r>
      <w:r w:rsidRPr="00587D12">
        <w:rPr>
          <w:rFonts w:ascii="Times New Roman" w:eastAsia="Calibri" w:hAnsi="Times New Roman"/>
          <w:color w:val="000000"/>
          <w:sz w:val="28"/>
          <w:szCs w:val="28"/>
          <w:lang w:val="ru-RU" w:eastAsia="zh-CN" w:bidi="ru-RU"/>
        </w:rPr>
        <w:t xml:space="preserve">от 27 января 2022 года № 07552000-1-2022-006 </w:t>
      </w:r>
      <w:r w:rsidRPr="00587D12">
        <w:rPr>
          <w:rFonts w:ascii="Times New Roman" w:eastAsia="Calibri" w:hAnsi="Times New Roman"/>
          <w:sz w:val="28"/>
          <w:szCs w:val="28"/>
          <w:lang w:val="ru-RU"/>
        </w:rPr>
        <w:t xml:space="preserve"> </w:t>
      </w:r>
      <w:r w:rsidRPr="00587D12">
        <w:rPr>
          <w:rFonts w:ascii="Times New Roman" w:eastAsia="Calibri" w:hAnsi="Times New Roman"/>
          <w:color w:val="000000"/>
          <w:sz w:val="28"/>
          <w:szCs w:val="28"/>
          <w:lang w:val="ru-RU" w:eastAsia="zh-CN" w:bidi="ru-RU"/>
        </w:rPr>
        <w:t xml:space="preserve">денежные средства освоены в сумме 131,50 тыс. рублей </w:t>
      </w:r>
      <w:r w:rsidRPr="00587D12">
        <w:rPr>
          <w:rFonts w:ascii="Times New Roman" w:hAnsi="Times New Roman"/>
          <w:sz w:val="28"/>
          <w:szCs w:val="28"/>
          <w:lang w:val="ru-RU"/>
        </w:rPr>
        <w:t>(приобретение офисной мебели, книги)</w:t>
      </w:r>
      <w:r w:rsidRPr="00587D12">
        <w:rPr>
          <w:rFonts w:ascii="Times New Roman" w:eastAsia="Calibri" w:hAnsi="Times New Roman"/>
          <w:color w:val="000000"/>
          <w:sz w:val="28"/>
          <w:szCs w:val="28"/>
          <w:lang w:val="ru-RU" w:eastAsia="zh-CN" w:bidi="ru-RU"/>
        </w:rPr>
        <w:t>, из них: средства федерального бюджета - 96,01 тыс. рублей, средства краевого бюджета – 28,91 тыс. рублей, средства местного бюджета</w:t>
      </w:r>
      <w:r w:rsidRPr="00587D12">
        <w:rPr>
          <w:rFonts w:ascii="Times New Roman" w:hAnsi="Times New Roman"/>
          <w:sz w:val="28"/>
          <w:szCs w:val="28"/>
          <w:lang w:val="ru-RU"/>
        </w:rPr>
        <w:t xml:space="preserve"> </w:t>
      </w:r>
      <w:r w:rsidRPr="00587D12">
        <w:rPr>
          <w:rFonts w:ascii="Times New Roman" w:eastAsia="Calibri" w:hAnsi="Times New Roman"/>
          <w:color w:val="000000"/>
          <w:sz w:val="28"/>
          <w:szCs w:val="28"/>
          <w:lang w:val="ru-RU" w:eastAsia="zh-CN" w:bidi="ru-RU"/>
        </w:rPr>
        <w:t>– 6,58 тыс. рублей.</w:t>
      </w:r>
    </w:p>
    <w:p w14:paraId="319F0F1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eastAsia="Calibri" w:hAnsi="Times New Roman"/>
          <w:color w:val="000000"/>
          <w:sz w:val="28"/>
          <w:szCs w:val="28"/>
          <w:lang w:val="ru-RU" w:eastAsia="zh-CN" w:bidi="ru-RU"/>
        </w:rPr>
        <w:t>На основании соглашения между министерством культуры Ставропольского края и администрацией СМО СК о предоставлении из краевого бюджета местному бюджету предоставлена субсидия на «</w:t>
      </w:r>
      <w:r w:rsidRPr="00587D12">
        <w:rPr>
          <w:rFonts w:ascii="Times New Roman" w:eastAsia="Calibri" w:hAnsi="Times New Roman"/>
          <w:sz w:val="28"/>
          <w:szCs w:val="28"/>
          <w:lang w:val="ru-RU"/>
        </w:rPr>
        <w:t xml:space="preserve">Государственную поддержку отрасли культуры» государственной программы </w:t>
      </w:r>
      <w:r w:rsidRPr="00587D12">
        <w:rPr>
          <w:rFonts w:ascii="Times New Roman" w:hAnsi="Times New Roman"/>
          <w:sz w:val="28"/>
          <w:szCs w:val="28"/>
          <w:lang w:val="ru-RU"/>
        </w:rPr>
        <w:t>Ставропольского края</w:t>
      </w:r>
      <w:r w:rsidRPr="00587D12">
        <w:rPr>
          <w:rFonts w:ascii="Times New Roman" w:eastAsia="Calibri" w:hAnsi="Times New Roman"/>
          <w:color w:val="000000"/>
          <w:sz w:val="28"/>
          <w:szCs w:val="28"/>
          <w:shd w:val="clear" w:color="auto" w:fill="FFFFFF"/>
          <w:lang w:val="ru-RU"/>
        </w:rPr>
        <w:t xml:space="preserve"> «Сохранение и развитие культуры»</w:t>
      </w:r>
      <w:r w:rsidRPr="00587D12">
        <w:rPr>
          <w:rFonts w:ascii="Times New Roman" w:eastAsia="Calibri" w:hAnsi="Times New Roman"/>
          <w:sz w:val="28"/>
          <w:szCs w:val="28"/>
          <w:lang w:val="ru-RU" w:eastAsia="ar-SA"/>
        </w:rPr>
        <w:t xml:space="preserve"> (государственную поддержку муниципальных учреждений культуры, находящихся в сельской местности, и их лучших работников)</w:t>
      </w:r>
      <w:r w:rsidRPr="00587D12">
        <w:rPr>
          <w:rFonts w:ascii="Times New Roman" w:eastAsia="Calibri" w:hAnsi="Times New Roman"/>
          <w:color w:val="000000"/>
          <w:sz w:val="28"/>
          <w:szCs w:val="28"/>
          <w:lang w:val="ru-RU" w:eastAsia="zh-CN" w:bidi="ru-RU"/>
        </w:rPr>
        <w:t xml:space="preserve"> от 21 января 2022 года № 07552000-1-2022-003</w:t>
      </w:r>
      <w:r w:rsidRPr="00587D12">
        <w:rPr>
          <w:rFonts w:ascii="Times New Roman" w:eastAsia="Calibri" w:hAnsi="Times New Roman"/>
          <w:sz w:val="28"/>
          <w:szCs w:val="28"/>
          <w:lang w:val="ru-RU" w:eastAsia="ar-SA"/>
        </w:rPr>
        <w:t xml:space="preserve"> д</w:t>
      </w:r>
      <w:r w:rsidRPr="00587D12">
        <w:rPr>
          <w:rFonts w:ascii="Times New Roman" w:eastAsia="Calibri" w:hAnsi="Times New Roman"/>
          <w:color w:val="000000"/>
          <w:sz w:val="28"/>
          <w:szCs w:val="28"/>
          <w:lang w:val="ru-RU" w:eastAsia="zh-CN" w:bidi="ru-RU"/>
        </w:rPr>
        <w:t>енежные средства освоены в сумме 101,01 тыс. рублей, из них: средства федерального бюджета – 100,00 тыс. рублей, средства краевого бюджета – 1,01 тыс. рублей.</w:t>
      </w:r>
    </w:p>
    <w:p w14:paraId="3E1257B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На основании распоряжения администрации</w:t>
      </w:r>
      <w:r w:rsidRPr="00587D12">
        <w:rPr>
          <w:rFonts w:ascii="Times New Roman" w:hAnsi="Times New Roman"/>
          <w:bCs/>
          <w:sz w:val="28"/>
          <w:szCs w:val="28"/>
          <w:lang w:val="ru-RU"/>
        </w:rPr>
        <w:t xml:space="preserve"> Степновского муниципального района Ставропольского края</w:t>
      </w:r>
      <w:r w:rsidRPr="00587D12">
        <w:rPr>
          <w:rFonts w:ascii="Times New Roman" w:hAnsi="Times New Roman"/>
          <w:sz w:val="28"/>
          <w:szCs w:val="28"/>
          <w:lang w:val="ru-RU"/>
        </w:rPr>
        <w:t xml:space="preserve"> № 199-р от 02 октября 2020 года «О мерах по оптимизации бюджетных расходов на содержание сети муниципальных учреждений Степновского муниципального округа Ставропольского края» муниципальные учреждения находящиеся в процессе ликвидации присоединены к муниципальным казенным учреждениям, а именно:</w:t>
      </w:r>
    </w:p>
    <w:p w14:paraId="60BC05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sz w:val="28"/>
          <w:szCs w:val="28"/>
          <w:lang w:val="ru-RU"/>
        </w:rPr>
        <w:t xml:space="preserve">- муниципальное казенное учреждение «Культурно-досуговый центр», с. Соломенского присоединено к </w:t>
      </w:r>
      <w:r w:rsidRPr="00587D12">
        <w:rPr>
          <w:rFonts w:ascii="Times New Roman" w:hAnsi="Times New Roman"/>
          <w:sz w:val="28"/>
          <w:szCs w:val="28"/>
          <w:lang w:val="ru-RU"/>
        </w:rPr>
        <w:t>муниципальному учреждению культуры «Дом культуры «Союз», пос. Верхнестепной, Степновского муниципального округа Ставропольского края;</w:t>
      </w:r>
    </w:p>
    <w:p w14:paraId="28295A2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w:t>
      </w:r>
      <w:r w:rsidRPr="00587D12">
        <w:rPr>
          <w:rFonts w:ascii="Times New Roman" w:hAnsi="Times New Roman"/>
          <w:bCs/>
          <w:sz w:val="28"/>
          <w:szCs w:val="28"/>
          <w:lang w:val="ru-RU"/>
        </w:rPr>
        <w:t xml:space="preserve">униципальное учреждение культуры «Зеленорощинский культурно-досуговый центр» присоединено к </w:t>
      </w:r>
      <w:r w:rsidRPr="00587D12">
        <w:rPr>
          <w:rFonts w:ascii="Times New Roman" w:hAnsi="Times New Roman"/>
          <w:sz w:val="28"/>
          <w:szCs w:val="28"/>
          <w:lang w:val="ru-RU"/>
        </w:rPr>
        <w:t xml:space="preserve">муниципальному учреждению культуры «Дом </w:t>
      </w:r>
      <w:r w:rsidRPr="00587D12">
        <w:rPr>
          <w:rFonts w:ascii="Times New Roman" w:hAnsi="Times New Roman"/>
          <w:sz w:val="28"/>
          <w:szCs w:val="28"/>
          <w:lang w:val="ru-RU"/>
        </w:rPr>
        <w:lastRenderedPageBreak/>
        <w:t>культуры «Горизонт», с. Ольгино Степновского муниципального округа Ставропольского края;</w:t>
      </w:r>
    </w:p>
    <w:p w14:paraId="55735F8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w:t>
      </w:r>
      <w:r w:rsidRPr="00587D12">
        <w:rPr>
          <w:rFonts w:ascii="Times New Roman" w:hAnsi="Times New Roman"/>
          <w:bCs/>
          <w:sz w:val="28"/>
          <w:szCs w:val="28"/>
          <w:lang w:val="ru-RU"/>
        </w:rPr>
        <w:t xml:space="preserve">униципальное учреждение культуры «Богдановский культурно-досуговый центр» присоединен к </w:t>
      </w:r>
      <w:r w:rsidRPr="00587D12">
        <w:rPr>
          <w:rFonts w:ascii="Times New Roman" w:hAnsi="Times New Roman"/>
          <w:sz w:val="28"/>
          <w:szCs w:val="28"/>
          <w:lang w:val="ru-RU"/>
        </w:rPr>
        <w:t>МУК «ЦДК»;</w:t>
      </w:r>
    </w:p>
    <w:p w14:paraId="4625B3E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Муниципальным учреждениям, находящимся в процессе ликвидации, плановые бюджетные ассигнования на 2022 год утверждены в сумме 261,20 тыс. рублей. Исполнение составило 100,0 процентов к плановым назначениям.</w:t>
      </w:r>
    </w:p>
    <w:p w14:paraId="2F74C08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года были произведены расходы на: </w:t>
      </w:r>
    </w:p>
    <w:p w14:paraId="2D09BED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задолженности – 54,54 тыс. рублей (оплата труда–1,40 тыс. руб., прочие выплаты–3,92 тыс. руб., услуги тех. обслуживания по содержанию имущества-49,22 тыс. руб.);</w:t>
      </w:r>
    </w:p>
    <w:p w14:paraId="69EA73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на имущество, штрафы, пени – 191,71 тыс. рублей;</w:t>
      </w:r>
    </w:p>
    <w:p w14:paraId="62658C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выплаты судебным приставам по взысканию исполнительского сбора – 10,00 тыс. рублей;</w:t>
      </w:r>
    </w:p>
    <w:p w14:paraId="6CBB538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(обслуживание пожарной сигнализации, заправка и восстановление картриджей, техническое обслуживание системы АПС и СОУЭ) – 4,95 тыс. рублей.</w:t>
      </w:r>
    </w:p>
    <w:p w14:paraId="2DDA4429" w14:textId="77777777" w:rsidR="00975906" w:rsidRPr="00975906" w:rsidRDefault="00975906" w:rsidP="00587D12">
      <w:pPr>
        <w:spacing w:after="0" w:line="240" w:lineRule="auto"/>
        <w:ind w:firstLine="567"/>
        <w:jc w:val="both"/>
        <w:rPr>
          <w:rFonts w:ascii="Times New Roman" w:hAnsi="Times New Roman"/>
          <w:sz w:val="16"/>
          <w:szCs w:val="16"/>
          <w:lang w:val="ru-RU" w:eastAsia="ru-RU"/>
        </w:rPr>
      </w:pPr>
    </w:p>
    <w:p w14:paraId="698106DC" w14:textId="07499B5F"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4) по 08 04 «Другие вопросы в области культуры и кинематографии» бюджетные средства освоены в сумме 4421,12 тыс. рублей, при плане 4507,60 тыс. рублей или 98,08 процентов от плановых назначений на содержание ГРБС 707, в том числе на:</w:t>
      </w:r>
    </w:p>
    <w:p w14:paraId="15F1206F"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труда – 3046,95 тыс. рублей;</w:t>
      </w:r>
    </w:p>
    <w:p w14:paraId="5E75F520"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начисление на оплату труда – 911,72 тыс. рублей;</w:t>
      </w:r>
    </w:p>
    <w:p w14:paraId="6E49AC4E"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прочие выплаты (санаторно-курортные выплаты) – 77,56 тыс. рублей;</w:t>
      </w:r>
    </w:p>
    <w:p w14:paraId="1B642AD1"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больничных пособий – 20,56 тыс. рублей;</w:t>
      </w:r>
    </w:p>
    <w:p w14:paraId="6CCB5EC7"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услуг связи – 63,24 тыс. рублей;</w:t>
      </w:r>
    </w:p>
    <w:p w14:paraId="50FFE3BD"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приобретение основных средств (сплит системы, многофункционального устройства) – 116,96 тыс. рублей;</w:t>
      </w:r>
    </w:p>
    <w:p w14:paraId="03D0B5C9" w14:textId="77777777" w:rsidR="00587D12" w:rsidRPr="00587D12" w:rsidRDefault="00587D12" w:rsidP="00587D12">
      <w:pPr>
        <w:spacing w:after="0" w:line="240" w:lineRule="auto"/>
        <w:ind w:firstLine="567"/>
        <w:jc w:val="both"/>
        <w:rPr>
          <w:rFonts w:ascii="Times New Roman" w:hAnsi="Times New Roman"/>
          <w:sz w:val="28"/>
          <w:szCs w:val="28"/>
          <w:lang w:val="ru-RU" w:eastAsia="ru-RU"/>
        </w:rPr>
      </w:pPr>
      <w:r w:rsidRPr="00587D12">
        <w:rPr>
          <w:rFonts w:ascii="Times New Roman" w:hAnsi="Times New Roman"/>
          <w:sz w:val="28"/>
          <w:szCs w:val="28"/>
          <w:lang w:val="ru-RU" w:eastAsia="ru-RU"/>
        </w:rPr>
        <w:t>- оплату прочих работ и услуг (установку сплит системы, обслуживание системы «Гарант», обучение, медицинский осмотр водителя, спец оценку труда) – 66,64 тыс. рублей;</w:t>
      </w:r>
    </w:p>
    <w:p w14:paraId="78DA979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технического обслуживания по содержанию имущества (ремонт многофункциональных устройств и оргтехники, заправка и восстановление картриджей, технический осмотр автомобиля, ремонт автомобиля) - 36,83 тыс. рублей;</w:t>
      </w:r>
    </w:p>
    <w:p w14:paraId="74F759B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канцтоваров, бумаги, картриджей – 28,26 тыс. рублей;</w:t>
      </w:r>
    </w:p>
    <w:p w14:paraId="5038DEA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(бензин) - 70,00 тыс. рублей;</w:t>
      </w:r>
    </w:p>
    <w:p w14:paraId="30C2702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на транспорт – 0,4 тыс. рублей.</w:t>
      </w:r>
    </w:p>
    <w:p w14:paraId="2E566170"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t xml:space="preserve">Согласно Приказу отдела культуры администрации Степновского муниципального округа Ставропольского края (далее – отдел культуры) № 82-ОД от 15.11.2022 г. была проведена инвентаризация нефинансовых активов с 01.12.2022 г. по 15.12.2022 г. </w:t>
      </w:r>
      <w:r w:rsidRPr="00587D12">
        <w:rPr>
          <w:rFonts w:ascii="Times New Roman" w:hAnsi="Times New Roman"/>
          <w:sz w:val="28"/>
          <w:szCs w:val="28"/>
          <w:lang w:val="ru-RU" w:eastAsia="ar-SA"/>
        </w:rPr>
        <w:t>В ходе проведения инвентаризации нарушений не выявлено.</w:t>
      </w:r>
    </w:p>
    <w:p w14:paraId="42E4DF8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Распоряжением администрации СМО СК от 20 июля 2022 года № 178-р «Об утверждении штатного расписания администрации Степновского муниципально</w:t>
      </w:r>
      <w:r w:rsidRPr="00587D12">
        <w:rPr>
          <w:rFonts w:ascii="Times New Roman" w:eastAsia="Calibri" w:hAnsi="Times New Roman"/>
          <w:sz w:val="28"/>
          <w:szCs w:val="28"/>
          <w:lang w:val="ru-RU"/>
        </w:rPr>
        <w:lastRenderedPageBreak/>
        <w:t xml:space="preserve">го округа Ставропольского края» </w:t>
      </w:r>
      <w:r w:rsidRPr="00587D12">
        <w:rPr>
          <w:rFonts w:ascii="Times New Roman" w:hAnsi="Times New Roman"/>
          <w:sz w:val="28"/>
          <w:szCs w:val="28"/>
          <w:lang w:val="ru-RU"/>
        </w:rPr>
        <w:t>утверждено штатное расписание по отделу культуры в количестве 10 штатных единиц, из них: муниципальные служащие - 5 штатные единицы, работники, не отнесенные к муниципальной службе - 4 штатные единицы, обслуживающий персонал - 1 штатная единица. Фактическая численность на 31 декабря 2022 года составила 9 штатных единиц, из них: муниципальные служащие - 5 штатных единицы, работники, не отнесенные к муниципальной службе - 3 штатных единицы, обслуживающий персонал – 1 штатная единица.</w:t>
      </w:r>
    </w:p>
    <w:p w14:paraId="61600FB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За отчетный 2022 год за счет средств местного бюджета </w:t>
      </w:r>
      <w:r w:rsidRPr="00587D12">
        <w:rPr>
          <w:rFonts w:ascii="Times New Roman" w:hAnsi="Times New Roman"/>
          <w:color w:val="000000"/>
          <w:sz w:val="28"/>
          <w:szCs w:val="28"/>
          <w:shd w:val="clear" w:color="auto" w:fill="FFFFFF"/>
          <w:lang w:val="ru-RU"/>
        </w:rPr>
        <w:t xml:space="preserve">в </w:t>
      </w:r>
      <w:r w:rsidRPr="00587D12">
        <w:rPr>
          <w:rFonts w:ascii="Times New Roman" w:hAnsi="Times New Roman"/>
          <w:bCs/>
          <w:sz w:val="28"/>
          <w:szCs w:val="28"/>
          <w:lang w:val="ru-RU"/>
        </w:rPr>
        <w:t xml:space="preserve">отделе культуры </w:t>
      </w:r>
      <w:r w:rsidRPr="00587D12">
        <w:rPr>
          <w:rFonts w:ascii="Times New Roman" w:hAnsi="Times New Roman"/>
          <w:sz w:val="28"/>
          <w:szCs w:val="28"/>
          <w:lang w:val="ru-RU"/>
        </w:rPr>
        <w:t>прошли курсы повышения квалификации и профессиональной переподготовки 4 работника на темы:</w:t>
      </w:r>
    </w:p>
    <w:p w14:paraId="3D47B8D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по охране труда отдельной категории застрахованных - члены комитетов (комиссий) по охране труда» - 2 человека;</w:t>
      </w:r>
    </w:p>
    <w:p w14:paraId="038C113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«Специалист в сфере закупок» - 1 человек;</w:t>
      </w:r>
    </w:p>
    <w:p w14:paraId="2F7E1CE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«Государственное и муниципальное управление в сфере культуры и искусств» - 1 человек</w:t>
      </w:r>
    </w:p>
    <w:p w14:paraId="142808FD" w14:textId="77777777" w:rsidR="00587D12" w:rsidRPr="00587D12" w:rsidRDefault="00587D12" w:rsidP="00587D12">
      <w:pPr>
        <w:pStyle w:val="aff4"/>
        <w:tabs>
          <w:tab w:val="left" w:pos="945"/>
        </w:tabs>
        <w:spacing w:after="0" w:line="240" w:lineRule="auto"/>
        <w:ind w:left="0" w:firstLine="567"/>
        <w:jc w:val="both"/>
        <w:rPr>
          <w:rFonts w:ascii="Times New Roman" w:hAnsi="Times New Roman"/>
          <w:sz w:val="28"/>
          <w:szCs w:val="28"/>
          <w:lang w:val="ru-RU"/>
        </w:rPr>
      </w:pPr>
      <w:r w:rsidRPr="00587D12">
        <w:rPr>
          <w:rFonts w:ascii="Times New Roman" w:hAnsi="Times New Roman"/>
          <w:sz w:val="28"/>
          <w:szCs w:val="28"/>
          <w:shd w:val="clear" w:color="auto" w:fill="FFFFFF"/>
          <w:lang w:val="ru-RU"/>
        </w:rPr>
        <w:t xml:space="preserve">В </w:t>
      </w:r>
      <w:r w:rsidRPr="00587D12">
        <w:rPr>
          <w:rFonts w:ascii="Times New Roman" w:hAnsi="Times New Roman"/>
          <w:bCs/>
          <w:sz w:val="28"/>
          <w:szCs w:val="28"/>
          <w:lang w:val="ru-RU"/>
        </w:rPr>
        <w:t xml:space="preserve">отделе культуры </w:t>
      </w:r>
      <w:r w:rsidRPr="00587D12">
        <w:rPr>
          <w:rFonts w:ascii="Times New Roman" w:hAnsi="Times New Roman"/>
          <w:sz w:val="28"/>
          <w:szCs w:val="28"/>
          <w:shd w:val="clear" w:color="auto" w:fill="FFFFFF"/>
          <w:lang w:val="ru-RU"/>
        </w:rPr>
        <w:t xml:space="preserve">регулярно ведется работа по </w:t>
      </w:r>
      <w:r w:rsidRPr="00587D12">
        <w:rPr>
          <w:rFonts w:ascii="Times New Roman" w:hAnsi="Times New Roman"/>
          <w:sz w:val="28"/>
          <w:szCs w:val="28"/>
          <w:lang w:val="ru-RU"/>
        </w:rPr>
        <w:t>актуализации программ дополнительного профессионального образования работников, которые максимально приближенны по содержанию к направлениям профессиональной деятельности по замещаемым должностям, обеспечивается эффективное использование средств местного бюджета, выделяемых на дополнительное профессиональное образование работников.</w:t>
      </w:r>
    </w:p>
    <w:p w14:paraId="5EED8C6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Постановлением администрации СМО СК от 23 декабря 2021 г. № 851 «О мерах по реализации решения Совета депутатов Степновского муниципального округа Ставропольского края от 10 декабря 2021 года № 16/268-</w:t>
      </w:r>
      <w:r>
        <w:rPr>
          <w:rFonts w:ascii="Times New Roman" w:hAnsi="Times New Roman"/>
          <w:sz w:val="28"/>
          <w:szCs w:val="28"/>
        </w:rPr>
        <w:t>I</w:t>
      </w:r>
      <w:r w:rsidRPr="00587D12">
        <w:rPr>
          <w:rFonts w:ascii="Times New Roman" w:hAnsi="Times New Roman"/>
          <w:sz w:val="28"/>
          <w:szCs w:val="28"/>
          <w:lang w:val="ru-RU"/>
        </w:rPr>
        <w:t xml:space="preserve"> «О бюджете Степновского муниципального района Ставропольского края на 2022 года и плановый период 2023-2024 годов» </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 xml:space="preserve">утверждена расчетная штатная численность муниципальным учреждениям подведомственным 707 ГРБС , а именно: </w:t>
      </w:r>
    </w:p>
    <w:p w14:paraId="5A312C7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w:t>
      </w:r>
      <w:r w:rsidRPr="00587D12">
        <w:rPr>
          <w:rFonts w:ascii="Times New Roman" w:hAnsi="Times New Roman"/>
          <w:bCs/>
          <w:iCs/>
          <w:sz w:val="28"/>
          <w:szCs w:val="28"/>
          <w:lang w:val="ru-RU"/>
        </w:rPr>
        <w:t>ДШИ</w:t>
      </w:r>
      <w:r w:rsidRPr="00587D12">
        <w:rPr>
          <w:rFonts w:ascii="Times New Roman" w:hAnsi="Times New Roman"/>
          <w:sz w:val="28"/>
          <w:szCs w:val="28"/>
          <w:lang w:val="ru-RU"/>
        </w:rPr>
        <w:t xml:space="preserve"> утверждены 23,25 штатные единицы, фактическая численность на 31 декабря 2022 год составила 30,75 штатных единиц (наблюдается отклонение на 7,5 штатные единицы, планируется приведение в соответствие штатного расписания в течении первого квартала 2023 года), фактическая численность работников ДШИ составила 17 человек;</w:t>
      </w:r>
    </w:p>
    <w:p w14:paraId="2B84405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МУК ЦДК утверждено 23,5 штатные единицы, фактическая численность на 31 декабря 2022 год составила 23,5 штатные единицы, списочная численность составила 22 человека;</w:t>
      </w:r>
    </w:p>
    <w:p w14:paraId="0BA4A19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муниципальному учреждению культуры «Дом культуры «Союз», пос. Верхнестепной, Степновского муниципального округа Ставропольского края утверждены 21,5 штатные единицы, фактическая численность на 31 декабря 2022 год составила 20,5 штатные единицы, списочная численность составляет 24 человек;</w:t>
      </w:r>
    </w:p>
    <w:p w14:paraId="45D81E3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муниципальному учреждению культуры «Дом культуры «Горизонт», с. Ольгино, Степновского муниципального округа Ставропольского края, утвержде</w:t>
      </w:r>
      <w:r w:rsidRPr="00587D12">
        <w:rPr>
          <w:rFonts w:ascii="Times New Roman" w:hAnsi="Times New Roman"/>
          <w:sz w:val="28"/>
          <w:szCs w:val="28"/>
          <w:lang w:val="ru-RU"/>
        </w:rPr>
        <w:lastRenderedPageBreak/>
        <w:t>ны 14,25 штатные единицы, фактическая численность на 31 декабря 2022 года составила 13,25 штатные единицы, списочная численность составляет 15 человек;</w:t>
      </w:r>
    </w:p>
    <w:p w14:paraId="0F0BB6D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муниципальному учреждению культуры «Дом культуры с. Иргаклы», Степновского муниципального округа Ставропольского края</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утверждены 14 штатные единицы, фактическая численность на 31 декабря 2022 года составляет 14 штатные единицы, списочная численность составляет 15 человек;</w:t>
      </w:r>
    </w:p>
    <w:p w14:paraId="4F730D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муниципальному учреждению культуры «Дом культуры «Родина», с. Варениковское Степновского муниципального округа Ставропольского края</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утверждены 7,5 штатные единицы, фактическая численность на 31 декабря 2022 года составила 7,5 штатные единицы, списочная численность составляет 10 человек;</w:t>
      </w:r>
    </w:p>
    <w:p w14:paraId="0BD72A4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муниципальному учреждению культуры Степновского муниципального округа Ставропольского края «Центральная библиотечная система» утверждены 25 штатные единицы, фактическая численность на 31 декабря 2022 года составила 27 штатные единицы (планируется приведение в соответствие штатного расписания в течении первого квартала 2023 года), списочная численность составила 26 человек. </w:t>
      </w:r>
    </w:p>
    <w:p w14:paraId="587E90A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отчетном 2022 году за счет средств местного бюджета прошли обучение 17 работников подведомственных 707 ГРБС учреждений, а именно: </w:t>
      </w:r>
    </w:p>
    <w:p w14:paraId="0A8152B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курсы повышения квалификации и профессиональную переподготовку – прошли 13 работников;</w:t>
      </w:r>
    </w:p>
    <w:p w14:paraId="1E4EA80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(инструктирование), связанное с предоставлением услуг инвалидам и лицам с ограниченными возможностями - 4 работника.</w:t>
      </w:r>
    </w:p>
    <w:p w14:paraId="4A909F7B" w14:textId="77777777" w:rsidR="00587D12" w:rsidRPr="00587D12" w:rsidRDefault="00587D12" w:rsidP="00587D12">
      <w:pPr>
        <w:spacing w:after="0" w:line="240" w:lineRule="auto"/>
        <w:ind w:firstLine="567"/>
        <w:jc w:val="both"/>
        <w:rPr>
          <w:rFonts w:ascii="Times New Roman" w:eastAsia="Calibri" w:hAnsi="Times New Roman"/>
          <w:sz w:val="28"/>
          <w:szCs w:val="28"/>
          <w:lang w:val="ru-RU" w:eastAsia="ar-SA"/>
        </w:rPr>
      </w:pPr>
      <w:r w:rsidRPr="00587D12">
        <w:rPr>
          <w:rFonts w:ascii="Times New Roman" w:hAnsi="Times New Roman"/>
          <w:sz w:val="28"/>
          <w:szCs w:val="28"/>
          <w:lang w:val="ru-RU"/>
        </w:rPr>
        <w:t xml:space="preserve">В соответствии с Федеральным Законом № 44 -ФЗ муниципальным учреждением культуры «Дом культуры «Союз» пос. Верхнестепной, Степновского муниципального округа Ставропольского края был проведен 1 аукцион </w:t>
      </w:r>
      <w:r w:rsidRPr="00587D12">
        <w:rPr>
          <w:rFonts w:ascii="Times New Roman" w:hAnsi="Times New Roman"/>
          <w:sz w:val="28"/>
          <w:szCs w:val="28"/>
          <w:lang w:val="ru-RU" w:eastAsia="ar-SA"/>
        </w:rPr>
        <w:t>на обеспечение развития и укрепления материально-технической базы дома культуры (</w:t>
      </w:r>
      <w:r w:rsidRPr="00587D12">
        <w:rPr>
          <w:rFonts w:ascii="Times New Roman" w:eastAsia="Calibri" w:hAnsi="Times New Roman"/>
          <w:sz w:val="28"/>
          <w:szCs w:val="28"/>
          <w:lang w:val="ru-RU" w:eastAsia="ar-SA"/>
        </w:rPr>
        <w:t>приобретено оборудование: ноутбук 3 шт. - 151 тыс. руб., системный блок 3 шт. - 172 тыс. руб., монитор 5 шт. - 96 тыс. руб., радиосистема 5 шт.- 219 тыс. руб., акустическая система 6 шт.- 264 тыс. руб., МФУ 4 шт.- 128 тыс. руб., стойки для микрофонов 21 шт.- 84 тыс. руб., микрофон 1 шт.- 12 тыс. руб., баян 1 шт. - 108,2 тыс. руб., экран - 10 тыс. руб., проектор - 60 тыс. руб.)</w:t>
      </w:r>
      <w:r w:rsidRPr="00587D12">
        <w:rPr>
          <w:rFonts w:ascii="Times New Roman" w:hAnsi="Times New Roman"/>
          <w:sz w:val="28"/>
          <w:szCs w:val="28"/>
          <w:lang w:val="ru-RU" w:eastAsia="ar-SA"/>
        </w:rPr>
        <w:t xml:space="preserve"> на сумму 1304,20 тыс. рублей</w:t>
      </w:r>
      <w:r w:rsidRPr="00587D12">
        <w:rPr>
          <w:rFonts w:ascii="Times New Roman" w:eastAsia="Calibri" w:hAnsi="Times New Roman"/>
          <w:sz w:val="28"/>
          <w:szCs w:val="28"/>
          <w:lang w:val="ru-RU" w:eastAsia="ar-SA"/>
        </w:rPr>
        <w:t>.</w:t>
      </w:r>
    </w:p>
    <w:p w14:paraId="29431F75" w14:textId="77777777" w:rsidR="00587D12" w:rsidRPr="00587D12" w:rsidRDefault="00587D12" w:rsidP="00587D12">
      <w:pPr>
        <w:spacing w:after="0" w:line="240" w:lineRule="auto"/>
        <w:ind w:firstLine="567"/>
        <w:jc w:val="both"/>
        <w:rPr>
          <w:rFonts w:ascii="Times New Roman" w:hAnsi="Times New Roman"/>
          <w:color w:val="FF0000"/>
          <w:sz w:val="16"/>
          <w:szCs w:val="16"/>
          <w:lang w:val="ru-RU"/>
        </w:rPr>
      </w:pPr>
    </w:p>
    <w:bookmarkEnd w:id="20"/>
    <w:p w14:paraId="0F1A82F4" w14:textId="77777777" w:rsidR="00587D12" w:rsidRPr="00587D12" w:rsidRDefault="00587D12" w:rsidP="002F7B58">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709 «Управление труда</w:t>
      </w:r>
    </w:p>
    <w:p w14:paraId="071E8E01" w14:textId="77777777" w:rsidR="00587D12" w:rsidRPr="00587D12" w:rsidRDefault="00587D12" w:rsidP="002F7B58">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и социальной защиты населения администрации</w:t>
      </w:r>
    </w:p>
    <w:p w14:paraId="3A3A7B27" w14:textId="77777777" w:rsidR="00587D12" w:rsidRPr="00587D12" w:rsidRDefault="00587D12" w:rsidP="002F7B58">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7093693F"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ГРБС 709 «Управление труда и социальной защиты населения администрации Степновского муниципального округа Ставропольского края» (далее – ГРБС 709) в части расходов утверждены в сумме 296</w:t>
      </w:r>
      <w:r w:rsidRPr="00A30295">
        <w:rPr>
          <w:rFonts w:ascii="Times New Roman" w:hAnsi="Times New Roman"/>
          <w:sz w:val="28"/>
          <w:szCs w:val="28"/>
        </w:rPr>
        <w:t> </w:t>
      </w:r>
      <w:r w:rsidRPr="00587D12">
        <w:rPr>
          <w:rFonts w:ascii="Times New Roman" w:hAnsi="Times New Roman"/>
          <w:sz w:val="28"/>
          <w:szCs w:val="28"/>
          <w:lang w:val="ru-RU"/>
        </w:rPr>
        <w:t>745,96 тыс.</w:t>
      </w:r>
      <w:r w:rsidRPr="00A30295">
        <w:rPr>
          <w:rFonts w:ascii="Times New Roman" w:hAnsi="Times New Roman"/>
          <w:sz w:val="28"/>
          <w:szCs w:val="28"/>
        </w:rPr>
        <w:t> </w:t>
      </w:r>
      <w:r w:rsidRPr="00587D12">
        <w:rPr>
          <w:rFonts w:ascii="Times New Roman" w:hAnsi="Times New Roman"/>
          <w:sz w:val="28"/>
          <w:szCs w:val="28"/>
          <w:lang w:val="ru-RU"/>
        </w:rPr>
        <w:t>рублей. Кассовое исполнение составило в сумме 296</w:t>
      </w:r>
      <w:r w:rsidRPr="00A30295">
        <w:rPr>
          <w:rFonts w:ascii="Times New Roman" w:hAnsi="Times New Roman"/>
          <w:sz w:val="28"/>
          <w:szCs w:val="28"/>
        </w:rPr>
        <w:t> </w:t>
      </w:r>
      <w:r w:rsidRPr="00587D12">
        <w:rPr>
          <w:rFonts w:ascii="Times New Roman" w:hAnsi="Times New Roman"/>
          <w:sz w:val="28"/>
          <w:szCs w:val="28"/>
          <w:lang w:val="ru-RU"/>
        </w:rPr>
        <w:t>511,31тыс. рублей, или</w:t>
      </w:r>
      <w:r w:rsidRPr="00587D12">
        <w:rPr>
          <w:rFonts w:ascii="Times New Roman" w:hAnsi="Times New Roman"/>
          <w:b/>
          <w:sz w:val="28"/>
          <w:szCs w:val="28"/>
          <w:lang w:val="ru-RU"/>
        </w:rPr>
        <w:t xml:space="preserve"> </w:t>
      </w:r>
      <w:r w:rsidRPr="00587D12">
        <w:rPr>
          <w:rFonts w:ascii="Times New Roman" w:hAnsi="Times New Roman"/>
          <w:sz w:val="28"/>
          <w:szCs w:val="28"/>
          <w:lang w:val="ru-RU"/>
        </w:rPr>
        <w:t>99,92 процентов к плановым назначениям.</w:t>
      </w:r>
    </w:p>
    <w:p w14:paraId="62398D2C"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течении 2022 года были произведены следующие расходы по разделам и подразделам функциональной структуры бюджетной классификации:</w:t>
      </w:r>
    </w:p>
    <w:p w14:paraId="54E9B16B" w14:textId="77777777" w:rsidR="00587D12" w:rsidRPr="00587D12" w:rsidRDefault="00587D12" w:rsidP="00587D12">
      <w:pPr>
        <w:widowControl w:val="0"/>
        <w:numPr>
          <w:ilvl w:val="0"/>
          <w:numId w:val="4"/>
        </w:numPr>
        <w:tabs>
          <w:tab w:val="left" w:pos="945"/>
        </w:tabs>
        <w:autoSpaceDE w:val="0"/>
        <w:autoSpaceDN w:val="0"/>
        <w:adjustRightInd w:val="0"/>
        <w:spacing w:after="0" w:line="240" w:lineRule="auto"/>
        <w:ind w:left="0" w:firstLine="567"/>
        <w:contextualSpacing/>
        <w:jc w:val="both"/>
        <w:rPr>
          <w:rFonts w:ascii="Times New Roman" w:hAnsi="Times New Roman"/>
          <w:sz w:val="28"/>
          <w:szCs w:val="28"/>
          <w:lang w:val="ru-RU"/>
        </w:rPr>
      </w:pPr>
      <w:r w:rsidRPr="00587D12">
        <w:rPr>
          <w:rFonts w:ascii="Times New Roman" w:hAnsi="Times New Roman"/>
          <w:sz w:val="28"/>
          <w:szCs w:val="28"/>
          <w:lang w:val="ru-RU"/>
        </w:rPr>
        <w:t>10 03 «Социальное обеспечение населения» - 53</w:t>
      </w:r>
      <w:r w:rsidRPr="00A30295">
        <w:rPr>
          <w:rFonts w:ascii="Times New Roman" w:hAnsi="Times New Roman"/>
          <w:sz w:val="28"/>
          <w:szCs w:val="28"/>
        </w:rPr>
        <w:t> </w:t>
      </w:r>
      <w:r w:rsidRPr="00587D12">
        <w:rPr>
          <w:rFonts w:ascii="Times New Roman" w:hAnsi="Times New Roman"/>
          <w:sz w:val="28"/>
          <w:szCs w:val="28"/>
          <w:lang w:val="ru-RU"/>
        </w:rPr>
        <w:t>844,95 тыс. рублей;</w:t>
      </w:r>
    </w:p>
    <w:p w14:paraId="244826F2" w14:textId="77777777" w:rsidR="00587D12" w:rsidRPr="00587D12" w:rsidRDefault="00587D12" w:rsidP="00587D12">
      <w:pPr>
        <w:widowControl w:val="0"/>
        <w:numPr>
          <w:ilvl w:val="0"/>
          <w:numId w:val="4"/>
        </w:numPr>
        <w:tabs>
          <w:tab w:val="left" w:pos="945"/>
        </w:tabs>
        <w:autoSpaceDE w:val="0"/>
        <w:autoSpaceDN w:val="0"/>
        <w:adjustRightInd w:val="0"/>
        <w:spacing w:after="0" w:line="240" w:lineRule="auto"/>
        <w:ind w:left="0" w:firstLine="567"/>
        <w:contextualSpacing/>
        <w:jc w:val="both"/>
        <w:rPr>
          <w:rFonts w:ascii="Times New Roman" w:hAnsi="Times New Roman"/>
          <w:sz w:val="28"/>
          <w:szCs w:val="28"/>
          <w:lang w:val="ru-RU"/>
        </w:rPr>
      </w:pPr>
      <w:r w:rsidRPr="00587D12">
        <w:rPr>
          <w:rFonts w:ascii="Times New Roman" w:hAnsi="Times New Roman"/>
          <w:sz w:val="28"/>
          <w:szCs w:val="28"/>
          <w:lang w:val="ru-RU"/>
        </w:rPr>
        <w:t>10 04 «Охрана семьи и детства» - 229</w:t>
      </w:r>
      <w:r w:rsidRPr="00A30295">
        <w:rPr>
          <w:rFonts w:ascii="Times New Roman" w:hAnsi="Times New Roman"/>
          <w:sz w:val="28"/>
          <w:szCs w:val="28"/>
        </w:rPr>
        <w:t> </w:t>
      </w:r>
      <w:r w:rsidRPr="00587D12">
        <w:rPr>
          <w:rFonts w:ascii="Times New Roman" w:hAnsi="Times New Roman"/>
          <w:sz w:val="28"/>
          <w:szCs w:val="28"/>
          <w:lang w:val="ru-RU"/>
        </w:rPr>
        <w:t>925,21 тыс. рублей;</w:t>
      </w:r>
    </w:p>
    <w:p w14:paraId="7F0AD9EB" w14:textId="77777777" w:rsidR="00587D12" w:rsidRPr="00587D12" w:rsidRDefault="00587D12" w:rsidP="00587D12">
      <w:pPr>
        <w:widowControl w:val="0"/>
        <w:numPr>
          <w:ilvl w:val="0"/>
          <w:numId w:val="4"/>
        </w:numPr>
        <w:tabs>
          <w:tab w:val="left" w:pos="945"/>
        </w:tabs>
        <w:autoSpaceDE w:val="0"/>
        <w:autoSpaceDN w:val="0"/>
        <w:adjustRightInd w:val="0"/>
        <w:spacing w:after="0" w:line="240" w:lineRule="auto"/>
        <w:ind w:left="0" w:firstLine="567"/>
        <w:contextualSpacing/>
        <w:jc w:val="both"/>
        <w:rPr>
          <w:rFonts w:ascii="Times New Roman" w:eastAsia="Calibri" w:hAnsi="Times New Roman"/>
          <w:sz w:val="28"/>
          <w:szCs w:val="28"/>
          <w:lang w:val="ru-RU"/>
        </w:rPr>
      </w:pPr>
      <w:r w:rsidRPr="00587D12">
        <w:rPr>
          <w:rFonts w:ascii="Times New Roman" w:hAnsi="Times New Roman"/>
          <w:sz w:val="28"/>
          <w:szCs w:val="28"/>
          <w:lang w:val="ru-RU"/>
        </w:rPr>
        <w:t>10 06 «</w:t>
      </w:r>
      <w:r w:rsidRPr="00587D12">
        <w:rPr>
          <w:rFonts w:ascii="Times New Roman" w:eastAsia="Calibri" w:hAnsi="Times New Roman"/>
          <w:sz w:val="28"/>
          <w:szCs w:val="28"/>
          <w:lang w:val="ru-RU"/>
        </w:rPr>
        <w:t>Другие вопросы в области социальной политики» - 12</w:t>
      </w:r>
      <w:r w:rsidRPr="00A30295">
        <w:rPr>
          <w:rFonts w:ascii="Times New Roman" w:eastAsia="Calibri" w:hAnsi="Times New Roman"/>
          <w:sz w:val="28"/>
          <w:szCs w:val="28"/>
        </w:rPr>
        <w:t> </w:t>
      </w:r>
      <w:r w:rsidRPr="00587D12">
        <w:rPr>
          <w:rFonts w:ascii="Times New Roman" w:eastAsia="Calibri" w:hAnsi="Times New Roman"/>
          <w:sz w:val="28"/>
          <w:szCs w:val="28"/>
          <w:lang w:val="ru-RU"/>
        </w:rPr>
        <w:t xml:space="preserve">564,48 тыс. </w:t>
      </w:r>
      <w:r w:rsidRPr="00587D12">
        <w:rPr>
          <w:rFonts w:ascii="Times New Roman" w:eastAsia="Calibri" w:hAnsi="Times New Roman"/>
          <w:sz w:val="28"/>
          <w:szCs w:val="28"/>
          <w:lang w:val="ru-RU"/>
        </w:rPr>
        <w:lastRenderedPageBreak/>
        <w:t>рублей;</w:t>
      </w:r>
    </w:p>
    <w:p w14:paraId="5E56FB90" w14:textId="77777777" w:rsidR="00587D12" w:rsidRPr="00587D12" w:rsidRDefault="00587D12" w:rsidP="00587D12">
      <w:pPr>
        <w:widowControl w:val="0"/>
        <w:numPr>
          <w:ilvl w:val="0"/>
          <w:numId w:val="4"/>
        </w:numPr>
        <w:tabs>
          <w:tab w:val="left" w:pos="945"/>
        </w:tabs>
        <w:autoSpaceDE w:val="0"/>
        <w:autoSpaceDN w:val="0"/>
        <w:adjustRightInd w:val="0"/>
        <w:spacing w:after="0" w:line="240" w:lineRule="auto"/>
        <w:ind w:left="0" w:firstLine="567"/>
        <w:contextualSpacing/>
        <w:jc w:val="both"/>
        <w:rPr>
          <w:rFonts w:ascii="Times New Roman" w:eastAsia="Calibri" w:hAnsi="Times New Roman"/>
          <w:sz w:val="28"/>
          <w:szCs w:val="28"/>
          <w:lang w:val="ru-RU"/>
        </w:rPr>
      </w:pPr>
      <w:r w:rsidRPr="00587D12">
        <w:rPr>
          <w:rFonts w:ascii="Times New Roman" w:eastAsia="Calibri" w:hAnsi="Times New Roman"/>
          <w:sz w:val="28"/>
          <w:szCs w:val="28"/>
          <w:lang w:val="ru-RU"/>
        </w:rPr>
        <w:t>01 13 «Другие общегосударственные вопросы» - 176,67 тыс. рублей.</w:t>
      </w:r>
    </w:p>
    <w:p w14:paraId="49FDB26E" w14:textId="77777777" w:rsidR="00587D12" w:rsidRPr="00587D12" w:rsidRDefault="00587D12" w:rsidP="00587D12">
      <w:pPr>
        <w:tabs>
          <w:tab w:val="left" w:pos="945"/>
        </w:tabs>
        <w:spacing w:after="0" w:line="240" w:lineRule="auto"/>
        <w:ind w:firstLine="567"/>
        <w:jc w:val="both"/>
        <w:rPr>
          <w:rFonts w:ascii="Times New Roman" w:hAnsi="Times New Roman"/>
          <w:color w:val="FF0000"/>
          <w:sz w:val="16"/>
          <w:szCs w:val="16"/>
          <w:lang w:val="ru-RU"/>
        </w:rPr>
      </w:pPr>
    </w:p>
    <w:p w14:paraId="24B30E1D" w14:textId="77777777" w:rsidR="00587D12" w:rsidRPr="00587D12" w:rsidRDefault="00587D12" w:rsidP="00587D12">
      <w:pPr>
        <w:widowControl w:val="0"/>
        <w:numPr>
          <w:ilvl w:val="0"/>
          <w:numId w:val="6"/>
        </w:numPr>
        <w:tabs>
          <w:tab w:val="left" w:pos="945"/>
        </w:tabs>
        <w:autoSpaceDE w:val="0"/>
        <w:autoSpaceDN w:val="0"/>
        <w:adjustRightInd w:val="0"/>
        <w:spacing w:after="0" w:line="240" w:lineRule="auto"/>
        <w:ind w:left="0" w:firstLine="567"/>
        <w:contextualSpacing/>
        <w:jc w:val="both"/>
        <w:rPr>
          <w:rFonts w:ascii="Times New Roman" w:hAnsi="Times New Roman"/>
          <w:sz w:val="28"/>
          <w:szCs w:val="28"/>
          <w:lang w:val="ru-RU"/>
        </w:rPr>
      </w:pPr>
      <w:r w:rsidRPr="00587D12">
        <w:rPr>
          <w:rFonts w:ascii="Times New Roman" w:hAnsi="Times New Roman"/>
          <w:sz w:val="28"/>
          <w:szCs w:val="28"/>
          <w:lang w:val="ru-RU"/>
        </w:rPr>
        <w:t>по 10 03 «Социальное обеспечение населения» исполнение составляет 53</w:t>
      </w:r>
      <w:r w:rsidRPr="00A30295">
        <w:rPr>
          <w:rFonts w:ascii="Times New Roman" w:hAnsi="Times New Roman"/>
          <w:sz w:val="28"/>
          <w:szCs w:val="28"/>
        </w:rPr>
        <w:t> </w:t>
      </w:r>
      <w:r w:rsidRPr="00587D12">
        <w:rPr>
          <w:rFonts w:ascii="Times New Roman" w:hAnsi="Times New Roman"/>
          <w:sz w:val="28"/>
          <w:szCs w:val="28"/>
          <w:lang w:val="ru-RU"/>
        </w:rPr>
        <w:t>844,95 тыс. рублей, при плановых назначениях 54</w:t>
      </w:r>
      <w:r w:rsidRPr="00A30295">
        <w:rPr>
          <w:rFonts w:ascii="Times New Roman" w:hAnsi="Times New Roman"/>
          <w:sz w:val="28"/>
          <w:szCs w:val="28"/>
        </w:rPr>
        <w:t> </w:t>
      </w:r>
      <w:r w:rsidRPr="00587D12">
        <w:rPr>
          <w:rFonts w:ascii="Times New Roman" w:hAnsi="Times New Roman"/>
          <w:sz w:val="28"/>
          <w:szCs w:val="28"/>
          <w:lang w:val="ru-RU"/>
        </w:rPr>
        <w:t>078,29 тыс. рублей, или 99,57 процентов, в том числе на:</w:t>
      </w:r>
    </w:p>
    <w:p w14:paraId="04313472"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 выплату пособия на погребение – 187,76 тыс. рублей;</w:t>
      </w:r>
    </w:p>
    <w:p w14:paraId="6EB5BEF2"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 xml:space="preserve">- </w:t>
      </w:r>
      <w:r w:rsidRPr="00587D12">
        <w:rPr>
          <w:rFonts w:ascii="Times New Roman" w:eastAsia="Calibri" w:hAnsi="Times New Roman"/>
          <w:sz w:val="28"/>
          <w:szCs w:val="28"/>
          <w:lang w:val="ru-RU"/>
        </w:rPr>
        <w:t xml:space="preserve">единовременную денежную выплату (далее – ЕДВ) ветеранам труда </w:t>
      </w:r>
      <w:r w:rsidRPr="00587D12">
        <w:rPr>
          <w:rFonts w:ascii="Times New Roman" w:hAnsi="Times New Roman"/>
          <w:sz w:val="28"/>
          <w:szCs w:val="28"/>
          <w:lang w:val="ru-RU"/>
        </w:rPr>
        <w:t>– 22907,71 тыс. рублей;</w:t>
      </w:r>
    </w:p>
    <w:p w14:paraId="4D6B3955"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 ЕДВ реабилитированным и инвалидам участникам боевых действий – 877,62 тыс. рублей;</w:t>
      </w:r>
    </w:p>
    <w:p w14:paraId="25834F9E"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 ЕДВ семьям погибших военнослужащих – 22,53 тыс. рублей;</w:t>
      </w:r>
    </w:p>
    <w:p w14:paraId="39921CCB"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 выплату субсидии гражданам – 4</w:t>
      </w:r>
      <w:r w:rsidRPr="00A30295">
        <w:rPr>
          <w:rFonts w:ascii="Times New Roman" w:hAnsi="Times New Roman"/>
          <w:sz w:val="28"/>
          <w:szCs w:val="28"/>
        </w:rPr>
        <w:t> </w:t>
      </w:r>
      <w:r w:rsidRPr="00587D12">
        <w:rPr>
          <w:rFonts w:ascii="Times New Roman" w:hAnsi="Times New Roman"/>
          <w:sz w:val="28"/>
          <w:szCs w:val="28"/>
          <w:lang w:val="ru-RU"/>
        </w:rPr>
        <w:t>668,76 тыс. рублей;</w:t>
      </w:r>
    </w:p>
    <w:p w14:paraId="35675AA8"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eastAsia="Calibri" w:hAnsi="Times New Roman"/>
          <w:sz w:val="28"/>
          <w:szCs w:val="28"/>
          <w:lang w:val="ru-RU"/>
        </w:rPr>
        <w:t xml:space="preserve">- </w:t>
      </w:r>
      <w:r w:rsidRPr="00587D12">
        <w:rPr>
          <w:rFonts w:ascii="Times New Roman" w:hAnsi="Times New Roman"/>
          <w:sz w:val="28"/>
          <w:szCs w:val="28"/>
          <w:lang w:val="ru-RU"/>
        </w:rPr>
        <w:t>выплату дополнительной компенсации жилищно-коммунальных услуг (далее – ЖКУ) участникам ВОВ -7,29 тыс. рублей;</w:t>
      </w:r>
    </w:p>
    <w:p w14:paraId="590DC0BD"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sz w:val="28"/>
          <w:szCs w:val="28"/>
          <w:lang w:val="ru-RU"/>
        </w:rPr>
      </w:pPr>
      <w:r w:rsidRPr="00587D12">
        <w:rPr>
          <w:rFonts w:ascii="Times New Roman" w:hAnsi="Times New Roman"/>
          <w:sz w:val="28"/>
          <w:szCs w:val="28"/>
          <w:lang w:val="ru-RU"/>
        </w:rPr>
        <w:t xml:space="preserve">- </w:t>
      </w:r>
      <w:r w:rsidRPr="00587D12">
        <w:rPr>
          <w:rFonts w:ascii="Times New Roman" w:eastAsia="Calibri" w:hAnsi="Times New Roman"/>
          <w:sz w:val="28"/>
          <w:szCs w:val="28"/>
          <w:lang w:val="ru-RU"/>
        </w:rPr>
        <w:t>выплату государственной социальной помощи (далее – ГСП) многодетным и малоимущим семьям – 470,12 тыс. рублей;</w:t>
      </w:r>
    </w:p>
    <w:p w14:paraId="7FA7E71A"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sz w:val="28"/>
          <w:szCs w:val="28"/>
          <w:lang w:val="ru-RU"/>
        </w:rPr>
      </w:pPr>
      <w:r w:rsidRPr="00587D12">
        <w:rPr>
          <w:rFonts w:ascii="Times New Roman" w:eastAsia="Calibri" w:hAnsi="Times New Roman"/>
          <w:sz w:val="28"/>
          <w:szCs w:val="28"/>
          <w:lang w:val="ru-RU"/>
        </w:rPr>
        <w:t>выплату ГСП на основании социального контракта – 5</w:t>
      </w:r>
      <w:r w:rsidRPr="00A30295">
        <w:rPr>
          <w:rFonts w:ascii="Times New Roman" w:eastAsia="Calibri" w:hAnsi="Times New Roman"/>
          <w:sz w:val="28"/>
          <w:szCs w:val="28"/>
        </w:rPr>
        <w:t> </w:t>
      </w:r>
      <w:r w:rsidRPr="00587D12">
        <w:rPr>
          <w:rFonts w:ascii="Times New Roman" w:eastAsia="Calibri" w:hAnsi="Times New Roman"/>
          <w:sz w:val="28"/>
          <w:szCs w:val="28"/>
          <w:lang w:val="ru-RU"/>
        </w:rPr>
        <w:t>826,27 тыс. рублей;</w:t>
      </w:r>
    </w:p>
    <w:p w14:paraId="6759C57B"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 выплату социального пособия на проезд учащимся (студентам) – 20,77 тыс. рублей; </w:t>
      </w:r>
    </w:p>
    <w:p w14:paraId="79F9F565"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ЕДВ детям войны – 3</w:t>
      </w:r>
      <w:r w:rsidRPr="00A30295">
        <w:rPr>
          <w:rFonts w:ascii="Times New Roman" w:eastAsia="Calibri" w:hAnsi="Times New Roman"/>
          <w:sz w:val="28"/>
          <w:szCs w:val="28"/>
        </w:rPr>
        <w:t> </w:t>
      </w:r>
      <w:r w:rsidRPr="00587D12">
        <w:rPr>
          <w:rFonts w:ascii="Times New Roman" w:eastAsia="Calibri" w:hAnsi="Times New Roman"/>
          <w:sz w:val="28"/>
          <w:szCs w:val="28"/>
          <w:lang w:val="ru-RU"/>
        </w:rPr>
        <w:t>826,84 тыс. рублей</w:t>
      </w:r>
    </w:p>
    <w:p w14:paraId="05480B3F"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 выплату ежегодной компенсации донорам - 94,75 тыс. рублей;      </w:t>
      </w:r>
    </w:p>
    <w:p w14:paraId="37E42490"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ЖКУ отдельным категориям граждан – 14</w:t>
      </w:r>
      <w:r w:rsidRPr="00A30295">
        <w:rPr>
          <w:rFonts w:ascii="Times New Roman" w:eastAsia="Calibri" w:hAnsi="Times New Roman"/>
          <w:sz w:val="28"/>
          <w:szCs w:val="28"/>
        </w:rPr>
        <w:t> </w:t>
      </w:r>
      <w:r w:rsidRPr="00587D12">
        <w:rPr>
          <w:rFonts w:ascii="Times New Roman" w:eastAsia="Calibri" w:hAnsi="Times New Roman"/>
          <w:sz w:val="28"/>
          <w:szCs w:val="28"/>
          <w:lang w:val="ru-RU"/>
        </w:rPr>
        <w:t xml:space="preserve">934,53 тыс. рублей.        </w:t>
      </w:r>
    </w:p>
    <w:p w14:paraId="465B7663" w14:textId="77777777" w:rsidR="00587D12" w:rsidRPr="00587D12" w:rsidRDefault="00587D12" w:rsidP="00587D12">
      <w:pPr>
        <w:tabs>
          <w:tab w:val="left" w:pos="945"/>
        </w:tabs>
        <w:spacing w:after="0" w:line="240" w:lineRule="auto"/>
        <w:ind w:firstLine="567"/>
        <w:contextualSpacing/>
        <w:jc w:val="both"/>
        <w:rPr>
          <w:rFonts w:ascii="Times New Roman" w:hAnsi="Times New Roman"/>
          <w:color w:val="FF0000"/>
          <w:sz w:val="16"/>
          <w:szCs w:val="16"/>
          <w:lang w:val="ru-RU"/>
        </w:rPr>
      </w:pPr>
    </w:p>
    <w:p w14:paraId="3DD99825" w14:textId="656046C3" w:rsidR="00587D12" w:rsidRPr="00587D12" w:rsidRDefault="00587D12" w:rsidP="00587D12">
      <w:pPr>
        <w:tabs>
          <w:tab w:val="left" w:pos="945"/>
        </w:tabs>
        <w:spacing w:after="0" w:line="240" w:lineRule="auto"/>
        <w:ind w:firstLine="567"/>
        <w:contextualSpacing/>
        <w:jc w:val="both"/>
        <w:rPr>
          <w:rFonts w:ascii="Times New Roman" w:hAnsi="Times New Roman"/>
          <w:sz w:val="28"/>
          <w:szCs w:val="28"/>
          <w:lang w:val="ru-RU"/>
        </w:rPr>
      </w:pPr>
      <w:r w:rsidRPr="00587D12">
        <w:rPr>
          <w:rFonts w:ascii="Times New Roman" w:hAnsi="Times New Roman"/>
          <w:sz w:val="28"/>
          <w:szCs w:val="28"/>
          <w:lang w:val="ru-RU"/>
        </w:rPr>
        <w:t>2) по 10 04 «Охрана семьи и детства»</w:t>
      </w:r>
      <w:r w:rsidRPr="00587D12">
        <w:rPr>
          <w:rFonts w:ascii="Times New Roman" w:eastAsia="Calibri" w:hAnsi="Times New Roman"/>
          <w:sz w:val="28"/>
          <w:szCs w:val="28"/>
          <w:lang w:val="ru-RU"/>
        </w:rPr>
        <w:t xml:space="preserve"> исполнение составляет </w:t>
      </w:r>
      <w:r w:rsidRPr="00587D12">
        <w:rPr>
          <w:rFonts w:ascii="Times New Roman" w:hAnsi="Times New Roman"/>
          <w:sz w:val="28"/>
          <w:szCs w:val="28"/>
          <w:lang w:val="ru-RU"/>
        </w:rPr>
        <w:t>229</w:t>
      </w:r>
      <w:r w:rsidRPr="00A30295">
        <w:rPr>
          <w:rFonts w:ascii="Times New Roman" w:hAnsi="Times New Roman"/>
          <w:sz w:val="28"/>
          <w:szCs w:val="28"/>
        </w:rPr>
        <w:t> </w:t>
      </w:r>
      <w:r w:rsidRPr="00587D12">
        <w:rPr>
          <w:rFonts w:ascii="Times New Roman" w:hAnsi="Times New Roman"/>
          <w:sz w:val="28"/>
          <w:szCs w:val="28"/>
          <w:lang w:val="ru-RU"/>
        </w:rPr>
        <w:t xml:space="preserve">925,21 </w:t>
      </w:r>
      <w:r w:rsidRPr="00587D12">
        <w:rPr>
          <w:rFonts w:ascii="Times New Roman" w:eastAsia="Calibri" w:hAnsi="Times New Roman"/>
          <w:sz w:val="28"/>
          <w:szCs w:val="28"/>
          <w:lang w:val="ru-RU"/>
        </w:rPr>
        <w:t xml:space="preserve">тыс.  рублей или 100 %, к плановым назначениям. </w:t>
      </w:r>
      <w:r w:rsidRPr="00587D12">
        <w:rPr>
          <w:rFonts w:ascii="Times New Roman" w:hAnsi="Times New Roman"/>
          <w:sz w:val="28"/>
          <w:szCs w:val="28"/>
          <w:lang w:val="ru-RU"/>
        </w:rPr>
        <w:t>Средства использованы на следующие выплаты, в том числе на:</w:t>
      </w:r>
    </w:p>
    <w:p w14:paraId="5FAE97A9"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color w:val="FF0000"/>
          <w:sz w:val="28"/>
          <w:szCs w:val="28"/>
          <w:lang w:val="ru-RU"/>
        </w:rPr>
      </w:pPr>
      <w:r w:rsidRPr="00587D12">
        <w:rPr>
          <w:rFonts w:ascii="Times New Roman" w:eastAsia="Calibri" w:hAnsi="Times New Roman"/>
          <w:sz w:val="28"/>
          <w:szCs w:val="28"/>
          <w:lang w:val="ru-RU"/>
        </w:rPr>
        <w:t>- ежемесячное пособие на ребенка – 17</w:t>
      </w:r>
      <w:r w:rsidRPr="00A30295">
        <w:rPr>
          <w:rFonts w:ascii="Times New Roman" w:eastAsia="Calibri" w:hAnsi="Times New Roman"/>
          <w:sz w:val="28"/>
          <w:szCs w:val="28"/>
        </w:rPr>
        <w:t> </w:t>
      </w:r>
      <w:r w:rsidRPr="00587D12">
        <w:rPr>
          <w:rFonts w:ascii="Times New Roman" w:eastAsia="Calibri" w:hAnsi="Times New Roman"/>
          <w:sz w:val="28"/>
          <w:szCs w:val="28"/>
          <w:lang w:val="ru-RU"/>
        </w:rPr>
        <w:t>230,00 тыс. рублей</w:t>
      </w:r>
      <w:r w:rsidRPr="00587D12">
        <w:rPr>
          <w:rFonts w:ascii="Times New Roman" w:eastAsia="Calibri" w:hAnsi="Times New Roman"/>
          <w:color w:val="FF0000"/>
          <w:sz w:val="28"/>
          <w:szCs w:val="28"/>
          <w:lang w:val="ru-RU"/>
        </w:rPr>
        <w:t>;</w:t>
      </w:r>
    </w:p>
    <w:p w14:paraId="47FD0E87"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единовременную денежную компенсацию многодетным на школьную одежду и принадлежности – 5 983,03 тыс. рублей;</w:t>
      </w:r>
    </w:p>
    <w:p w14:paraId="52232C9B" w14:textId="77777777" w:rsidR="00587D12" w:rsidRPr="00587D12" w:rsidRDefault="00587D12" w:rsidP="00587D12">
      <w:pPr>
        <w:tabs>
          <w:tab w:val="left" w:pos="945"/>
          <w:tab w:val="left" w:pos="9498"/>
        </w:tabs>
        <w:spacing w:after="0" w:line="240" w:lineRule="auto"/>
        <w:ind w:firstLine="567"/>
        <w:jc w:val="both"/>
        <w:rPr>
          <w:rFonts w:ascii="Times New Roman" w:eastAsia="Calibri" w:hAnsi="Times New Roman"/>
          <w:color w:val="FF0000"/>
          <w:sz w:val="28"/>
          <w:szCs w:val="28"/>
          <w:lang w:val="ru-RU"/>
        </w:rPr>
      </w:pPr>
      <w:r w:rsidRPr="00587D12">
        <w:rPr>
          <w:rFonts w:ascii="Times New Roman" w:eastAsia="Calibri" w:hAnsi="Times New Roman"/>
          <w:sz w:val="28"/>
          <w:szCs w:val="28"/>
          <w:lang w:val="ru-RU"/>
        </w:rPr>
        <w:t>- ЕДВ на 3-го ребенка и последующих детей – 37</w:t>
      </w:r>
      <w:r w:rsidRPr="00A30295">
        <w:rPr>
          <w:rFonts w:ascii="Times New Roman" w:eastAsia="Calibri" w:hAnsi="Times New Roman"/>
          <w:sz w:val="28"/>
          <w:szCs w:val="28"/>
        </w:rPr>
        <w:t> </w:t>
      </w:r>
      <w:r w:rsidRPr="00587D12">
        <w:rPr>
          <w:rFonts w:ascii="Times New Roman" w:eastAsia="Calibri" w:hAnsi="Times New Roman"/>
          <w:sz w:val="28"/>
          <w:szCs w:val="28"/>
          <w:lang w:val="ru-RU"/>
        </w:rPr>
        <w:t>343,00 тыс. рублей</w:t>
      </w:r>
      <w:r w:rsidRPr="00587D12">
        <w:rPr>
          <w:rFonts w:ascii="Times New Roman" w:eastAsia="Calibri" w:hAnsi="Times New Roman"/>
          <w:color w:val="FF0000"/>
          <w:sz w:val="28"/>
          <w:szCs w:val="28"/>
          <w:lang w:val="ru-RU"/>
        </w:rPr>
        <w:t>;</w:t>
      </w:r>
    </w:p>
    <w:p w14:paraId="2A730ECD"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sz w:val="28"/>
          <w:szCs w:val="28"/>
          <w:lang w:val="ru-RU"/>
        </w:rPr>
      </w:pPr>
      <w:r w:rsidRPr="00587D12">
        <w:rPr>
          <w:rFonts w:ascii="Times New Roman" w:eastAsia="Calibri" w:hAnsi="Times New Roman"/>
          <w:sz w:val="28"/>
          <w:szCs w:val="28"/>
          <w:lang w:val="ru-RU"/>
        </w:rPr>
        <w:t>- ЕДВ на рождение (усыновление) 1-го ребенка – 23</w:t>
      </w:r>
      <w:r w:rsidRPr="00A30295">
        <w:rPr>
          <w:rFonts w:ascii="Times New Roman" w:eastAsia="Calibri" w:hAnsi="Times New Roman"/>
          <w:sz w:val="28"/>
          <w:szCs w:val="28"/>
        </w:rPr>
        <w:t> </w:t>
      </w:r>
      <w:r w:rsidRPr="00587D12">
        <w:rPr>
          <w:rFonts w:ascii="Times New Roman" w:eastAsia="Calibri" w:hAnsi="Times New Roman"/>
          <w:sz w:val="28"/>
          <w:szCs w:val="28"/>
          <w:lang w:val="ru-RU"/>
        </w:rPr>
        <w:t>814,22 тыс. рублей;</w:t>
      </w:r>
    </w:p>
    <w:p w14:paraId="1B0B95CF"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sz w:val="28"/>
          <w:szCs w:val="28"/>
          <w:lang w:val="ru-RU"/>
        </w:rPr>
      </w:pPr>
      <w:r w:rsidRPr="00587D12">
        <w:rPr>
          <w:rFonts w:ascii="Times New Roman" w:eastAsia="Calibri" w:hAnsi="Times New Roman"/>
          <w:sz w:val="28"/>
          <w:szCs w:val="28"/>
          <w:lang w:val="ru-RU"/>
        </w:rPr>
        <w:t>- выплату на детей от 3-х до 7-ми лет ежемесячно – 124067,75 тыс. рублей;</w:t>
      </w:r>
    </w:p>
    <w:p w14:paraId="267ED6AE"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sz w:val="28"/>
          <w:szCs w:val="28"/>
          <w:lang w:val="ru-RU"/>
        </w:rPr>
      </w:pPr>
      <w:r w:rsidRPr="00587D12">
        <w:rPr>
          <w:rFonts w:ascii="Times New Roman" w:eastAsia="Calibri" w:hAnsi="Times New Roman"/>
          <w:sz w:val="28"/>
          <w:szCs w:val="28"/>
          <w:lang w:val="ru-RU"/>
        </w:rPr>
        <w:t>- ежемесячную денежную компенсацию многодетным семьям – 21</w:t>
      </w:r>
      <w:r w:rsidRPr="00A30295">
        <w:rPr>
          <w:rFonts w:ascii="Times New Roman" w:eastAsia="Calibri" w:hAnsi="Times New Roman"/>
          <w:sz w:val="28"/>
          <w:szCs w:val="28"/>
        </w:rPr>
        <w:t> </w:t>
      </w:r>
      <w:r w:rsidRPr="00587D12">
        <w:rPr>
          <w:rFonts w:ascii="Times New Roman" w:eastAsia="Calibri" w:hAnsi="Times New Roman"/>
          <w:sz w:val="28"/>
          <w:szCs w:val="28"/>
          <w:lang w:val="ru-RU"/>
        </w:rPr>
        <w:t>435,00 тыс. рублей;</w:t>
      </w:r>
    </w:p>
    <w:p w14:paraId="6AFE98B1" w14:textId="77777777" w:rsidR="00587D12" w:rsidRPr="00587D12" w:rsidRDefault="00587D12" w:rsidP="00587D12">
      <w:pPr>
        <w:tabs>
          <w:tab w:val="left" w:pos="945"/>
        </w:tabs>
        <w:spacing w:after="0" w:line="240" w:lineRule="auto"/>
        <w:ind w:firstLine="567"/>
        <w:contextualSpacing/>
        <w:jc w:val="both"/>
        <w:rPr>
          <w:rFonts w:ascii="Times New Roman" w:eastAsia="Calibri" w:hAnsi="Times New Roman"/>
          <w:color w:val="FF0000"/>
          <w:sz w:val="28"/>
          <w:szCs w:val="28"/>
          <w:lang w:val="ru-RU"/>
        </w:rPr>
      </w:pPr>
      <w:r w:rsidRPr="00587D12">
        <w:rPr>
          <w:rFonts w:ascii="Times New Roman" w:eastAsia="Calibri" w:hAnsi="Times New Roman"/>
          <w:sz w:val="28"/>
          <w:szCs w:val="28"/>
          <w:lang w:val="ru-RU"/>
        </w:rPr>
        <w:t>- компенсацию семьям, в которых в период с 1 января 2011 года родился 3-й или последующий ребенок –52,21 тыс. рублей.</w:t>
      </w:r>
    </w:p>
    <w:p w14:paraId="4434A314" w14:textId="77777777" w:rsidR="00587D12" w:rsidRPr="00587D12" w:rsidRDefault="00587D12" w:rsidP="00587D12">
      <w:pPr>
        <w:tabs>
          <w:tab w:val="left" w:pos="945"/>
        </w:tabs>
        <w:spacing w:after="0" w:line="240" w:lineRule="auto"/>
        <w:ind w:firstLine="567"/>
        <w:contextualSpacing/>
        <w:jc w:val="both"/>
        <w:rPr>
          <w:rFonts w:ascii="Times New Roman" w:hAnsi="Times New Roman"/>
          <w:sz w:val="16"/>
          <w:szCs w:val="16"/>
          <w:lang w:val="ru-RU"/>
        </w:rPr>
      </w:pPr>
    </w:p>
    <w:p w14:paraId="32611BF2"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3) по 10 06 </w:t>
      </w:r>
      <w:r w:rsidRPr="00587D12">
        <w:rPr>
          <w:rFonts w:ascii="Times New Roman" w:eastAsia="Calibri" w:hAnsi="Times New Roman"/>
          <w:sz w:val="28"/>
          <w:szCs w:val="28"/>
          <w:lang w:val="ru-RU"/>
        </w:rPr>
        <w:t>«Осуществление отдельных государственных полномочий в области социальной поддержки отдельных категорий граждан», исполнены в сумме 12</w:t>
      </w:r>
      <w:r w:rsidRPr="00A30295">
        <w:rPr>
          <w:rFonts w:ascii="Times New Roman" w:eastAsia="Calibri" w:hAnsi="Times New Roman"/>
          <w:sz w:val="28"/>
          <w:szCs w:val="28"/>
        </w:rPr>
        <w:t> </w:t>
      </w:r>
      <w:r w:rsidRPr="00587D12">
        <w:rPr>
          <w:rFonts w:ascii="Times New Roman" w:eastAsia="Calibri" w:hAnsi="Times New Roman"/>
          <w:sz w:val="28"/>
          <w:szCs w:val="28"/>
          <w:lang w:val="ru-RU"/>
        </w:rPr>
        <w:t>564,48 тыс. рублей, что составляет 100% от плановых назначений</w:t>
      </w:r>
      <w:r w:rsidRPr="00587D12">
        <w:rPr>
          <w:rFonts w:ascii="Times New Roman" w:hAnsi="Times New Roman"/>
          <w:sz w:val="28"/>
          <w:szCs w:val="28"/>
          <w:lang w:val="ru-RU"/>
        </w:rPr>
        <w:t>, расходы освоены на:</w:t>
      </w:r>
    </w:p>
    <w:p w14:paraId="5279D90C"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штатного персонала – 8</w:t>
      </w:r>
      <w:r w:rsidRPr="00A30295">
        <w:rPr>
          <w:rFonts w:ascii="Times New Roman" w:hAnsi="Times New Roman"/>
          <w:sz w:val="28"/>
          <w:szCs w:val="28"/>
        </w:rPr>
        <w:t> </w:t>
      </w:r>
      <w:r w:rsidRPr="00587D12">
        <w:rPr>
          <w:rFonts w:ascii="Times New Roman" w:hAnsi="Times New Roman"/>
          <w:sz w:val="28"/>
          <w:szCs w:val="28"/>
          <w:lang w:val="ru-RU"/>
        </w:rPr>
        <w:t>443,00 тыс. рублей;</w:t>
      </w:r>
    </w:p>
    <w:p w14:paraId="27887BCD"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 204,18 тыс. рублей;</w:t>
      </w:r>
    </w:p>
    <w:p w14:paraId="3A02242A"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2</w:t>
      </w:r>
      <w:r w:rsidRPr="00A30295">
        <w:rPr>
          <w:rFonts w:ascii="Times New Roman" w:hAnsi="Times New Roman"/>
          <w:sz w:val="28"/>
          <w:szCs w:val="28"/>
        </w:rPr>
        <w:t> </w:t>
      </w:r>
      <w:r w:rsidRPr="00587D12">
        <w:rPr>
          <w:rFonts w:ascii="Times New Roman" w:hAnsi="Times New Roman"/>
          <w:sz w:val="28"/>
          <w:szCs w:val="28"/>
          <w:lang w:val="ru-RU"/>
        </w:rPr>
        <w:t>613,62 тыс. рублей;</w:t>
      </w:r>
    </w:p>
    <w:p w14:paraId="7F323E0A"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124,06 тыс. рублей;</w:t>
      </w:r>
    </w:p>
    <w:p w14:paraId="4582FD38"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оплату коммунальных услуг – 284,95 тыс. рублей;</w:t>
      </w:r>
    </w:p>
    <w:p w14:paraId="4D392349"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 97,79 тыс. рублей;</w:t>
      </w:r>
    </w:p>
    <w:p w14:paraId="240B8E79"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(оплату договоров гражданско-правового характера, оказание информационных услуг по программам: АСП, АСКОМ, «Орбита») – 299,27 тыс. рублей;</w:t>
      </w:r>
    </w:p>
    <w:p w14:paraId="6A658176"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страхования – 7,75 тыс. рублей;</w:t>
      </w:r>
    </w:p>
    <w:p w14:paraId="53246CF9" w14:textId="77777777" w:rsidR="00587D12" w:rsidRPr="00587D12" w:rsidRDefault="00587D12" w:rsidP="00587D12">
      <w:pPr>
        <w:tabs>
          <w:tab w:val="left" w:pos="945"/>
          <w:tab w:val="left" w:pos="9498"/>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116,48 тыс. рублей;</w:t>
      </w:r>
    </w:p>
    <w:p w14:paraId="377575E2"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канцтоваров, хозяйственных товаров, ГСМ – 98,91 тыс. рублей;</w:t>
      </w:r>
    </w:p>
    <w:p w14:paraId="30382862"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запасов-272,94 тыс. рублей;</w:t>
      </w:r>
    </w:p>
    <w:p w14:paraId="757203CD"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расходы на уплату налогов, сборов – 1,53 тыс. рублей.</w:t>
      </w:r>
    </w:p>
    <w:p w14:paraId="3208C543"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1584638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4) по </w:t>
      </w:r>
      <w:r w:rsidRPr="00587D12">
        <w:rPr>
          <w:rFonts w:ascii="Times New Roman" w:eastAsia="Calibri" w:hAnsi="Times New Roman"/>
          <w:sz w:val="28"/>
          <w:szCs w:val="28"/>
          <w:lang w:val="ru-RU"/>
        </w:rPr>
        <w:t>01 13 «Другие общегосударственные вопросы» плановые назначения в сумме 176,67 тыс. руб. израсходованы в полном объеме</w:t>
      </w:r>
      <w:r w:rsidRPr="00587D12">
        <w:rPr>
          <w:rFonts w:ascii="Times New Roman" w:hAnsi="Times New Roman"/>
          <w:sz w:val="28"/>
          <w:szCs w:val="28"/>
          <w:lang w:val="ru-RU"/>
        </w:rPr>
        <w:t xml:space="preserve">, в том числе на: </w:t>
      </w:r>
    </w:p>
    <w:p w14:paraId="12E9D5E8"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фестиваля художественного творчества среди инвалидов – 34,01 тыс. рублей;</w:t>
      </w:r>
    </w:p>
    <w:p w14:paraId="2FBFE5CC"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выплату гарантии муниципальному служащему при выходе на пенсию – 142,66 тыс. рублей. </w:t>
      </w:r>
    </w:p>
    <w:p w14:paraId="6FDF85A5" w14:textId="77777777" w:rsidR="00587D12" w:rsidRPr="00587D12" w:rsidRDefault="00587D12" w:rsidP="00587D12">
      <w:pPr>
        <w:tabs>
          <w:tab w:val="left" w:pos="993"/>
        </w:tabs>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Деятельность ГРБС 709 направлена на выполнение мероприятий, обозначенных в постановлении администрации СМО СК от 10 декабря 2021 года № 851</w:t>
      </w:r>
      <w:r w:rsidRPr="00587D12">
        <w:rPr>
          <w:rFonts w:ascii="Times New Roman" w:eastAsia="Calibri" w:hAnsi="Times New Roman"/>
          <w:b/>
          <w:sz w:val="28"/>
          <w:szCs w:val="28"/>
          <w:lang w:val="ru-RU"/>
        </w:rPr>
        <w:t xml:space="preserve"> «</w:t>
      </w:r>
      <w:r w:rsidRPr="00587D12">
        <w:rPr>
          <w:rFonts w:ascii="Times New Roman" w:eastAsia="Calibri" w:hAnsi="Times New Roman"/>
          <w:sz w:val="28"/>
          <w:szCs w:val="28"/>
          <w:lang w:val="ru-RU"/>
        </w:rPr>
        <w:t>О мерах по реализации решения Совета Степновского муниципального района Ставропольского края от 11 декабря 2020 года № 7/100-</w:t>
      </w:r>
      <w:r w:rsidRPr="00A30295">
        <w:rPr>
          <w:rFonts w:ascii="Times New Roman" w:eastAsia="Calibri" w:hAnsi="Times New Roman"/>
          <w:sz w:val="28"/>
          <w:szCs w:val="28"/>
        </w:rPr>
        <w:t>I</w:t>
      </w:r>
      <w:r w:rsidRPr="00587D12">
        <w:rPr>
          <w:rFonts w:ascii="Times New Roman" w:eastAsia="Calibri" w:hAnsi="Times New Roman"/>
          <w:sz w:val="28"/>
          <w:szCs w:val="28"/>
          <w:lang w:val="ru-RU"/>
        </w:rPr>
        <w:t xml:space="preserve"> «О бюджете Степновского муниципального округа Ставропольского края на 2022 год и плановый период 2023 и 2024 годов».</w:t>
      </w:r>
    </w:p>
    <w:p w14:paraId="6D16F02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Ежемесячно проводится контроль за:</w:t>
      </w:r>
    </w:p>
    <w:p w14:paraId="24088AB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своевременной выплатой заработной платы 5-го числа и 20-го числа месяца,</w:t>
      </w:r>
      <w:r w:rsidRPr="00587D12">
        <w:rPr>
          <w:rFonts w:ascii="Times New Roman" w:eastAsia="Calibri" w:hAnsi="Times New Roman"/>
          <w:sz w:val="28"/>
          <w:szCs w:val="28"/>
          <w:lang w:val="ru-RU"/>
        </w:rPr>
        <w:t xml:space="preserve"> согласно норм определенных коллективным договором УТСЗН</w:t>
      </w:r>
      <w:r w:rsidRPr="00587D12">
        <w:rPr>
          <w:rFonts w:ascii="Times New Roman" w:hAnsi="Times New Roman"/>
          <w:sz w:val="28"/>
          <w:szCs w:val="28"/>
          <w:lang w:val="ru-RU"/>
        </w:rPr>
        <w:t>. Задолженность по заработной плате работникам штатного персонала на 01.01.2023 г. отсутствует;</w:t>
      </w:r>
    </w:p>
    <w:p w14:paraId="76BF953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своевременной оплатой обязательных налоговых платежей во внебюджетные фонды, начисленных на заработную плату работников. Начисленные налоги перечисляются в день выплаты заработной платы, задолженности по страховым взносам и НДФЛ по состоянию на 01 января 2023 год нет;</w:t>
      </w:r>
    </w:p>
    <w:p w14:paraId="2ECCDC1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оплатой услуг коммунального хозяйства (теплоэнергии, электроэнергии, водоснабжения), производимой в сроки, обозначенные в муниципальных контрактах и договорах, в объемах, соответствующих фактическому потреблению в текущем месяце. По состоянию на 31 декабря 2022 г. просроченной кредиторской и дебиторской задолженности по услугам ЖКХ нет, что подтверждается актами сверки;</w:t>
      </w:r>
    </w:p>
    <w:p w14:paraId="04242850" w14:textId="77777777" w:rsidR="00587D12" w:rsidRPr="00587D12" w:rsidRDefault="00587D12" w:rsidP="00587D12">
      <w:pPr>
        <w:tabs>
          <w:tab w:val="left" w:pos="993"/>
        </w:tabs>
        <w:spacing w:after="0" w:line="240" w:lineRule="auto"/>
        <w:ind w:firstLine="567"/>
        <w:jc w:val="both"/>
        <w:rPr>
          <w:rFonts w:ascii="Times New Roman" w:eastAsia="Calibri" w:hAnsi="Times New Roman"/>
          <w:sz w:val="28"/>
          <w:szCs w:val="28"/>
          <w:lang w:val="ru-RU"/>
        </w:rPr>
      </w:pPr>
      <w:r w:rsidRPr="00587D12">
        <w:rPr>
          <w:rFonts w:ascii="Times New Roman" w:hAnsi="Times New Roman"/>
          <w:sz w:val="28"/>
          <w:szCs w:val="28"/>
          <w:lang w:val="ru-RU"/>
        </w:rPr>
        <w:t>- выплатой мер социальной поддержки отдельным категориям граждан в сроки, обозначенные в нормативных документах, договорах. Основная выплата пособий и компенсаций производится до 12 числа ежемесячно (с учетом поступления финансирования), дополнительная выплата субсидий гражданам мер социальной поддержки производится с 1-го числа следующего месяца и до 26 числа.</w:t>
      </w:r>
      <w:r w:rsidRPr="00587D12">
        <w:rPr>
          <w:rFonts w:ascii="Times New Roman" w:eastAsia="Calibri" w:hAnsi="Times New Roman"/>
          <w:sz w:val="28"/>
          <w:szCs w:val="28"/>
          <w:lang w:val="ru-RU"/>
        </w:rPr>
        <w:t xml:space="preserve"> В декабре месяце 2022 года авансовые платежи не производились.</w:t>
      </w:r>
    </w:p>
    <w:p w14:paraId="7A2B4340"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Невыясненных поступлений в отчетном периоде не было. </w:t>
      </w:r>
    </w:p>
    <w:p w14:paraId="68BFE54F"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lastRenderedPageBreak/>
        <w:t>Экономии по оплате услуг ЖКХ в отчетном периоде нет. Расходы произведены по запланированным суммам.</w:t>
      </w:r>
    </w:p>
    <w:p w14:paraId="24CCF9AB"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Распоряжением администрации СМО СК от 20 июля 2022 года № 178-р «Об утверждении штатного расписания администрации Степновского муниципального округа Ставропольского края»  утверждено штатное расписание по ГРБС 709 в количестве 23 штатные единицы, из них: муниципальные служащие - 16 штатные единицы, </w:t>
      </w:r>
      <w:r w:rsidRPr="00587D12">
        <w:rPr>
          <w:rFonts w:ascii="Times New Roman" w:hAnsi="Times New Roman"/>
          <w:sz w:val="28"/>
          <w:szCs w:val="28"/>
          <w:lang w:val="ru-RU"/>
        </w:rPr>
        <w:t xml:space="preserve">работники, не отнесенные к муниципальной службе – 2 штатные единицы, </w:t>
      </w:r>
      <w:r w:rsidRPr="00587D12">
        <w:rPr>
          <w:rFonts w:ascii="Times New Roman" w:eastAsia="Calibri" w:hAnsi="Times New Roman"/>
          <w:sz w:val="28"/>
          <w:szCs w:val="28"/>
          <w:lang w:val="ru-RU"/>
        </w:rPr>
        <w:t xml:space="preserve">обслуживающий персонал – 5 штатные единицы. Фактическая численность на 31 декабря 2022 года составила 22 человека. </w:t>
      </w:r>
    </w:p>
    <w:p w14:paraId="6692D329" w14:textId="77777777" w:rsidR="00587D12" w:rsidRPr="00BA4BEB" w:rsidRDefault="00587D12" w:rsidP="00587D12">
      <w:pPr>
        <w:widowControl w:val="0"/>
        <w:tabs>
          <w:tab w:val="left" w:pos="4320"/>
        </w:tabs>
        <w:autoSpaceDE w:val="0"/>
        <w:autoSpaceDN w:val="0"/>
        <w:adjustRightInd w:val="0"/>
        <w:spacing w:after="0" w:line="240" w:lineRule="auto"/>
        <w:ind w:firstLine="567"/>
        <w:jc w:val="both"/>
        <w:rPr>
          <w:rFonts w:ascii="Times New Roman" w:hAnsi="Times New Roman"/>
          <w:sz w:val="16"/>
          <w:szCs w:val="16"/>
          <w:lang w:val="ru-RU"/>
        </w:rPr>
      </w:pPr>
      <w:r w:rsidRPr="00587D12">
        <w:rPr>
          <w:rFonts w:ascii="Times New Roman" w:hAnsi="Times New Roman"/>
          <w:bCs/>
          <w:sz w:val="26"/>
          <w:szCs w:val="26"/>
          <w:lang w:val="ru-RU" w:eastAsia="ru-RU"/>
        </w:rPr>
        <w:t xml:space="preserve"> </w:t>
      </w:r>
    </w:p>
    <w:p w14:paraId="29BBB505" w14:textId="77777777" w:rsidR="00587D12" w:rsidRPr="00587D12" w:rsidRDefault="00587D12" w:rsidP="00F51546">
      <w:pPr>
        <w:tabs>
          <w:tab w:val="left" w:pos="945"/>
          <w:tab w:val="left" w:pos="9498"/>
        </w:tabs>
        <w:spacing w:after="0" w:line="240" w:lineRule="auto"/>
        <w:ind w:firstLine="567"/>
        <w:jc w:val="center"/>
        <w:rPr>
          <w:rFonts w:ascii="Times New Roman" w:hAnsi="Times New Roman"/>
          <w:b/>
          <w:bCs/>
          <w:color w:val="000000" w:themeColor="text1"/>
          <w:sz w:val="28"/>
          <w:szCs w:val="28"/>
          <w:lang w:val="ru-RU"/>
        </w:rPr>
      </w:pPr>
      <w:r w:rsidRPr="00587D12">
        <w:rPr>
          <w:rFonts w:ascii="Times New Roman" w:hAnsi="Times New Roman"/>
          <w:b/>
          <w:bCs/>
          <w:color w:val="000000" w:themeColor="text1"/>
          <w:sz w:val="28"/>
          <w:szCs w:val="28"/>
          <w:lang w:val="ru-RU"/>
        </w:rPr>
        <w:t>731 «Отдел сельского хозяйства и охраны</w:t>
      </w:r>
    </w:p>
    <w:p w14:paraId="73948208" w14:textId="77777777" w:rsidR="00AE409E" w:rsidRDefault="00587D12" w:rsidP="00F51546">
      <w:pPr>
        <w:tabs>
          <w:tab w:val="left" w:pos="945"/>
          <w:tab w:val="left" w:pos="9498"/>
        </w:tabs>
        <w:spacing w:after="0" w:line="240" w:lineRule="auto"/>
        <w:ind w:firstLine="567"/>
        <w:jc w:val="center"/>
        <w:rPr>
          <w:rFonts w:ascii="Times New Roman" w:hAnsi="Times New Roman"/>
          <w:b/>
          <w:bCs/>
          <w:color w:val="000000" w:themeColor="text1"/>
          <w:sz w:val="28"/>
          <w:szCs w:val="28"/>
          <w:lang w:val="ru-RU"/>
        </w:rPr>
      </w:pPr>
      <w:r w:rsidRPr="00587D12">
        <w:rPr>
          <w:rFonts w:ascii="Times New Roman" w:hAnsi="Times New Roman"/>
          <w:b/>
          <w:bCs/>
          <w:color w:val="000000" w:themeColor="text1"/>
          <w:sz w:val="28"/>
          <w:szCs w:val="28"/>
          <w:lang w:val="ru-RU"/>
        </w:rPr>
        <w:t xml:space="preserve">окружающей среды администрации Степновского </w:t>
      </w:r>
    </w:p>
    <w:p w14:paraId="56E5DB2D" w14:textId="28EBA7E3" w:rsidR="00587D12" w:rsidRPr="00587D12" w:rsidRDefault="00587D12" w:rsidP="00F51546">
      <w:pPr>
        <w:tabs>
          <w:tab w:val="left" w:pos="945"/>
          <w:tab w:val="left" w:pos="9498"/>
        </w:tabs>
        <w:spacing w:after="0" w:line="240" w:lineRule="auto"/>
        <w:ind w:firstLine="567"/>
        <w:jc w:val="center"/>
        <w:rPr>
          <w:rFonts w:ascii="Times New Roman" w:hAnsi="Times New Roman"/>
          <w:color w:val="FF0000"/>
          <w:sz w:val="16"/>
          <w:szCs w:val="16"/>
          <w:lang w:val="ru-RU"/>
        </w:rPr>
      </w:pPr>
      <w:r w:rsidRPr="00587D12">
        <w:rPr>
          <w:rFonts w:ascii="Times New Roman" w:hAnsi="Times New Roman"/>
          <w:b/>
          <w:bCs/>
          <w:color w:val="000000" w:themeColor="text1"/>
          <w:sz w:val="28"/>
          <w:szCs w:val="28"/>
          <w:lang w:val="ru-RU"/>
        </w:rPr>
        <w:t>муниципального района Ставропольского края</w:t>
      </w:r>
    </w:p>
    <w:p w14:paraId="4B1641A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ГРБС 731 «Отдела сельского хозяйства и охраны окружающей среды администрации Степновского муниципального округа Ставропольского края» (далее – ГРБС 731) составили 7333,49 тыс. рублей. Кассовое исполнение составило 7323,50 тыс. рублей, или 99,86 процентов к плановым назначениям.</w:t>
      </w:r>
    </w:p>
    <w:p w14:paraId="2FE0E07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течении 2022 года были произведены следующие расходы по разделам и подразделам функциональной структуры бюджетной классификации:</w:t>
      </w:r>
    </w:p>
    <w:p w14:paraId="610FC4F7" w14:textId="7C71FF0E" w:rsidR="00587D12" w:rsidRPr="00CC491C" w:rsidRDefault="00587D12" w:rsidP="00CC491C">
      <w:pPr>
        <w:pStyle w:val="aff4"/>
        <w:numPr>
          <w:ilvl w:val="0"/>
          <w:numId w:val="17"/>
        </w:numPr>
        <w:spacing w:after="0" w:line="240" w:lineRule="auto"/>
        <w:jc w:val="both"/>
        <w:rPr>
          <w:rFonts w:ascii="Times New Roman" w:hAnsi="Times New Roman"/>
          <w:sz w:val="28"/>
          <w:szCs w:val="28"/>
          <w:lang w:val="ru-RU"/>
        </w:rPr>
      </w:pPr>
      <w:r w:rsidRPr="00CC491C">
        <w:rPr>
          <w:rFonts w:ascii="Times New Roman" w:hAnsi="Times New Roman"/>
          <w:sz w:val="28"/>
          <w:szCs w:val="28"/>
          <w:lang w:val="ru-RU"/>
        </w:rPr>
        <w:t>01 13 «Другие общегосударственные вопросы» - 512,60 тыс. рублей;</w:t>
      </w:r>
    </w:p>
    <w:p w14:paraId="3504171D" w14:textId="1769A0ED" w:rsidR="00587D12" w:rsidRPr="00CC491C" w:rsidRDefault="00587D12" w:rsidP="00CC491C">
      <w:pPr>
        <w:pStyle w:val="aff4"/>
        <w:numPr>
          <w:ilvl w:val="0"/>
          <w:numId w:val="17"/>
        </w:numPr>
        <w:spacing w:after="0" w:line="240" w:lineRule="auto"/>
        <w:jc w:val="both"/>
        <w:rPr>
          <w:rFonts w:ascii="Times New Roman" w:hAnsi="Times New Roman"/>
          <w:sz w:val="28"/>
          <w:szCs w:val="28"/>
          <w:lang w:val="ru-RU"/>
        </w:rPr>
      </w:pPr>
      <w:r w:rsidRPr="00CC491C">
        <w:rPr>
          <w:rFonts w:ascii="Times New Roman" w:hAnsi="Times New Roman"/>
          <w:sz w:val="28"/>
          <w:szCs w:val="28"/>
          <w:lang w:val="ru-RU"/>
        </w:rPr>
        <w:t>04 05 «Сельское хозяйство и рыболовство» - 6810,90 тыс. рублей.</w:t>
      </w:r>
    </w:p>
    <w:p w14:paraId="6AA990C2" w14:textId="77777777" w:rsidR="00864219" w:rsidRPr="00864219" w:rsidRDefault="00864219" w:rsidP="00CC491C">
      <w:pPr>
        <w:tabs>
          <w:tab w:val="left" w:pos="945"/>
        </w:tabs>
        <w:spacing w:after="0" w:line="240" w:lineRule="auto"/>
        <w:ind w:firstLine="709"/>
        <w:jc w:val="both"/>
        <w:rPr>
          <w:rFonts w:ascii="Times New Roman" w:hAnsi="Times New Roman"/>
          <w:sz w:val="16"/>
          <w:szCs w:val="16"/>
          <w:lang w:val="ru-RU"/>
        </w:rPr>
      </w:pPr>
    </w:p>
    <w:p w14:paraId="78F79623" w14:textId="6A76CD29" w:rsidR="00587D12" w:rsidRPr="00587D12" w:rsidRDefault="00587D12" w:rsidP="00587D12">
      <w:pPr>
        <w:tabs>
          <w:tab w:val="left" w:pos="945"/>
        </w:tabs>
        <w:spacing w:after="0" w:line="240" w:lineRule="auto"/>
        <w:ind w:firstLine="567"/>
        <w:jc w:val="both"/>
        <w:rPr>
          <w:sz w:val="28"/>
          <w:szCs w:val="28"/>
          <w:lang w:val="ru-RU"/>
        </w:rPr>
      </w:pPr>
      <w:r w:rsidRPr="00587D12">
        <w:rPr>
          <w:rFonts w:ascii="Times New Roman" w:hAnsi="Times New Roman"/>
          <w:sz w:val="28"/>
          <w:szCs w:val="28"/>
          <w:lang w:val="ru-RU"/>
        </w:rPr>
        <w:t>1) по 01 13 «Другие общегосударственные вопросы» при доведенных лимитах бюджетных ассигнований в размере 512,60 тысяч рублей кассовое исполнение составило 100 процентов. Денежные средства использованы на:</w:t>
      </w:r>
    </w:p>
    <w:p w14:paraId="4D47BE6A"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подарочной и сувенирной продукции победителям соревнований по проведению уборки урожая зерновых и зернобобовых культур в 2022 году на территории Степновского района Ставропольского края (проведение мероприятия в честь Дня работника сельского хозяйства и перерабатывающей промышленности) – 91,10 тыс. рублей;</w:t>
      </w:r>
    </w:p>
    <w:p w14:paraId="5460D288"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подарочной и сувенирной продукции к 100-летию со дня основания племенного завода «Восток» - 21,61 тыс. рублей;</w:t>
      </w:r>
    </w:p>
    <w:p w14:paraId="21798612"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денежное поощрение победителей районного соревнования по проведению уборки урожая зерновых и зернобобовых культур 2021 года (проведение мероприятия в честь Дня работника сельского хозяйства и перерабатывающей промышленности) – 144,00 тыс. рублей;</w:t>
      </w:r>
    </w:p>
    <w:p w14:paraId="4E193223"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ООО «Советник ПРОФ» (доступ к Системе информационно-технического обслуживания «Советник ПРОФ») – 74,00 тыс. рублей;</w:t>
      </w:r>
    </w:p>
    <w:p w14:paraId="37A53B23" w14:textId="1E8C1600"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w:t>
      </w:r>
      <w:r w:rsidR="00864219">
        <w:rPr>
          <w:rFonts w:ascii="Times New Roman" w:hAnsi="Times New Roman"/>
          <w:sz w:val="28"/>
          <w:szCs w:val="28"/>
          <w:lang w:val="ru-RU"/>
        </w:rPr>
        <w:t xml:space="preserve"> </w:t>
      </w:r>
      <w:r w:rsidRPr="00587D12">
        <w:rPr>
          <w:rFonts w:ascii="Times New Roman" w:hAnsi="Times New Roman"/>
          <w:sz w:val="28"/>
          <w:szCs w:val="28"/>
          <w:lang w:val="ru-RU"/>
        </w:rPr>
        <w:t>приобретение антивирусной программы – 9,50 тыс. рублей;</w:t>
      </w:r>
    </w:p>
    <w:p w14:paraId="58DA800F"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техническое обслуживание локальной сети, </w:t>
      </w:r>
      <w:r w:rsidRPr="00587D12">
        <w:rPr>
          <w:rFonts w:ascii="Times New Roman" w:eastAsia="Calibri" w:hAnsi="Times New Roman"/>
          <w:color w:val="000000"/>
          <w:sz w:val="28"/>
          <w:szCs w:val="28"/>
          <w:lang w:val="ru-RU"/>
        </w:rPr>
        <w:t>обслуживание информационной системы, тестирование и исправление базы данных, обновление программного обеспечения</w:t>
      </w:r>
      <w:r w:rsidRPr="00587D12">
        <w:rPr>
          <w:rFonts w:eastAsia="Calibri"/>
          <w:color w:val="000000"/>
          <w:sz w:val="28"/>
          <w:szCs w:val="28"/>
          <w:lang w:val="ru-RU"/>
        </w:rPr>
        <w:t xml:space="preserve"> </w:t>
      </w:r>
      <w:r w:rsidRPr="00587D12">
        <w:rPr>
          <w:rFonts w:ascii="Times New Roman" w:eastAsia="Calibri" w:hAnsi="Times New Roman"/>
          <w:color w:val="000000"/>
          <w:sz w:val="28"/>
          <w:szCs w:val="28"/>
          <w:lang w:val="ru-RU"/>
        </w:rPr>
        <w:t>программы</w:t>
      </w:r>
      <w:r w:rsidRPr="00587D12">
        <w:rPr>
          <w:rFonts w:ascii="Times New Roman" w:hAnsi="Times New Roman"/>
          <w:sz w:val="28"/>
          <w:szCs w:val="28"/>
          <w:lang w:val="ru-RU"/>
        </w:rPr>
        <w:t>-1С Предприятия 8.3 (сельское хозяйство) – 11,44 тыс. рублей;</w:t>
      </w:r>
    </w:p>
    <w:p w14:paraId="516FB131" w14:textId="77777777" w:rsidR="00587D12" w:rsidRPr="00587D12" w:rsidRDefault="00587D12" w:rsidP="00587D12">
      <w:pPr>
        <w:shd w:val="clear" w:color="auto" w:fill="FFFFFF"/>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t>- приобретение мебели – 24,78 тыс. рублей;</w:t>
      </w:r>
    </w:p>
    <w:p w14:paraId="44ED744D" w14:textId="77777777" w:rsidR="00587D12" w:rsidRPr="00587D12" w:rsidRDefault="00587D12" w:rsidP="00587D12">
      <w:pPr>
        <w:shd w:val="clear" w:color="auto" w:fill="FFFFFF"/>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lastRenderedPageBreak/>
        <w:t xml:space="preserve">-  приобретение системных блоков операционной системы </w:t>
      </w:r>
      <w:r w:rsidRPr="00A30295">
        <w:rPr>
          <w:rFonts w:ascii="Times New Roman" w:hAnsi="Times New Roman"/>
          <w:color w:val="000000"/>
          <w:sz w:val="28"/>
          <w:szCs w:val="28"/>
          <w:lang w:eastAsia="ru-RU"/>
        </w:rPr>
        <w:t>Windows</w:t>
      </w:r>
      <w:r w:rsidRPr="00587D12">
        <w:rPr>
          <w:rFonts w:ascii="Times New Roman" w:hAnsi="Times New Roman"/>
          <w:color w:val="000000"/>
          <w:sz w:val="28"/>
          <w:szCs w:val="28"/>
          <w:lang w:val="ru-RU" w:eastAsia="ru-RU"/>
        </w:rPr>
        <w:t>-10 (в количестве 2 штук), телефон, колонки (2 шт.) – 52,00 тыс. рублей;</w:t>
      </w:r>
    </w:p>
    <w:p w14:paraId="64937D18" w14:textId="77777777" w:rsidR="00587D12" w:rsidRPr="00587D12" w:rsidRDefault="00587D12" w:rsidP="00587D12">
      <w:pPr>
        <w:shd w:val="clear" w:color="auto" w:fill="FFFFFF"/>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t>- выполнение текущего ремонта кабинета руководителя в административном здании (выполнение работ по устройству подвесного потолка) – 74,81 тыс. рублей;</w:t>
      </w:r>
    </w:p>
    <w:p w14:paraId="0932FABB" w14:textId="2D358223" w:rsidR="00587D12" w:rsidRDefault="00587D12" w:rsidP="00587D12">
      <w:pPr>
        <w:shd w:val="clear" w:color="auto" w:fill="FFFFFF"/>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eastAsia="ru-RU"/>
        </w:rPr>
        <w:t>- заправка и восстановление картриджей – 15,24 тыс. рублей.</w:t>
      </w:r>
    </w:p>
    <w:p w14:paraId="78CE3242" w14:textId="77777777" w:rsidR="00664E3D" w:rsidRPr="00664E3D" w:rsidRDefault="00664E3D" w:rsidP="00587D12">
      <w:pPr>
        <w:shd w:val="clear" w:color="auto" w:fill="FFFFFF"/>
        <w:spacing w:after="0" w:line="240" w:lineRule="auto"/>
        <w:ind w:firstLine="567"/>
        <w:jc w:val="both"/>
        <w:rPr>
          <w:rFonts w:ascii="Times New Roman" w:hAnsi="Times New Roman"/>
          <w:color w:val="000000"/>
          <w:sz w:val="16"/>
          <w:szCs w:val="16"/>
          <w:lang w:val="ru-RU" w:eastAsia="ru-RU"/>
        </w:rPr>
      </w:pPr>
    </w:p>
    <w:p w14:paraId="03C998D3" w14:textId="2E5EDA5C" w:rsidR="00587D12" w:rsidRPr="00E168E5" w:rsidRDefault="00E168E5" w:rsidP="00E168E5">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00587D12" w:rsidRPr="00E168E5">
        <w:rPr>
          <w:rFonts w:ascii="Times New Roman" w:hAnsi="Times New Roman"/>
          <w:sz w:val="28"/>
          <w:szCs w:val="28"/>
          <w:lang w:val="ru-RU"/>
        </w:rPr>
        <w:t>по 04 05 «Сельское хозяйство и рыболовство» исполнение составило в сумме 6810,90 тыс. рублей, при плановых назначениях 6820,89 тыс. рублей, или 99,85 процентов к плану.</w:t>
      </w:r>
    </w:p>
    <w:p w14:paraId="67F895A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а) за счет средств краевого бюджета освоение составило в сумме 2453,46 тыс. рублей, или 99,98 процентов исполнения к плановым назначениям (2453,97 тыс. рублей), бюджетные средства освоены на содержание ГРБС 731, в том числе на:</w:t>
      </w:r>
    </w:p>
    <w:p w14:paraId="469291B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 начисление на нее – 2045,07 тыс. рублей;</w:t>
      </w:r>
    </w:p>
    <w:p w14:paraId="7FEE10F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иные выплаты персоналу (компенсация стоимости санаторной путевки и начисления) – 66,48 тыс. рублей;</w:t>
      </w:r>
    </w:p>
    <w:p w14:paraId="6B0CF578"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132,90 тыс. рублей;</w:t>
      </w:r>
    </w:p>
    <w:p w14:paraId="6B31E99D"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материалов (канцелярские товары, хозяйственные товары, ГСМ) – 27,38 тыс. рублей;</w:t>
      </w:r>
    </w:p>
    <w:p w14:paraId="74DC10F6"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(маршрутизатор с опцией) – 16,46 тыс. рублей;</w:t>
      </w:r>
    </w:p>
    <w:p w14:paraId="3983A0FB"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(краска ВД инертная, грунтовка, пропитка, эмаль и прочее) – 9,14 тыс. рублей;</w:t>
      </w:r>
    </w:p>
    <w:p w14:paraId="09C3A184"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за обучение работников организации и их профсоюзного актива по теме «Повышение эффективности социального партнерства в отрасли АПК СК» - 14,00 тыс. рублей;</w:t>
      </w:r>
    </w:p>
    <w:p w14:paraId="311800BF"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организацию и проведение мероприятий по борьбе с иксодовыми клещами-переносчиками Крымской геморрагической лихорадки в природных биотопах. ООО «Ставропольский фонд санэпидблагополучия» выполнил работы по проведению энтомологического обследования, определению объемов работ, проведению акарицидной обработки природных биотопов (пастбищ), оценке эффективности противоклещевой обработки в полном объеме – 142,03 тыс. рублей.</w:t>
      </w:r>
    </w:p>
    <w:p w14:paraId="00E17748" w14:textId="77777777" w:rsidR="00587D12" w:rsidRPr="00587D12" w:rsidRDefault="00587D12" w:rsidP="00587D12">
      <w:pPr>
        <w:tabs>
          <w:tab w:val="left" w:pos="945"/>
        </w:tabs>
        <w:spacing w:after="0" w:line="240" w:lineRule="auto"/>
        <w:ind w:firstLine="567"/>
        <w:jc w:val="both"/>
        <w:rPr>
          <w:rFonts w:ascii="Times New Roman" w:hAnsi="Times New Roman"/>
          <w:sz w:val="16"/>
          <w:szCs w:val="16"/>
          <w:lang w:val="ru-RU"/>
        </w:rPr>
      </w:pPr>
    </w:p>
    <w:p w14:paraId="64A9BB1A"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б) за счет средств местного бюджета плановые назначения составили 4366,92 тыс. рублей и исполнены в сумме 4357,44 тыс. рублей, или 99,79 процентов к плановым назначениям, расходы по содержанию ГРБС 731 использованы на:</w:t>
      </w:r>
    </w:p>
    <w:p w14:paraId="5E7BCC4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и начисления на нее – 3603,02 тыс. рублей;</w:t>
      </w:r>
    </w:p>
    <w:p w14:paraId="4E57CFE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иных выплат персоналу (компенсацию стоимости санаторной путевки и начисления) – 77,56 тыс. рублей;</w:t>
      </w:r>
    </w:p>
    <w:p w14:paraId="19D089A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материалов (ГСМ, канцелярские товары, хозяйственные товары, строительные материалы) – 288,28 тыс. рублей;</w:t>
      </w:r>
    </w:p>
    <w:p w14:paraId="703E45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195,62 тыс. рублей;</w:t>
      </w:r>
    </w:p>
    <w:p w14:paraId="1FF969E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уплату налогов – 4,25 тыс. рублей; </w:t>
      </w:r>
    </w:p>
    <w:p w14:paraId="3E612C9F" w14:textId="5C58E61B"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(жалюзи, офисной мебели) – 70,21 тыс. рублей;</w:t>
      </w:r>
    </w:p>
    <w:p w14:paraId="30F997D8"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xml:space="preserve"> - оплату прочих расходов (заправку и ремонт картриджей, оказание услуг по техническому обслуживанию и ремонту автомобиля) -28,10 тыс. рублей; </w:t>
      </w:r>
    </w:p>
    <w:p w14:paraId="72430944"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 оплату прочих расходы (предрейсовые медицинские осмотры, подписку периодических изданий, предрейсовые и послерейсовые технические осмотры, оплату услуг ООО «НПО» «Эколог», информационные услуги в соответствии с «Каталогом статистических изданий и информационных услуг Северо-Кавказстата на 2022 год») – 54,06 тыс. рублей;  </w:t>
      </w:r>
    </w:p>
    <w:p w14:paraId="10C760B4"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страхования автомобилей – 15,62 тыс. рублей;</w:t>
      </w:r>
    </w:p>
    <w:p w14:paraId="4BD59B8D"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услуг по диспансеризации муниципальных служащих – 20,71 тыс. рублей. </w:t>
      </w:r>
    </w:p>
    <w:p w14:paraId="5CBD58F9" w14:textId="2A0363BC"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Распоряжением администрации СМО СК от </w:t>
      </w:r>
      <w:r w:rsidRPr="00587D12">
        <w:rPr>
          <w:rFonts w:ascii="Times New Roman" w:eastAsia="Calibri" w:hAnsi="Times New Roman"/>
          <w:sz w:val="28"/>
          <w:szCs w:val="28"/>
          <w:lang w:val="ru-RU"/>
        </w:rPr>
        <w:t xml:space="preserve">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 xml:space="preserve">утверждено штатное расписание по ГРБС 731 в количестве 11 штатных единиц, из них: муниципальные служащие - 9 штатные единицы, работники не отнесенные к муниципальной службе – 1 штатная единица, обслуживающий персонал – 1 штатная единица. Фактическая численность на 31 декабря 2022 года составила 11 человек. </w:t>
      </w:r>
    </w:p>
    <w:p w14:paraId="5F15EBC0" w14:textId="77777777" w:rsidR="00877A4A" w:rsidRPr="00587D12" w:rsidRDefault="00877A4A" w:rsidP="00587D12">
      <w:pPr>
        <w:spacing w:after="0" w:line="240" w:lineRule="auto"/>
        <w:ind w:firstLine="567"/>
        <w:jc w:val="both"/>
        <w:rPr>
          <w:rFonts w:ascii="Times New Roman" w:hAnsi="Times New Roman"/>
          <w:sz w:val="28"/>
          <w:szCs w:val="28"/>
          <w:lang w:val="ru-RU"/>
        </w:rPr>
      </w:pPr>
    </w:p>
    <w:p w14:paraId="670B1FBF" w14:textId="603F8F6F" w:rsidR="00587D12" w:rsidRPr="00587D12" w:rsidRDefault="00587D12" w:rsidP="00911DA4">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745 «Контрольно-счетный орган</w:t>
      </w:r>
    </w:p>
    <w:p w14:paraId="30CDD3AE" w14:textId="77777777" w:rsidR="00587D12" w:rsidRPr="00587D12" w:rsidRDefault="00587D12" w:rsidP="00911DA4">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633E864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Контрольно-счетный орган Степновского муниципального округа Ставропольского края (далее - КСО) создан в соответствии с решением Совета депутатов Степновского муниципального округа Ставропольского края первого созыва от 23 ноября 2021 года № 18/262-</w:t>
      </w:r>
      <w:r w:rsidRPr="00A30295">
        <w:rPr>
          <w:rFonts w:ascii="Times New Roman" w:hAnsi="Times New Roman"/>
          <w:sz w:val="28"/>
          <w:szCs w:val="28"/>
        </w:rPr>
        <w:t>I</w:t>
      </w:r>
      <w:r w:rsidRPr="00587D12">
        <w:rPr>
          <w:rFonts w:ascii="Times New Roman" w:hAnsi="Times New Roman"/>
          <w:sz w:val="28"/>
          <w:szCs w:val="28"/>
          <w:lang w:val="ru-RU"/>
        </w:rPr>
        <w:t xml:space="preserve"> «Об утверждении (создании) Контрольно-счетного органа Степновского муниципального округа Ставропольского края». </w:t>
      </w:r>
    </w:p>
    <w:p w14:paraId="70B1A03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КСО является органом местного самоуправления и обладает правами юридического лица с присвоенным кодом главы по бюджетной классификации ГРБС 745 (далее ГРБС - 745). Плановые назначения ГРБС 745 на 2022 финансовый год составили 1984,39 тыс. рублей, кассовое исполнение составило 1981,95 тыс. рублей, или 99,88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695B4832" w14:textId="033E5AA3" w:rsidR="00587D12" w:rsidRPr="00290637" w:rsidRDefault="00587D12" w:rsidP="00290637">
      <w:pPr>
        <w:pStyle w:val="aff4"/>
        <w:numPr>
          <w:ilvl w:val="0"/>
          <w:numId w:val="19"/>
        </w:numPr>
        <w:spacing w:after="0" w:line="240" w:lineRule="auto"/>
        <w:ind w:left="0" w:firstLine="567"/>
        <w:jc w:val="both"/>
        <w:rPr>
          <w:rFonts w:ascii="Times New Roman" w:hAnsi="Times New Roman"/>
          <w:sz w:val="28"/>
          <w:szCs w:val="28"/>
          <w:lang w:val="ru-RU"/>
        </w:rPr>
      </w:pPr>
      <w:r w:rsidRPr="00290637">
        <w:rPr>
          <w:rFonts w:ascii="Times New Roman" w:hAnsi="Times New Roman"/>
          <w:sz w:val="28"/>
          <w:szCs w:val="28"/>
          <w:lang w:val="ru-RU"/>
        </w:rPr>
        <w:t>01 06 «Обеспечение деятельности финансовых, налоговых и таможенных органов и органов финансового (финансово-бюджетного) надзора» - 1838,43 тыс. рублей;</w:t>
      </w:r>
    </w:p>
    <w:p w14:paraId="6DEDA29E" w14:textId="41388173" w:rsidR="00587D12" w:rsidRPr="00290637" w:rsidRDefault="00587D12" w:rsidP="00290637">
      <w:pPr>
        <w:pStyle w:val="aff4"/>
        <w:numPr>
          <w:ilvl w:val="0"/>
          <w:numId w:val="19"/>
        </w:numPr>
        <w:spacing w:after="0" w:line="240" w:lineRule="auto"/>
        <w:ind w:left="0" w:firstLine="567"/>
        <w:jc w:val="both"/>
        <w:rPr>
          <w:rFonts w:ascii="Times New Roman" w:hAnsi="Times New Roman"/>
          <w:sz w:val="28"/>
          <w:szCs w:val="28"/>
          <w:lang w:val="ru-RU"/>
        </w:rPr>
      </w:pPr>
      <w:r w:rsidRPr="00290637">
        <w:rPr>
          <w:rFonts w:ascii="Times New Roman" w:hAnsi="Times New Roman"/>
          <w:sz w:val="28"/>
          <w:szCs w:val="28"/>
          <w:lang w:val="ru-RU"/>
        </w:rPr>
        <w:t xml:space="preserve">01 13 «Другие общегосударственные вопросы» - 143,52 тыс. рублей. </w:t>
      </w:r>
    </w:p>
    <w:p w14:paraId="56482DB8" w14:textId="77777777" w:rsidR="00877A4A" w:rsidRDefault="00877A4A" w:rsidP="00290637">
      <w:pPr>
        <w:tabs>
          <w:tab w:val="left" w:pos="945"/>
        </w:tabs>
        <w:spacing w:after="0" w:line="240" w:lineRule="auto"/>
        <w:ind w:firstLine="709"/>
        <w:jc w:val="both"/>
        <w:rPr>
          <w:rFonts w:ascii="Times New Roman" w:hAnsi="Times New Roman"/>
          <w:sz w:val="28"/>
          <w:szCs w:val="28"/>
          <w:lang w:val="ru-RU"/>
        </w:rPr>
      </w:pPr>
    </w:p>
    <w:p w14:paraId="50847C49" w14:textId="67021763"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06 «Обеспечение деятельности финансовых, налоговых и таможенных органов и органов финансового (финансово-бюджетного) надзора» исполнены в сумме 1838,43 тыс. рублей, при плановых назначениях 1840,86 тыс. рублей или 99,87 процентов исполнения, расходы направлены на:</w:t>
      </w:r>
    </w:p>
    <w:p w14:paraId="05A0E426"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штатного персонала – 1291,90 тыс. рублей;</w:t>
      </w:r>
    </w:p>
    <w:p w14:paraId="085D414D" w14:textId="77777777" w:rsidR="00587D12" w:rsidRPr="00587D12" w:rsidRDefault="00587D12" w:rsidP="00587D12">
      <w:pPr>
        <w:tabs>
          <w:tab w:val="left" w:pos="94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иных выплат персоналу – 44,68 тыс. рублей;</w:t>
      </w:r>
    </w:p>
    <w:p w14:paraId="7C9EE2F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397,40 тыс. рублей;</w:t>
      </w:r>
    </w:p>
    <w:p w14:paraId="7676F0B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проведение диспансеризации муниципальных служащих – 5,80 тыс. рублей;</w:t>
      </w:r>
    </w:p>
    <w:p w14:paraId="4BFD1FB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интернет – 11,07 тыс. рублей;</w:t>
      </w:r>
    </w:p>
    <w:p w14:paraId="48B60F0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 8,80 тыс. рублей;</w:t>
      </w:r>
    </w:p>
    <w:p w14:paraId="0B6BB38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 45,32 тыс. рублей;</w:t>
      </w:r>
    </w:p>
    <w:p w14:paraId="3DD2DAB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 23,45 тыс. рублей;</w:t>
      </w:r>
    </w:p>
    <w:p w14:paraId="5D1CAF4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товаров, работ и услуг (канцелярских товаров) – 9,45 тыс. рублей.</w:t>
      </w:r>
    </w:p>
    <w:p w14:paraId="307D6E72"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5702C69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13 «Другие общегосударственные вопросы» при доведенных лимитах бюджетных ассигнований в размере 143,52 тысяч рублей кассовое исполнение составило 100 процентов. Денежные средства использованы на:</w:t>
      </w:r>
    </w:p>
    <w:p w14:paraId="208A152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выплату гарантий муниципальным служащим – 13,68 тыс. рублей; </w:t>
      </w:r>
    </w:p>
    <w:p w14:paraId="6C5B5CA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обучению, повышению квалификации работников органов местного самоуправления – 18,00 тыс. рублей;</w:t>
      </w:r>
    </w:p>
    <w:p w14:paraId="07FD5AF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непрограммные расходы в рамках обеспечения деятельности КСО (поставка антивируса) – 4,15 тыс. рублей;</w:t>
      </w:r>
    </w:p>
    <w:p w14:paraId="1D9689E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(сейф офисный, компьютер в сборе, поставка офисной мебели) – 107,69 тыс. рублей. </w:t>
      </w:r>
    </w:p>
    <w:p w14:paraId="3335E95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color w:val="000000"/>
          <w:sz w:val="28"/>
          <w:szCs w:val="28"/>
          <w:lang w:val="ru-RU"/>
        </w:rPr>
        <w:t>Структура КСО определена решением Совета депутатов Степновского муниципального округа Ставропольского края первого созыва от 10 декабря 2021 года № 19/285-</w:t>
      </w:r>
      <w:r w:rsidRPr="00A30295">
        <w:rPr>
          <w:rFonts w:ascii="Times New Roman" w:hAnsi="Times New Roman"/>
          <w:color w:val="000000"/>
          <w:sz w:val="28"/>
          <w:szCs w:val="28"/>
        </w:rPr>
        <w:t>I</w:t>
      </w:r>
      <w:r w:rsidRPr="00587D12">
        <w:rPr>
          <w:rFonts w:ascii="Times New Roman" w:hAnsi="Times New Roman"/>
          <w:color w:val="000000"/>
          <w:sz w:val="28"/>
          <w:szCs w:val="28"/>
          <w:lang w:val="ru-RU"/>
        </w:rPr>
        <w:t xml:space="preserve"> «О штатной численности Контрольно-счетного органа Степновского муниципального органа Ставропольского края» </w:t>
      </w:r>
      <w:r w:rsidRPr="00587D12">
        <w:rPr>
          <w:rFonts w:ascii="Times New Roman" w:hAnsi="Times New Roman"/>
          <w:sz w:val="28"/>
          <w:szCs w:val="28"/>
          <w:lang w:val="ru-RU"/>
        </w:rPr>
        <w:t>в количестве 3 единицы муниципальной должности. Фактическая численность на 31 декабря 2022 года - 2 штатные единицы.</w:t>
      </w:r>
    </w:p>
    <w:p w14:paraId="3644A65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За отчетный финансовый 2022 год за счет средств местного бюджета </w:t>
      </w:r>
      <w:r w:rsidRPr="00587D12">
        <w:rPr>
          <w:rFonts w:ascii="Times New Roman" w:hAnsi="Times New Roman"/>
          <w:color w:val="000000"/>
          <w:sz w:val="28"/>
          <w:szCs w:val="28"/>
          <w:shd w:val="clear" w:color="auto" w:fill="FFFFFF"/>
          <w:lang w:val="ru-RU"/>
        </w:rPr>
        <w:t xml:space="preserve">в </w:t>
      </w:r>
      <w:r w:rsidRPr="00587D12">
        <w:rPr>
          <w:rFonts w:ascii="Times New Roman" w:hAnsi="Times New Roman"/>
          <w:bCs/>
          <w:sz w:val="28"/>
          <w:szCs w:val="28"/>
          <w:lang w:val="ru-RU"/>
        </w:rPr>
        <w:t>КСО</w:t>
      </w:r>
      <w:r w:rsidRPr="00587D12">
        <w:rPr>
          <w:rFonts w:ascii="Times New Roman" w:hAnsi="Times New Roman"/>
          <w:color w:val="000000"/>
          <w:sz w:val="28"/>
          <w:szCs w:val="28"/>
          <w:shd w:val="clear" w:color="auto" w:fill="FFFFFF"/>
          <w:lang w:val="ru-RU"/>
        </w:rPr>
        <w:t xml:space="preserve"> </w:t>
      </w:r>
      <w:r w:rsidRPr="00587D12">
        <w:rPr>
          <w:rFonts w:ascii="Times New Roman" w:hAnsi="Times New Roman"/>
          <w:sz w:val="28"/>
          <w:szCs w:val="28"/>
          <w:lang w:val="ru-RU"/>
        </w:rPr>
        <w:t>прошли курсы повышения квалификации и профессиональную переподготовку 2 работника на темы:</w:t>
      </w:r>
    </w:p>
    <w:p w14:paraId="02AD156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«Государственный и муниципальный контроль в субъектах Федерации»;</w:t>
      </w:r>
    </w:p>
    <w:p w14:paraId="451A7E5C" w14:textId="77777777" w:rsidR="00587D12" w:rsidRPr="00587D12" w:rsidRDefault="00587D12" w:rsidP="00587D12">
      <w:pPr>
        <w:spacing w:after="0" w:line="240" w:lineRule="auto"/>
        <w:ind w:firstLine="567"/>
        <w:jc w:val="both"/>
        <w:rPr>
          <w:rFonts w:ascii="Times New Roman" w:hAnsi="Times New Roman"/>
          <w:bCs/>
          <w:color w:val="FF0000"/>
          <w:sz w:val="28"/>
          <w:szCs w:val="28"/>
          <w:lang w:val="ru-RU"/>
        </w:rPr>
      </w:pPr>
      <w:r w:rsidRPr="00587D12">
        <w:rPr>
          <w:rFonts w:ascii="Times New Roman" w:hAnsi="Times New Roman"/>
          <w:sz w:val="28"/>
          <w:szCs w:val="28"/>
          <w:lang w:val="ru-RU"/>
        </w:rPr>
        <w:t>- «Аудит в сфере закупок, товаров, работ и услуг для обеспечения государственных и муниципальных нужд».</w:t>
      </w:r>
    </w:p>
    <w:p w14:paraId="246E71E2" w14:textId="77777777" w:rsidR="00587D12" w:rsidRPr="00587D12" w:rsidRDefault="00587D12" w:rsidP="00587D12">
      <w:pPr>
        <w:pStyle w:val="aff4"/>
        <w:spacing w:after="0" w:line="240" w:lineRule="auto"/>
        <w:ind w:left="0" w:firstLine="567"/>
        <w:jc w:val="both"/>
        <w:rPr>
          <w:rFonts w:ascii="Times New Roman" w:hAnsi="Times New Roman"/>
          <w:sz w:val="16"/>
          <w:szCs w:val="16"/>
          <w:lang w:val="ru-RU"/>
        </w:rPr>
      </w:pPr>
    </w:p>
    <w:p w14:paraId="3C13A925" w14:textId="77777777" w:rsidR="00587D12" w:rsidRPr="00587D12" w:rsidRDefault="00587D12" w:rsidP="00877A4A">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770 «Богдановский территориальный отдел администрации</w:t>
      </w:r>
    </w:p>
    <w:p w14:paraId="594CB334" w14:textId="77777777" w:rsidR="00587D12" w:rsidRPr="00587D12" w:rsidRDefault="00587D12" w:rsidP="00877A4A">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4B77211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ГРБС 770 «Богдановский территориальный отдел администрации Степновского муниципального округа Ставропольского края (далее – ГРБС 770) на 2022 финансовый год составили 6913,28 тыс. рублей, кассовое исполнение составило 6878,18 тыс. рублей, или 99,41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343CF0A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- 2683,43 тыс. рублей;</w:t>
      </w:r>
    </w:p>
    <w:p w14:paraId="20E82DB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2) 02 03 «Мобилизационная и вневойсковая подготовка» - 104,47 тыс. рублей; </w:t>
      </w:r>
    </w:p>
    <w:p w14:paraId="062E045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3) 04 09 «Дорожное хозяйство (дорожные фонды)» - 321,52 тыс. рублей; </w:t>
      </w:r>
    </w:p>
    <w:p w14:paraId="2E6A69E8"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lastRenderedPageBreak/>
        <w:t xml:space="preserve">4) </w:t>
      </w:r>
      <w:r w:rsidRPr="00587D12">
        <w:rPr>
          <w:rFonts w:ascii="Times New Roman" w:hAnsi="Times New Roman"/>
          <w:sz w:val="28"/>
          <w:szCs w:val="28"/>
          <w:lang w:val="ru-RU" w:eastAsia="ar-SA"/>
        </w:rPr>
        <w:t>05 03 «Благоустройство» - 3768,76 тыс. рублей;</w:t>
      </w:r>
    </w:p>
    <w:p w14:paraId="726F3E56" w14:textId="77777777" w:rsidR="00B92F05" w:rsidRDefault="00B92F05" w:rsidP="00587D12">
      <w:pPr>
        <w:spacing w:after="0" w:line="240" w:lineRule="auto"/>
        <w:ind w:firstLine="567"/>
        <w:jc w:val="both"/>
        <w:rPr>
          <w:rFonts w:ascii="Times New Roman" w:hAnsi="Times New Roman"/>
          <w:sz w:val="28"/>
          <w:szCs w:val="28"/>
          <w:lang w:val="ru-RU"/>
        </w:rPr>
      </w:pPr>
    </w:p>
    <w:p w14:paraId="436DC85E" w14:textId="1627081F"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Богдановского территориального отдела администрации Степновского муниципального округа Ставропольского края освоение составило в сумме 2683,43 тыс. рублей, при плане 2713,86 тыс. рублей или 98,67 процентов исполнения, расходы направлены на:</w:t>
      </w:r>
    </w:p>
    <w:p w14:paraId="65AC84E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1684,21 тыс. рублей;</w:t>
      </w:r>
    </w:p>
    <w:p w14:paraId="2672979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(компенсацию стоимости санаторно-курортной путевки) – 46,80 тыс. рублей;</w:t>
      </w:r>
    </w:p>
    <w:p w14:paraId="152D31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517,94 тыс. рублей;</w:t>
      </w:r>
    </w:p>
    <w:p w14:paraId="01CCF7D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279,70 тыс. рублей;</w:t>
      </w:r>
    </w:p>
    <w:p w14:paraId="2F4CA82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(заправку и восстановление картриджей, прочую закупку работ, поверку приборов узла учета тепловой энергии) – 21,20 тыс. рублей;</w:t>
      </w:r>
    </w:p>
    <w:p w14:paraId="2ADBD11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(краска маслянная для покраски дверей, перил, окон и полов) – 11,54 тыс. рублей;</w:t>
      </w:r>
    </w:p>
    <w:p w14:paraId="4DF11F9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канцелярских товаров – 16,23 тыс. рублей;</w:t>
      </w:r>
    </w:p>
    <w:p w14:paraId="3654F1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102,42 тыс. рублей;</w:t>
      </w:r>
    </w:p>
    <w:p w14:paraId="73B0E88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3,39 тыс. рублей.</w:t>
      </w:r>
    </w:p>
    <w:p w14:paraId="64D5443B"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64A7667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02 03 «Мобилизационная и вневойсковая подготовка» по данному направлению средства освоены в сумме 104,46 тыс. рублей, или 99,99 процентов от плана (104,47 тыс. рублей), расходы направлены на:</w:t>
      </w:r>
    </w:p>
    <w:p w14:paraId="0512FE0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80,23 тыс. рублей;</w:t>
      </w:r>
    </w:p>
    <w:p w14:paraId="44A85D16" w14:textId="77777777" w:rsidR="00587D12" w:rsidRPr="00587D12" w:rsidRDefault="00587D12" w:rsidP="00922B91">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24,23 тыс. рублей.</w:t>
      </w:r>
    </w:p>
    <w:p w14:paraId="30504643" w14:textId="77777777" w:rsidR="00A841EF" w:rsidRPr="00637A2B" w:rsidRDefault="00A841EF" w:rsidP="00A841EF">
      <w:pPr>
        <w:pStyle w:val="aff4"/>
        <w:spacing w:after="0" w:line="240" w:lineRule="auto"/>
        <w:ind w:left="567"/>
        <w:jc w:val="both"/>
        <w:rPr>
          <w:rFonts w:ascii="Times New Roman" w:hAnsi="Times New Roman"/>
          <w:sz w:val="16"/>
          <w:szCs w:val="16"/>
          <w:lang w:val="ru-RU"/>
        </w:rPr>
      </w:pPr>
    </w:p>
    <w:p w14:paraId="0A07E937" w14:textId="1E425C62" w:rsidR="00587D12" w:rsidRPr="0038759F" w:rsidRDefault="0038759F" w:rsidP="00710E68">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3) </w:t>
      </w:r>
      <w:r w:rsidR="00587D12" w:rsidRPr="0038759F">
        <w:rPr>
          <w:rFonts w:ascii="Times New Roman" w:hAnsi="Times New Roman"/>
          <w:sz w:val="28"/>
          <w:szCs w:val="28"/>
          <w:lang w:val="ru-RU"/>
        </w:rPr>
        <w:t>по 04 09 «Дорожное хозяйство (дорожные фонды)» исполнение произведено в полном объеме в сумме 321,52 тыс. рублей, средства направлены на:</w:t>
      </w:r>
    </w:p>
    <w:p w14:paraId="6C8A9CBF" w14:textId="77777777" w:rsidR="00587D12" w:rsidRPr="00587D12" w:rsidRDefault="00587D12" w:rsidP="00710E68">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 приобретение песчано-гравийной смеси и песчано-солевой смеси – 319,95 тыс. рублей;</w:t>
      </w:r>
    </w:p>
    <w:p w14:paraId="1CAC4D51" w14:textId="77777777" w:rsidR="00587D12" w:rsidRPr="00587D12" w:rsidRDefault="00587D12" w:rsidP="00710E68">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изготовлению сметы на проект организации дорожного движения – 1,57 тыс. рублей.</w:t>
      </w:r>
    </w:p>
    <w:p w14:paraId="191ECEB5" w14:textId="77777777" w:rsidR="00587D12" w:rsidRPr="00CD488B" w:rsidRDefault="00587D12" w:rsidP="00587D12">
      <w:pPr>
        <w:spacing w:after="0" w:line="240" w:lineRule="auto"/>
        <w:ind w:firstLine="567"/>
        <w:jc w:val="both"/>
        <w:rPr>
          <w:rFonts w:ascii="Times New Roman" w:hAnsi="Times New Roman"/>
          <w:sz w:val="16"/>
          <w:szCs w:val="16"/>
          <w:lang w:val="ru-RU" w:eastAsia="ar-SA"/>
        </w:rPr>
      </w:pPr>
    </w:p>
    <w:p w14:paraId="4DECA4A9" w14:textId="77777777" w:rsidR="00587D12" w:rsidRPr="00587D12" w:rsidRDefault="00587D12" w:rsidP="00864C61">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4) по 05 03 «Благоустройство» средства освоены на 100,0 процентов к плановым назначениям в сумме 202,52 тыс. рублей. Расходы произведены на:</w:t>
      </w:r>
    </w:p>
    <w:p w14:paraId="0A75B5FF" w14:textId="77777777" w:rsidR="00587D12" w:rsidRPr="00587D12" w:rsidRDefault="00587D12" w:rsidP="00864C61">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t xml:space="preserve">- </w:t>
      </w:r>
      <w:r w:rsidRPr="00587D12">
        <w:rPr>
          <w:rFonts w:ascii="Times New Roman" w:hAnsi="Times New Roman"/>
          <w:sz w:val="28"/>
          <w:szCs w:val="28"/>
          <w:lang w:val="ru-RU" w:eastAsia="ar-SA"/>
        </w:rPr>
        <w:t>прочую закупку товара (приобретение светильников) – 86,32 тыс. рублей;</w:t>
      </w:r>
    </w:p>
    <w:p w14:paraId="60D3BFDE" w14:textId="77777777" w:rsidR="00587D12" w:rsidRPr="00587D12" w:rsidRDefault="00587D12" w:rsidP="00864C61">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 оплату коммунальных услуг по уличному освещению – 116,20 тыс. рублей.</w:t>
      </w:r>
    </w:p>
    <w:p w14:paraId="36748562" w14:textId="77777777" w:rsidR="00587D12" w:rsidRPr="00587D12" w:rsidRDefault="00587D12" w:rsidP="00864C61">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xml:space="preserve">Согласно распоряжению администрации СМО СК от 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 xml:space="preserve">утверждено штатное расписание  Богдановскому территориальному отделу администрации Степновского муниципального округа Ставропольского края 4,4 штатные единицы, из них: муниципальные служащие - 3 штатные единицы; обслуживающий персонал - 1 штатная </w:t>
      </w:r>
      <w:r w:rsidRPr="00587D12">
        <w:rPr>
          <w:rFonts w:ascii="Times New Roman" w:hAnsi="Times New Roman"/>
          <w:sz w:val="28"/>
          <w:szCs w:val="28"/>
          <w:lang w:val="ru-RU"/>
        </w:rPr>
        <w:lastRenderedPageBreak/>
        <w:t>единица; ВУС - 0,4 штатной единицы. Фактическая штатная численность на 31 декабря 2022 года не изменилась. Фактическая численность – 4 человека.</w:t>
      </w:r>
    </w:p>
    <w:p w14:paraId="2F2DE35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0E78035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2022 году прошли курсы повышения квалификации муниципальные служащие по образовательной программе «Обучение должностных лиц и специалистов гражданской обороны и единой государственной системы предупреждения и ликвидации чрезвычайных ситуации» - 2 человека.</w:t>
      </w:r>
    </w:p>
    <w:p w14:paraId="2D24B596" w14:textId="77777777" w:rsidR="00587D12" w:rsidRPr="00587D12" w:rsidRDefault="00587D12" w:rsidP="00587D12">
      <w:pPr>
        <w:spacing w:after="0" w:line="240" w:lineRule="auto"/>
        <w:ind w:firstLine="567"/>
        <w:jc w:val="both"/>
        <w:rPr>
          <w:rFonts w:ascii="Times New Roman" w:hAnsi="Times New Roman"/>
          <w:sz w:val="16"/>
          <w:szCs w:val="16"/>
          <w:lang w:val="ru-RU" w:eastAsia="ar-SA"/>
        </w:rPr>
      </w:pPr>
    </w:p>
    <w:p w14:paraId="74570FEF" w14:textId="77777777" w:rsidR="00587D12" w:rsidRPr="00587D12" w:rsidRDefault="00587D12" w:rsidP="00CA6F0A">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Муниципальное учреждение «Многофункциональное хозяйство»</w:t>
      </w:r>
    </w:p>
    <w:p w14:paraId="4B0B38DD" w14:textId="0287B9DB" w:rsidR="00587D12" w:rsidRPr="00587D12" w:rsidRDefault="00587D12" w:rsidP="00CA6F0A">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с. Богдановка, Степновского муниципального округа</w:t>
      </w:r>
    </w:p>
    <w:p w14:paraId="089145A3" w14:textId="77777777" w:rsidR="00587D12" w:rsidRPr="00587D12" w:rsidRDefault="00587D12" w:rsidP="00CA6F0A">
      <w:pPr>
        <w:spacing w:after="0" w:line="240" w:lineRule="auto"/>
        <w:ind w:firstLine="567"/>
        <w:jc w:val="center"/>
        <w:rPr>
          <w:rFonts w:ascii="Times New Roman" w:hAnsi="Times New Roman"/>
          <w:b/>
          <w:sz w:val="28"/>
          <w:szCs w:val="28"/>
          <w:lang w:val="ru-RU" w:eastAsia="ar-SA"/>
        </w:rPr>
      </w:pPr>
      <w:r w:rsidRPr="00587D12">
        <w:rPr>
          <w:rFonts w:ascii="Times New Roman" w:hAnsi="Times New Roman"/>
          <w:bCs/>
          <w:sz w:val="28"/>
          <w:szCs w:val="28"/>
          <w:lang w:val="ru-RU" w:eastAsia="ar-SA"/>
        </w:rPr>
        <w:t>Ставропольского края</w:t>
      </w:r>
    </w:p>
    <w:p w14:paraId="48293F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ГРБС 770 имеет 1 подведомственное учреждение казенного типа - «</w:t>
      </w:r>
      <w:r w:rsidRPr="00587D12">
        <w:rPr>
          <w:rFonts w:ascii="Times New Roman" w:hAnsi="Times New Roman"/>
          <w:bCs/>
          <w:sz w:val="28"/>
          <w:szCs w:val="28"/>
          <w:lang w:val="ru-RU" w:eastAsia="ar-SA"/>
        </w:rPr>
        <w:t xml:space="preserve">Муниципальное учреждение «Многофункциональное хозяйство», с. Богдановка, Степновского муниципального округа Ставропольского края» (далее - МУ «МФХ, с. Богдановка). </w:t>
      </w:r>
      <w:r w:rsidRPr="00587D12">
        <w:rPr>
          <w:rFonts w:ascii="Times New Roman" w:hAnsi="Times New Roman"/>
          <w:sz w:val="28"/>
          <w:szCs w:val="28"/>
          <w:lang w:val="ru-RU"/>
        </w:rPr>
        <w:t xml:space="preserve">Расходы на содержание МУ «МФХ, с. Богдановка» в 2022 году исполнены в сумме 3566,25 тыс. рублей, при плане 3570,52 тыс. рублей, или 99,88 процентов к плановым назначениям.  </w:t>
      </w:r>
    </w:p>
    <w:p w14:paraId="71722D4E"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Бюджетные ассигнования использованы на: </w:t>
      </w:r>
    </w:p>
    <w:p w14:paraId="4440EFD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2588,23 тыс. рублей;</w:t>
      </w:r>
    </w:p>
    <w:p w14:paraId="0A3DD12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начисления на оплату труда – 791,07 тыс. рублей; </w:t>
      </w:r>
    </w:p>
    <w:p w14:paraId="008E0BB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вывозу ТКО – 18,22 тыс. рублей;</w:t>
      </w:r>
    </w:p>
    <w:p w14:paraId="6464C5B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(водяные счетчики) – 8,62 тыс. рублей;</w:t>
      </w:r>
    </w:p>
    <w:p w14:paraId="09030EC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15,86 тыс. руб.;</w:t>
      </w:r>
    </w:p>
    <w:p w14:paraId="555B885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прочую закупка товаров, работ, услуг (канцелярские товары, обучение, краска, приобретение товара для капельного полива сада, заправка картриджей) – 143,85 тыс. рублей;</w:t>
      </w:r>
    </w:p>
    <w:p w14:paraId="33896DF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0,40 тыс. рублей.</w:t>
      </w:r>
    </w:p>
    <w:p w14:paraId="3A4C246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161C3E96" w14:textId="77777777" w:rsidR="00587D12" w:rsidRPr="00587D12" w:rsidRDefault="00587D12" w:rsidP="00587D12">
      <w:pPr>
        <w:tabs>
          <w:tab w:val="left" w:pos="54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Текущая кредиторская задолженность по ГРБС 770 на 01 января 2023 года составляет в сумме 26,38 тыс. рублей, в том числе по оплате: </w:t>
      </w:r>
    </w:p>
    <w:p w14:paraId="5499AD73" w14:textId="77777777" w:rsidR="00587D12" w:rsidRPr="00587D12" w:rsidRDefault="00587D12" w:rsidP="00587D12">
      <w:pPr>
        <w:tabs>
          <w:tab w:val="left" w:pos="54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коммунальных услуг – 22,11 тыс. рублей;</w:t>
      </w:r>
    </w:p>
    <w:p w14:paraId="269FEE05" w14:textId="77777777" w:rsidR="00587D12" w:rsidRPr="00587D12" w:rsidRDefault="00587D12" w:rsidP="00587D12">
      <w:pPr>
        <w:tabs>
          <w:tab w:val="left" w:pos="540"/>
        </w:tabs>
        <w:spacing w:after="0" w:line="240" w:lineRule="auto"/>
        <w:ind w:firstLine="567"/>
        <w:jc w:val="both"/>
        <w:rPr>
          <w:rFonts w:ascii="Times New Roman" w:hAnsi="Times New Roman"/>
          <w:color w:val="FF0000"/>
          <w:sz w:val="28"/>
          <w:szCs w:val="28"/>
          <w:lang w:val="ru-RU"/>
        </w:rPr>
      </w:pPr>
      <w:r w:rsidRPr="00587D12">
        <w:rPr>
          <w:rFonts w:ascii="Times New Roman" w:hAnsi="Times New Roman"/>
          <w:sz w:val="28"/>
          <w:szCs w:val="28"/>
          <w:lang w:val="ru-RU"/>
        </w:rPr>
        <w:t>- товара (приобретенного строительного материала)– 4,27 тыс. рублей.</w:t>
      </w:r>
    </w:p>
    <w:p w14:paraId="607AF61A" w14:textId="77777777" w:rsidR="00587D12" w:rsidRPr="00587D12" w:rsidRDefault="00587D12" w:rsidP="00587D12">
      <w:pPr>
        <w:spacing w:after="0" w:line="240" w:lineRule="auto"/>
        <w:ind w:firstLine="567"/>
        <w:jc w:val="both"/>
        <w:rPr>
          <w:rFonts w:ascii="Times New Roman" w:hAnsi="Times New Roman"/>
          <w:color w:val="FF0000"/>
          <w:sz w:val="28"/>
          <w:szCs w:val="28"/>
          <w:lang w:val="ru-RU"/>
        </w:rPr>
      </w:pPr>
      <w:r w:rsidRPr="00587D12">
        <w:rPr>
          <w:rFonts w:ascii="Times New Roman" w:hAnsi="Times New Roman"/>
          <w:sz w:val="28"/>
          <w:szCs w:val="28"/>
          <w:lang w:val="ru-RU"/>
        </w:rPr>
        <w:t>В 2022 году прошли курсы повышения квалификации работники МУ «МФХ» с. Богдановка по образовательным программам, а именно: «Обучение должностных лиц и специалистов гражданской обороны и единой государственной системы предупреждения и ликвидации чрезвычайных ситуации» - 2 человека.</w:t>
      </w:r>
    </w:p>
    <w:p w14:paraId="68403DC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bCs/>
          <w:color w:val="000000" w:themeColor="text1"/>
          <w:sz w:val="28"/>
          <w:szCs w:val="28"/>
          <w:lang w:val="ru-RU" w:eastAsia="ar-SA"/>
        </w:rPr>
        <w:t xml:space="preserve">Постановлением администрации СМО СК </w:t>
      </w:r>
      <w:r w:rsidRPr="00587D12">
        <w:rPr>
          <w:rFonts w:ascii="Times New Roman" w:hAnsi="Times New Roman"/>
          <w:color w:val="000000" w:themeColor="text1"/>
          <w:sz w:val="28"/>
          <w:szCs w:val="28"/>
          <w:lang w:val="ru-RU"/>
        </w:rPr>
        <w:t xml:space="preserve">от 23 декабря 2021 г. № 851 </w:t>
      </w:r>
      <w:r w:rsidRPr="00587D12">
        <w:rPr>
          <w:rFonts w:ascii="Times New Roman" w:eastAsia="Calibri" w:hAnsi="Times New Roman"/>
          <w:b/>
          <w:color w:val="000000" w:themeColor="text1"/>
          <w:sz w:val="28"/>
          <w:szCs w:val="28"/>
          <w:lang w:val="ru-RU"/>
        </w:rPr>
        <w:t>«</w:t>
      </w:r>
      <w:r w:rsidRPr="00587D12">
        <w:rPr>
          <w:rFonts w:ascii="Times New Roman" w:eastAsia="Calibri" w:hAnsi="Times New Roman"/>
          <w:color w:val="000000" w:themeColor="text1"/>
          <w:sz w:val="28"/>
          <w:szCs w:val="28"/>
          <w:lang w:val="ru-RU"/>
        </w:rPr>
        <w:t>О мерах по реализации решения Совета депутатов Степновского муниципального округа Ставропольского края от 23 декабря 2021 года № 19/268-</w:t>
      </w:r>
      <w:r w:rsidRPr="0064733D">
        <w:rPr>
          <w:rFonts w:ascii="Times New Roman" w:eastAsia="Calibri" w:hAnsi="Times New Roman"/>
          <w:color w:val="000000" w:themeColor="text1"/>
          <w:sz w:val="28"/>
          <w:szCs w:val="28"/>
        </w:rPr>
        <w:t>I</w:t>
      </w:r>
      <w:r w:rsidRPr="00587D12">
        <w:rPr>
          <w:rFonts w:ascii="Times New Roman" w:eastAsia="Calibri" w:hAnsi="Times New Roman"/>
          <w:color w:val="000000" w:themeColor="text1"/>
          <w:sz w:val="28"/>
          <w:szCs w:val="28"/>
          <w:lang w:val="ru-RU"/>
        </w:rPr>
        <w:t xml:space="preserve"> «О бюджете Степновского муниципального округа Ставропольского края на 2022 год и плановый период 2023 и 2024 годов» </w:t>
      </w:r>
      <w:r w:rsidRPr="00587D12">
        <w:rPr>
          <w:rFonts w:ascii="Times New Roman" w:hAnsi="Times New Roman"/>
          <w:sz w:val="28"/>
          <w:szCs w:val="28"/>
          <w:lang w:val="ru-RU"/>
        </w:rPr>
        <w:t xml:space="preserve">утверждена штатная численность учреждения в количестве 11 штатные единицы, фактическая  численность составляет 16 человек. Штатные единицы заняты в полном объеме. </w:t>
      </w:r>
    </w:p>
    <w:p w14:paraId="038FD311" w14:textId="77777777" w:rsidR="00587D12" w:rsidRPr="00587D12" w:rsidRDefault="00587D12" w:rsidP="00587D12">
      <w:pPr>
        <w:pStyle w:val="aff4"/>
        <w:spacing w:after="0" w:line="240" w:lineRule="auto"/>
        <w:ind w:left="0" w:firstLine="567"/>
        <w:jc w:val="both"/>
        <w:rPr>
          <w:rFonts w:ascii="Times New Roman" w:hAnsi="Times New Roman"/>
          <w:sz w:val="16"/>
          <w:szCs w:val="16"/>
          <w:lang w:val="ru-RU"/>
        </w:rPr>
      </w:pPr>
    </w:p>
    <w:p w14:paraId="3FA0F4BD" w14:textId="253B82B8" w:rsidR="00587D12" w:rsidRPr="00587D12" w:rsidRDefault="00587D12" w:rsidP="00F55366">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lastRenderedPageBreak/>
        <w:t>771 «Варениковский территориальный отдел администрации</w:t>
      </w:r>
    </w:p>
    <w:p w14:paraId="1CD9CE07" w14:textId="77777777" w:rsidR="00587D12" w:rsidRPr="00587D12" w:rsidRDefault="00587D12" w:rsidP="00F55366">
      <w:pPr>
        <w:spacing w:after="0" w:line="240" w:lineRule="auto"/>
        <w:ind w:firstLine="567"/>
        <w:jc w:val="center"/>
        <w:rPr>
          <w:rFonts w:ascii="Times New Roman" w:hAnsi="Times New Roman"/>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r w:rsidRPr="00587D12">
        <w:rPr>
          <w:rFonts w:ascii="Times New Roman" w:hAnsi="Times New Roman"/>
          <w:sz w:val="28"/>
          <w:szCs w:val="28"/>
          <w:lang w:val="ru-RU"/>
        </w:rPr>
        <w:t>»</w:t>
      </w:r>
    </w:p>
    <w:p w14:paraId="24341AF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ГРБС 771 «Варениковский территориальный отдел администрации Степновского муниципального округа Ставропольского края (далее – ГРБС 771) на 2022 финансовый год составили 7280,12 тыс. рублей, кассовое исполнение составило 7049,51 тыс.  рублей, или 96,83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7DFBF76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- 2981,72 тыс. рублей;</w:t>
      </w:r>
    </w:p>
    <w:p w14:paraId="464F4405" w14:textId="6331B62F"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01 13 «Другие общегосударственные вопросы» - 6,00 тыс. рублей;</w:t>
      </w:r>
    </w:p>
    <w:p w14:paraId="69F15BB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02 03 «Мобилизационная и вневойсковая подготовка» - 91,41 тыс. рублей;</w:t>
      </w:r>
    </w:p>
    <w:p w14:paraId="6B595F6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04 09 «Дорожное хозяйство (дорожные фонды)» - 274,59 тыс. рублей;</w:t>
      </w:r>
    </w:p>
    <w:p w14:paraId="5EAD513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5) 05 03 «Благоустройство» - 3695,79 тыс. рублей.</w:t>
      </w:r>
    </w:p>
    <w:p w14:paraId="32DDAB4B" w14:textId="77777777" w:rsidR="004431FE" w:rsidRPr="004431FE" w:rsidRDefault="004431FE" w:rsidP="00587D12">
      <w:pPr>
        <w:spacing w:after="0" w:line="240" w:lineRule="auto"/>
        <w:ind w:firstLine="567"/>
        <w:jc w:val="both"/>
        <w:rPr>
          <w:rFonts w:ascii="Times New Roman" w:hAnsi="Times New Roman"/>
          <w:sz w:val="16"/>
          <w:szCs w:val="16"/>
          <w:lang w:val="ru-RU"/>
        </w:rPr>
      </w:pPr>
    </w:p>
    <w:p w14:paraId="3A11E614" w14:textId="1B33F228"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ГРБС 771 освоение составило в сумме 2981,72 тыс. рублей, при плане 3068,15 тыс. рублей или 97,18 процентов исполнения, расходы направлены на:</w:t>
      </w:r>
    </w:p>
    <w:p w14:paraId="5BB4561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1823,64 тыс. рублей;</w:t>
      </w:r>
    </w:p>
    <w:p w14:paraId="3057C5D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выплат (компенсацию стоимости санаторно-курортной путевки) – 60,94 тыс. рублей;</w:t>
      </w:r>
    </w:p>
    <w:p w14:paraId="324D8AE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544,70 тыс. рублей;</w:t>
      </w:r>
    </w:p>
    <w:p w14:paraId="63D6391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250,26 тыс. рублей;</w:t>
      </w:r>
    </w:p>
    <w:p w14:paraId="2C595FF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(заправку картриджей) – 5,70 тыс. рублей;</w:t>
      </w:r>
    </w:p>
    <w:p w14:paraId="7BC3E93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(услуг по обновлению и сопровождению программного обеспечения, адаптацию, настройку программы «Похозяйственный учет»; услуг по подготовке отнес вида отходов к классу опасности по составлению журнала учета движения отходов, отчета 2 ТП; услуг по разработке сметной документации «Благоустройство детской площадки в селе Варениковское Степновского муниципального округа Ставропольского края;</w:t>
      </w:r>
      <w:r w:rsidRPr="00587D12">
        <w:rPr>
          <w:lang w:val="ru-RU"/>
        </w:rPr>
        <w:t xml:space="preserve"> </w:t>
      </w:r>
      <w:r w:rsidRPr="00587D12">
        <w:rPr>
          <w:rFonts w:ascii="Times New Roman" w:hAnsi="Times New Roman"/>
          <w:sz w:val="28"/>
          <w:szCs w:val="28"/>
          <w:lang w:val="ru-RU"/>
        </w:rPr>
        <w:t>обучение по дополнительной профессиональной программе «Требования охраны труда»; услуг по специальной оценке труда) – 53,26 тыс.  рублей;</w:t>
      </w:r>
    </w:p>
    <w:p w14:paraId="25D7A6D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(МФУ </w:t>
      </w:r>
      <w:r w:rsidRPr="00A30295">
        <w:rPr>
          <w:rFonts w:ascii="Times New Roman" w:hAnsi="Times New Roman"/>
          <w:sz w:val="28"/>
          <w:szCs w:val="28"/>
        </w:rPr>
        <w:t>A</w:t>
      </w:r>
      <w:r w:rsidRPr="00587D12">
        <w:rPr>
          <w:rFonts w:ascii="Times New Roman" w:hAnsi="Times New Roman"/>
          <w:sz w:val="28"/>
          <w:szCs w:val="28"/>
          <w:lang w:val="ru-RU"/>
        </w:rPr>
        <w:t xml:space="preserve">4 </w:t>
      </w:r>
      <w:r w:rsidRPr="00A30295">
        <w:rPr>
          <w:rFonts w:ascii="Times New Roman" w:hAnsi="Times New Roman"/>
          <w:sz w:val="28"/>
          <w:szCs w:val="28"/>
        </w:rPr>
        <w:t>Brother</w:t>
      </w:r>
      <w:r w:rsidRPr="00587D12">
        <w:rPr>
          <w:rFonts w:ascii="Times New Roman" w:hAnsi="Times New Roman"/>
          <w:sz w:val="28"/>
          <w:szCs w:val="28"/>
          <w:lang w:val="ru-RU"/>
        </w:rPr>
        <w:t>, счетчик водяной, кресло офисное) – 56,75 тыс. рублей;</w:t>
      </w:r>
    </w:p>
    <w:p w14:paraId="5D27A23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108,90 тыс. рублей;</w:t>
      </w:r>
    </w:p>
    <w:p w14:paraId="5487600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налога на имущество – 2,02 тыс. рублей;</w:t>
      </w:r>
    </w:p>
    <w:p w14:paraId="687C38B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материальных запасов (канцелярских товаров, автозапчастей, вывески, штампов, похозяйственных книг) – 66,03 тыс. рублей;</w:t>
      </w:r>
    </w:p>
    <w:p w14:paraId="0098E9E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услуг (обязательное страхование гражданской ответственности) – 9,52 тыс. рублей.</w:t>
      </w:r>
    </w:p>
    <w:p w14:paraId="0552DEFA"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w:t>
      </w:r>
    </w:p>
    <w:p w14:paraId="5740C0F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2) по 01 13 «Другие общегосударственные вопросы» бюджетные средства освоены на 100% процентов, в сумме 6,00 тыс. рублей, расходы по данному подразделу направлены на приобретение права использования программы для ЭВМ «Контур. Экстерн».</w:t>
      </w:r>
    </w:p>
    <w:p w14:paraId="6A368B4A"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498A772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по 02 03 «Мобилизационная и вневойсковая подготовка», по данному направлению средства освоены в сумме 91,41 тыс.  рублей, или 100,0 процентов от плановых назначений, расходы направлены на:</w:t>
      </w:r>
    </w:p>
    <w:p w14:paraId="6009711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70,21 тыс. рублей;</w:t>
      </w:r>
    </w:p>
    <w:p w14:paraId="6543CD4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21,20 тыс. рублей.</w:t>
      </w:r>
    </w:p>
    <w:p w14:paraId="7527F649"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19203D4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04 09 «Дорожное хозяйство (дорожные фонды)» исполнение составило в сумме 274,59 тыс.  рублей при плане 395,03 тыс. рублей, или 69,51 процент исполнения, расходы направлены на:</w:t>
      </w:r>
    </w:p>
    <w:p w14:paraId="04DB1F2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прочую закупку работ (составление сметной документации на «Выполнение работ по перевозке ПГС и распределения ПГС по автомобильным дорогам местного значения села Варениковского Степновского муниципального округа Ставропольского края») – 3,00 тыс. рублей;</w:t>
      </w:r>
    </w:p>
    <w:p w14:paraId="6547505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песчано-гравийной смеси 0-40 – 209,00 тыс. рублей;</w:t>
      </w:r>
    </w:p>
    <w:p w14:paraId="7BE221B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профилировку внутри-поселенческих дорог – 19,20 тыс. рублей;</w:t>
      </w:r>
    </w:p>
    <w:p w14:paraId="2D359E2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услуг по корректировке сметной документации по объектам: «Ремонт участка автомобильной дороги общего пользования местного значения «Подъезд к ул. Молодёжная» (от ул. Приозёрная) в селе Варениковское Степновского муниципального округа Ставропольского края; « Ремонт участка автомобильной дороги общего пользования местного значения по ул. Молодёжная (от автомобильной дороги «Подъезд к ул. Молодёжная») в селе Варениковское Степновского муниципального округа Ставропольского края»; «Ремонт участка автомобильной дороги общего пользования местного значения «Подъезд к ул. Верхняя» (от ул. Молодёжная) в селе Варениковское Степновского муниципального округа Ставропольского края»; «Ремонт участка автомобильной дороги общего пользования местного значения по ул. Верхняя (от дома №6/1) в селе Варениковское Степновского муниципального округа Ставропольского края» – 49,99 тыс. рублей.</w:t>
      </w:r>
    </w:p>
    <w:p w14:paraId="7D017BCF" w14:textId="7777777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16"/>
          <w:szCs w:val="16"/>
          <w:lang w:val="ru-RU"/>
        </w:rPr>
        <w:t xml:space="preserve"> </w:t>
      </w:r>
    </w:p>
    <w:p w14:paraId="3CF7AA23"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5) по 05 03 «Благоустройство» при плановых назначениях 148,57 тыс. рублей, средства освоены на 85,95 процентов или в сумме 127,70 тыс. рублей. Расходы произведены на:</w:t>
      </w:r>
    </w:p>
    <w:p w14:paraId="0446D6F6"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t xml:space="preserve">- </w:t>
      </w:r>
      <w:r w:rsidRPr="00587D12">
        <w:rPr>
          <w:rFonts w:ascii="Times New Roman" w:hAnsi="Times New Roman"/>
          <w:sz w:val="28"/>
          <w:szCs w:val="28"/>
          <w:lang w:val="ru-RU" w:eastAsia="ar-SA"/>
        </w:rPr>
        <w:t>приобретение электротоваров – 45,96 тыс.  рублей;</w:t>
      </w:r>
    </w:p>
    <w:p w14:paraId="2CB15178"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 оплату коммунальных услуг по уличному освещению – 81,74 тыс. рублей.</w:t>
      </w:r>
    </w:p>
    <w:p w14:paraId="298F219E" w14:textId="234FBC29"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xml:space="preserve">Распоряжением администрации СМО СК от 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утверждена штатная численность по Варениковскому территориальному отделу администрации Степновского муниципального округа Ставропольского края в количестве 4,35 штатные единицы, из них: муниципальные служащи - 3 штатные единицы; работники, не отнесенные к муни</w:t>
      </w:r>
      <w:r w:rsidRPr="00587D12">
        <w:rPr>
          <w:rFonts w:ascii="Times New Roman" w:hAnsi="Times New Roman"/>
          <w:sz w:val="28"/>
          <w:szCs w:val="28"/>
          <w:lang w:val="ru-RU"/>
        </w:rPr>
        <w:lastRenderedPageBreak/>
        <w:t>ципальной службе - 1 штатная единица; ВУС - 0,35 штатной единицы. На 01 января 2023 года штатная численность не изменилась.</w:t>
      </w:r>
    </w:p>
    <w:p w14:paraId="44F24257" w14:textId="77777777" w:rsidR="00F23BF7" w:rsidRPr="00F23BF7" w:rsidRDefault="00F23BF7" w:rsidP="00587D12">
      <w:pPr>
        <w:spacing w:after="0" w:line="240" w:lineRule="auto"/>
        <w:ind w:firstLine="567"/>
        <w:jc w:val="both"/>
        <w:rPr>
          <w:rFonts w:ascii="Times New Roman" w:hAnsi="Times New Roman"/>
          <w:color w:val="FF0000"/>
          <w:sz w:val="16"/>
          <w:szCs w:val="16"/>
          <w:lang w:val="ru-RU"/>
        </w:rPr>
      </w:pPr>
    </w:p>
    <w:p w14:paraId="730966A3" w14:textId="77777777" w:rsidR="00587D12" w:rsidRPr="00587D12" w:rsidRDefault="00587D12" w:rsidP="00356F17">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Муниципальное учреждение «Многофункциональное хозяйство»</w:t>
      </w:r>
    </w:p>
    <w:p w14:paraId="4AB37CEA" w14:textId="142AF36C" w:rsidR="00587D12" w:rsidRPr="00587D12" w:rsidRDefault="00587D12" w:rsidP="00356F17">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с. Варениковское, Степновского муниципального округа</w:t>
      </w:r>
    </w:p>
    <w:p w14:paraId="62CC0708" w14:textId="77777777" w:rsidR="00587D12" w:rsidRPr="00587D12" w:rsidRDefault="00587D12" w:rsidP="00356F17">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Ставропольского края</w:t>
      </w:r>
    </w:p>
    <w:p w14:paraId="4836989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ГРБС 771 имеет 1 подведомственное учреждение казенного типа - «</w:t>
      </w:r>
      <w:r w:rsidRPr="00587D12">
        <w:rPr>
          <w:rFonts w:ascii="Times New Roman" w:hAnsi="Times New Roman"/>
          <w:bCs/>
          <w:sz w:val="28"/>
          <w:szCs w:val="28"/>
          <w:lang w:val="ru-RU" w:eastAsia="ar-SA"/>
        </w:rPr>
        <w:t xml:space="preserve">Муниципальное учреждение «Многофункциональное хозяйство», с. Варениковское, Степновского муниципального округа Ставропольского края» (далее МУ «МФХ, с. Варениковское). </w:t>
      </w:r>
      <w:r w:rsidRPr="00587D12">
        <w:rPr>
          <w:rFonts w:ascii="Times New Roman" w:hAnsi="Times New Roman"/>
          <w:sz w:val="28"/>
          <w:szCs w:val="28"/>
          <w:lang w:val="ru-RU"/>
        </w:rPr>
        <w:t xml:space="preserve">Расходы на содержание МУ «МФХ, с. Варениковское» в 2022 году исполнены в сумме 3568,10 тыс. рублей, при плане 3570,97 тыс. рублей, или 99,91 процентов к плановым назначениям.  </w:t>
      </w:r>
    </w:p>
    <w:p w14:paraId="7187EAA2"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Бюджетные ассигнования использованы на: </w:t>
      </w:r>
    </w:p>
    <w:p w14:paraId="064141A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2</w:t>
      </w:r>
      <w:r w:rsidRPr="00A30295">
        <w:rPr>
          <w:rFonts w:ascii="Times New Roman" w:hAnsi="Times New Roman"/>
          <w:sz w:val="28"/>
          <w:szCs w:val="28"/>
        </w:rPr>
        <w:t> </w:t>
      </w:r>
      <w:r w:rsidRPr="00587D12">
        <w:rPr>
          <w:rFonts w:ascii="Times New Roman" w:hAnsi="Times New Roman"/>
          <w:sz w:val="28"/>
          <w:szCs w:val="28"/>
          <w:lang w:val="ru-RU"/>
        </w:rPr>
        <w:t>551,43 тыс. рублей;</w:t>
      </w:r>
    </w:p>
    <w:p w14:paraId="107FDC9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начисления на оплату труда – 776,07 тыс. рублей; </w:t>
      </w:r>
    </w:p>
    <w:p w14:paraId="143D4BB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(обучение по дополнительной профессиональной программе «Требования охраны труда», специальная оценка условий труда, составление журнала учета движения отходов, отчета 2 ТП, оценка профессиональных рисков) – 45,20 тыс. рублей;</w:t>
      </w:r>
    </w:p>
    <w:p w14:paraId="0E8D94C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(поставка бензотриммер Ресанта, бензопила, кресло офисное) – 35,00 тыс. рублей;</w:t>
      </w:r>
    </w:p>
    <w:p w14:paraId="68924B9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поставку ГСМ – 95,85 тыс. рублей;</w:t>
      </w:r>
    </w:p>
    <w:p w14:paraId="4F6AFF3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поставку хозяйственных товаров, запасных частей, канцелярких товаров – 43,93 тыс. рублей;</w:t>
      </w:r>
    </w:p>
    <w:p w14:paraId="56CE3B5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налогов – 3,30 тыс. рублей;</w:t>
      </w:r>
    </w:p>
    <w:p w14:paraId="40C69E2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обязательного страхования гражданской ответственности – 13,48 тыс. рублей;</w:t>
      </w:r>
    </w:p>
    <w:p w14:paraId="1EAEA83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1,33 тыс. рублей;</w:t>
      </w:r>
    </w:p>
    <w:p w14:paraId="2D793D7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прочую закупку работ (заправка картриджа) – 2,50 тыс. рублей. </w:t>
      </w:r>
    </w:p>
    <w:p w14:paraId="1F371FF9" w14:textId="584B157B"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color w:val="000000" w:themeColor="text1"/>
          <w:sz w:val="28"/>
          <w:szCs w:val="28"/>
          <w:lang w:val="ru-RU"/>
        </w:rPr>
        <w:t xml:space="preserve">Штатная численность </w:t>
      </w:r>
      <w:r w:rsidRPr="00587D12">
        <w:rPr>
          <w:rFonts w:ascii="Times New Roman" w:hAnsi="Times New Roman"/>
          <w:bCs/>
          <w:color w:val="000000" w:themeColor="text1"/>
          <w:sz w:val="28"/>
          <w:szCs w:val="28"/>
          <w:lang w:val="ru-RU" w:eastAsia="ar-SA"/>
        </w:rPr>
        <w:t xml:space="preserve">МУ «МФХ, с. Варениковское», утверждена Постановлением администрации СМО СК </w:t>
      </w:r>
      <w:r w:rsidRPr="00587D12">
        <w:rPr>
          <w:rFonts w:ascii="Times New Roman" w:hAnsi="Times New Roman"/>
          <w:color w:val="000000" w:themeColor="text1"/>
          <w:sz w:val="28"/>
          <w:szCs w:val="28"/>
          <w:lang w:val="ru-RU"/>
        </w:rPr>
        <w:t xml:space="preserve">от 23 декабря 2021 г. № 851 </w:t>
      </w:r>
      <w:r w:rsidRPr="00587D12">
        <w:rPr>
          <w:rFonts w:ascii="Times New Roman" w:eastAsia="Calibri" w:hAnsi="Times New Roman"/>
          <w:b/>
          <w:color w:val="000000" w:themeColor="text1"/>
          <w:sz w:val="28"/>
          <w:szCs w:val="28"/>
          <w:lang w:val="ru-RU"/>
        </w:rPr>
        <w:t>«</w:t>
      </w:r>
      <w:r w:rsidRPr="00587D12">
        <w:rPr>
          <w:rFonts w:ascii="Times New Roman" w:eastAsia="Calibri" w:hAnsi="Times New Roman"/>
          <w:color w:val="000000" w:themeColor="text1"/>
          <w:sz w:val="28"/>
          <w:szCs w:val="28"/>
          <w:lang w:val="ru-RU"/>
        </w:rPr>
        <w:t>О мерах по реализации решения Совета депутатов Степновского муниципального округа Ставропольского края от 23 декабря 2021 года № 19/268-</w:t>
      </w:r>
      <w:r w:rsidRPr="003E5E8C">
        <w:rPr>
          <w:rFonts w:ascii="Times New Roman" w:eastAsia="Calibri" w:hAnsi="Times New Roman"/>
          <w:color w:val="000000" w:themeColor="text1"/>
          <w:sz w:val="28"/>
          <w:szCs w:val="28"/>
        </w:rPr>
        <w:t>I</w:t>
      </w:r>
      <w:r w:rsidRPr="00587D12">
        <w:rPr>
          <w:rFonts w:ascii="Times New Roman" w:eastAsia="Calibri" w:hAnsi="Times New Roman"/>
          <w:color w:val="000000" w:themeColor="text1"/>
          <w:sz w:val="28"/>
          <w:szCs w:val="28"/>
          <w:lang w:val="ru-RU"/>
        </w:rPr>
        <w:t xml:space="preserve"> «О бюджете Степновского муниципального округа Ставропольского края на 2022 год и плановый период 2023 и 2024 годов» </w:t>
      </w:r>
      <w:r w:rsidRPr="00587D12">
        <w:rPr>
          <w:rFonts w:ascii="Times New Roman" w:hAnsi="Times New Roman"/>
          <w:color w:val="000000" w:themeColor="text1"/>
          <w:sz w:val="28"/>
          <w:szCs w:val="28"/>
          <w:lang w:val="ru-RU"/>
        </w:rPr>
        <w:t>в количестве 11,5 штатные единицы. Штатные единицы заняты в полном объеме, фактическая численность на 01 января 2023 год составляет 18 человек</w:t>
      </w:r>
      <w:r w:rsidRPr="00587D12">
        <w:rPr>
          <w:rFonts w:ascii="Times New Roman" w:hAnsi="Times New Roman"/>
          <w:sz w:val="28"/>
          <w:szCs w:val="28"/>
          <w:lang w:val="ru-RU"/>
        </w:rPr>
        <w:t>.</w:t>
      </w:r>
    </w:p>
    <w:p w14:paraId="5383EB3F" w14:textId="77777777" w:rsidR="00960ECF" w:rsidRPr="00960ECF" w:rsidRDefault="00960ECF" w:rsidP="00587D12">
      <w:pPr>
        <w:spacing w:after="0" w:line="240" w:lineRule="auto"/>
        <w:ind w:firstLine="567"/>
        <w:jc w:val="both"/>
        <w:rPr>
          <w:rFonts w:ascii="Times New Roman" w:hAnsi="Times New Roman"/>
          <w:sz w:val="16"/>
          <w:szCs w:val="16"/>
          <w:lang w:val="ru-RU"/>
        </w:rPr>
      </w:pPr>
    </w:p>
    <w:p w14:paraId="20D259F7" w14:textId="137EAFE2" w:rsidR="00587D12" w:rsidRPr="00587D12" w:rsidRDefault="00587D12" w:rsidP="00960ECF">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772 «Верхнестепновский территориальный отдел администрации</w:t>
      </w:r>
    </w:p>
    <w:p w14:paraId="40D22FA6" w14:textId="77777777" w:rsidR="00587D12" w:rsidRPr="00587D12" w:rsidRDefault="00587D12" w:rsidP="00960ECF">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5A7AC1C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ГРБС 772 «Верхнестепновский территориальный отдел администрации Степновского муниципального округа Ставропольского края (далее – ГРБС 772) на 2022 финансовый год составили 6281,64 тыс. рублей, кассовое исполнение составило 5821,07 тыс. рублей, или 92,67 процентов к плановым </w:t>
      </w:r>
      <w:r w:rsidRPr="00587D12">
        <w:rPr>
          <w:rFonts w:ascii="Times New Roman" w:hAnsi="Times New Roman"/>
          <w:sz w:val="28"/>
          <w:szCs w:val="28"/>
          <w:lang w:val="ru-RU"/>
        </w:rPr>
        <w:lastRenderedPageBreak/>
        <w:t xml:space="preserve">назначениям. В течение года были произведены следующие расходы по разделам и подразделам функциональной структуры бюджетной классификации: </w:t>
      </w:r>
    </w:p>
    <w:p w14:paraId="3267E9C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- 2961,54 тыс. рублей;</w:t>
      </w:r>
    </w:p>
    <w:p w14:paraId="5780108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01 13 «Другие общегосударственные вопросы» - 103,20 тыс. рублей;</w:t>
      </w:r>
    </w:p>
    <w:p w14:paraId="6707868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02 03 «Мобилизационная и вневойсковая подготовка» - 130,47 тыс. рублей;</w:t>
      </w:r>
    </w:p>
    <w:p w14:paraId="26BFCCD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04 09 «Дорожное хозяйство (дорожные фонды)» - 1000,98 тыс. рублей;</w:t>
      </w:r>
    </w:p>
    <w:p w14:paraId="2721527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05 03 «Благоустройство» - 199,73 тыс. рублей.</w:t>
      </w:r>
    </w:p>
    <w:p w14:paraId="077C9A3F" w14:textId="77777777" w:rsidR="00EC603D" w:rsidRPr="00EC603D" w:rsidRDefault="00EC603D" w:rsidP="00587D12">
      <w:pPr>
        <w:spacing w:after="0" w:line="240" w:lineRule="auto"/>
        <w:ind w:firstLine="567"/>
        <w:jc w:val="both"/>
        <w:rPr>
          <w:rFonts w:ascii="Times New Roman" w:hAnsi="Times New Roman"/>
          <w:sz w:val="16"/>
          <w:szCs w:val="16"/>
          <w:lang w:val="ru-RU"/>
        </w:rPr>
      </w:pPr>
    </w:p>
    <w:p w14:paraId="44660962" w14:textId="493EC0F0"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плановые назначения составляют 2993,67 тыс. рублей. Кассовое исполнение по данному подразделу составило 2961,54 тыс. рублей или 98,93 процентов, в том числе на:</w:t>
      </w:r>
    </w:p>
    <w:p w14:paraId="1982C02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1887,19</w:t>
      </w:r>
      <w:r w:rsidRPr="00587D12">
        <w:rPr>
          <w:lang w:val="ru-RU"/>
        </w:rPr>
        <w:t xml:space="preserve"> </w:t>
      </w:r>
      <w:r w:rsidRPr="00587D12">
        <w:rPr>
          <w:rFonts w:ascii="Times New Roman" w:hAnsi="Times New Roman"/>
          <w:sz w:val="28"/>
          <w:szCs w:val="28"/>
          <w:lang w:val="ru-RU"/>
        </w:rPr>
        <w:t>тыс. рублей;</w:t>
      </w:r>
    </w:p>
    <w:p w14:paraId="48118F6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606,98 тыс. рублей;</w:t>
      </w:r>
    </w:p>
    <w:p w14:paraId="64B80F7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иные выплаты – 60,94 тыс. рублей;</w:t>
      </w:r>
    </w:p>
    <w:p w14:paraId="0436B51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109,36 тыс. рублей;</w:t>
      </w:r>
    </w:p>
    <w:p w14:paraId="41CDA07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коммунальных услуг – 94,60 тыс. рублей </w:t>
      </w:r>
    </w:p>
    <w:p w14:paraId="0892247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и услуг по содержанию имущества (обслуживание газового оборудования; проверку дымоходов; заправку картриджей; 6500,00 ремонт ПК) – 10,54 тыс. рублей;</w:t>
      </w:r>
    </w:p>
    <w:p w14:paraId="698EA3C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прочих работ и услуг (подписку на газету «Степновские вести»; повышение квалификации по охране труда, оказанию медицинской помощи пострадавшим ГО и ЧС, эксплуатацию игровых площадок; составление журналов опасных отходов (экология); акарицидные мероприятия) - 26,38 тыс. рублей; </w:t>
      </w:r>
    </w:p>
    <w:p w14:paraId="202DF75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страхования – 7,48 тыс. рублей;</w:t>
      </w:r>
    </w:p>
    <w:p w14:paraId="1E777E1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(приобретение газового счетчика) – 8,0 тыс. рублей; </w:t>
      </w:r>
    </w:p>
    <w:p w14:paraId="692DAB0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- 144,41 тыс. рублей;</w:t>
      </w:r>
    </w:p>
    <w:p w14:paraId="1807D20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материальных запасов (приобретение картриджей; печать и штамп) - 5,20 тыс. рублей;</w:t>
      </w:r>
    </w:p>
    <w:p w14:paraId="7F10911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транспортного налога – 0,46 тыс. рублей.</w:t>
      </w:r>
    </w:p>
    <w:p w14:paraId="399AC439"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0166804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13 «Другие общегосударственные вопросы» плановые назначения составили 115,17 тыс. рублей, кассовое исполнение составило 103,20 тыс. рублей, в том числе на:</w:t>
      </w:r>
      <w:r w:rsidRPr="00587D12">
        <w:rPr>
          <w:rFonts w:ascii="Times New Roman" w:hAnsi="Times New Roman"/>
          <w:sz w:val="28"/>
          <w:szCs w:val="28"/>
          <w:lang w:val="ru-RU"/>
        </w:rPr>
        <w:tab/>
      </w:r>
    </w:p>
    <w:p w14:paraId="5453AE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(консультационные услуги по охране труда; приобретение неисключительных прав СБиС++; лицензия Касперский) - 24,89 тыс. рублей;</w:t>
      </w:r>
    </w:p>
    <w:p w14:paraId="2957AA3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(приобретение насоса-помпы) – 5,50 тыс. рублей; </w:t>
      </w:r>
    </w:p>
    <w:p w14:paraId="232A201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- 28,95 тыс. рублей;</w:t>
      </w:r>
    </w:p>
    <w:p w14:paraId="221E65A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приобретение прочих материальных запасов (канцелярских товаров, приобретение хозяйственных товаров) - 11,61 тыс. рублей;</w:t>
      </w:r>
    </w:p>
    <w:p w14:paraId="032E9A34" w14:textId="77777777" w:rsidR="00587D12" w:rsidRPr="00587D12" w:rsidRDefault="00587D12" w:rsidP="00587D12">
      <w:pPr>
        <w:tabs>
          <w:tab w:val="left" w:pos="0"/>
        </w:tabs>
        <w:spacing w:after="0" w:line="240" w:lineRule="auto"/>
        <w:ind w:firstLine="567"/>
        <w:jc w:val="both"/>
        <w:rPr>
          <w:rFonts w:ascii="Times New Roman" w:hAnsi="Times New Roman"/>
          <w:sz w:val="28"/>
          <w:lang w:val="ru-RU"/>
        </w:rPr>
      </w:pPr>
      <w:r w:rsidRPr="00587D12">
        <w:rPr>
          <w:rFonts w:ascii="Times New Roman" w:hAnsi="Times New Roman"/>
          <w:sz w:val="28"/>
          <w:szCs w:val="28"/>
          <w:lang w:val="ru-RU"/>
        </w:rPr>
        <w:tab/>
        <w:t>- приобретение материальных запасов для однократного применения (</w:t>
      </w:r>
      <w:r w:rsidRPr="00587D12">
        <w:rPr>
          <w:rFonts w:ascii="Times New Roman" w:hAnsi="Times New Roman"/>
          <w:sz w:val="28"/>
          <w:lang w:val="ru-RU"/>
        </w:rPr>
        <w:t xml:space="preserve">проведение мероприятий на 9 Мая) – </w:t>
      </w:r>
      <w:r w:rsidRPr="00587D12">
        <w:rPr>
          <w:rFonts w:ascii="Times New Roman" w:hAnsi="Times New Roman"/>
          <w:sz w:val="28"/>
          <w:szCs w:val="28"/>
          <w:lang w:val="ru-RU"/>
        </w:rPr>
        <w:t>32,25 тыс. рублей.</w:t>
      </w:r>
    </w:p>
    <w:p w14:paraId="2DDE6AE6"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48B7C14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по 02 03 «Мобилизационная и вневойсковая подготовка» на осуществление полномочий по первичному воинскому учету на территориях, где отсутствуют военные комиссариаты, выделены средства из федерального бюджета в сумме 130,58 тыс. рублей, кассовое исполнение данного подраздела составило 130,47 тыс. рублей. Средства направлены на:</w:t>
      </w:r>
    </w:p>
    <w:p w14:paraId="4C7E11A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выплату заработной платы – 100,21 тыс. рублей;</w:t>
      </w:r>
    </w:p>
    <w:p w14:paraId="1B7876E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30,26 тыс. рублей.</w:t>
      </w:r>
    </w:p>
    <w:p w14:paraId="77776FEF"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3C0E1E1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04 09 «Дорожное хозяйство (дорожные фонды)» плановые назначения составляют 1040,53 тыс. рублей, расходы составили 1000,98 тыс. рублей, а именно на:</w:t>
      </w:r>
    </w:p>
    <w:p w14:paraId="04A5DC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и услуг по содержанию имущества (ремонт дорог, грейдирование, ямочный ремонт) - 200,00 тыс. рублей;</w:t>
      </w:r>
    </w:p>
    <w:p w14:paraId="6A06540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и услуг (обустройство искусственного освещения пешеходов; корректировка сметной документации; договора ГПХ) – 258,58 тыс. рублей;</w:t>
      </w:r>
    </w:p>
    <w:p w14:paraId="0FD1A7B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(приобретение электротоваров) - 60,31 тыс. рублей;</w:t>
      </w:r>
    </w:p>
    <w:p w14:paraId="791C134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(песчано-гравийной и песчано-соляной смеси, дорожной краски) - 397,50 тыс. рублей;</w:t>
      </w:r>
    </w:p>
    <w:p w14:paraId="451BCDE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дорожных знаков и светодиодных ламп – 84,60 тыс. рублей.</w:t>
      </w:r>
    </w:p>
    <w:p w14:paraId="56B5F0CD"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1CE3CDE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по 05 03 «Благоустройство» кассовое исполнение составило 199,73 тыс. рублей или 93,19 процентов, к плановым назначениям 214,32 тыс. рублей, расходы направлены, в том числе на:</w:t>
      </w:r>
    </w:p>
    <w:p w14:paraId="6A5FD4B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по уличному освещению – 155,90 тыс. рублей;</w:t>
      </w:r>
    </w:p>
    <w:p w14:paraId="796F4AB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услуг (договора ГПХ по замене ламп освещения и ремонту фонарей) – 43,83 тыс. рублей;</w:t>
      </w:r>
    </w:p>
    <w:p w14:paraId="3D931698"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4ED68847" w14:textId="598B1E20" w:rsid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xml:space="preserve">Распоряжением администрации Степновского МО СК от 20 июля 2022 года № 178-р «Об утверждении штатного расписания администрации Степновского муниципального округа Ставропольского края» </w:t>
      </w:r>
      <w:r w:rsidRPr="00587D12">
        <w:rPr>
          <w:rFonts w:ascii="Times New Roman" w:hAnsi="Times New Roman"/>
          <w:sz w:val="28"/>
          <w:szCs w:val="28"/>
          <w:lang w:val="ru-RU"/>
        </w:rPr>
        <w:t>утверждено штатное расписание Верхнестепновскому территориальному отделу администрации Степновского муниципального округа Ставропольского края в количестве 4,5 штатные единицы, из них: муниципальные служащие - 3 штатные единицы; обслуживающий персонал - 1 штатная единица; ВУС - 0,5 штатной единицы. Фактическая численность на 31 декабря 2022 года не изменилась.</w:t>
      </w:r>
    </w:p>
    <w:p w14:paraId="490FA11E" w14:textId="77A4E086" w:rsidR="005A2A27" w:rsidRDefault="005A2A27" w:rsidP="00587D12">
      <w:pPr>
        <w:spacing w:after="0" w:line="240" w:lineRule="auto"/>
        <w:ind w:firstLine="567"/>
        <w:jc w:val="both"/>
        <w:rPr>
          <w:rFonts w:ascii="Times New Roman" w:hAnsi="Times New Roman"/>
          <w:sz w:val="28"/>
          <w:szCs w:val="28"/>
          <w:lang w:val="ru-RU"/>
        </w:rPr>
      </w:pPr>
    </w:p>
    <w:p w14:paraId="0B4672B6" w14:textId="28AB77AD" w:rsidR="005A2A27" w:rsidRDefault="005A2A27" w:rsidP="00587D12">
      <w:pPr>
        <w:spacing w:after="0" w:line="240" w:lineRule="auto"/>
        <w:ind w:firstLine="567"/>
        <w:jc w:val="both"/>
        <w:rPr>
          <w:rFonts w:ascii="Times New Roman" w:hAnsi="Times New Roman"/>
          <w:sz w:val="28"/>
          <w:szCs w:val="28"/>
          <w:lang w:val="ru-RU"/>
        </w:rPr>
      </w:pPr>
    </w:p>
    <w:p w14:paraId="551AED3B" w14:textId="050BD1EB" w:rsidR="005A2A27" w:rsidRDefault="005A2A27" w:rsidP="00587D12">
      <w:pPr>
        <w:spacing w:after="0" w:line="240" w:lineRule="auto"/>
        <w:ind w:firstLine="567"/>
        <w:jc w:val="both"/>
        <w:rPr>
          <w:rFonts w:ascii="Times New Roman" w:hAnsi="Times New Roman"/>
          <w:sz w:val="28"/>
          <w:szCs w:val="28"/>
          <w:lang w:val="ru-RU"/>
        </w:rPr>
      </w:pPr>
    </w:p>
    <w:p w14:paraId="3180E3E9" w14:textId="77777777" w:rsidR="005A2A27" w:rsidRPr="00587D12" w:rsidRDefault="005A2A27" w:rsidP="00587D12">
      <w:pPr>
        <w:spacing w:after="0" w:line="240" w:lineRule="auto"/>
        <w:ind w:firstLine="567"/>
        <w:jc w:val="both"/>
        <w:rPr>
          <w:rFonts w:ascii="Times New Roman" w:hAnsi="Times New Roman"/>
          <w:sz w:val="28"/>
          <w:szCs w:val="28"/>
          <w:lang w:val="ru-RU"/>
        </w:rPr>
      </w:pPr>
    </w:p>
    <w:p w14:paraId="1736FB7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3358C3E4" w14:textId="77777777" w:rsidR="00587D12" w:rsidRPr="00587D12" w:rsidRDefault="00587D12" w:rsidP="00122E25">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lastRenderedPageBreak/>
        <w:t>773 «Иргаклинский территориальный отдел</w:t>
      </w:r>
    </w:p>
    <w:p w14:paraId="6F5FD140" w14:textId="2F6D39FC" w:rsidR="00587D12" w:rsidRPr="00587D12" w:rsidRDefault="00587D12" w:rsidP="00122E25">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администрации Степновского муниципального округа</w:t>
      </w:r>
    </w:p>
    <w:p w14:paraId="49EB72C5" w14:textId="77777777" w:rsidR="00587D12" w:rsidRPr="00587D12" w:rsidRDefault="00587D12" w:rsidP="00122E25">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Ставропольского края»</w:t>
      </w:r>
    </w:p>
    <w:p w14:paraId="2E2E71A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Плановые назначения ГРБС 773 «Иргаклинский территориальный отдел администрации Степновского муниципального округа Ставропольского края (далее – ГРБС 773) на 2022 финансовый год составили 9838,09 тыс. рублей, кассовое исполнение составило 9778,70 тыс.  рублей, или 99,40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w:t>
      </w:r>
    </w:p>
    <w:p w14:paraId="46C9EBE7" w14:textId="77777777" w:rsidR="00587D12" w:rsidRPr="002C4C23" w:rsidRDefault="00587D12" w:rsidP="002C4C23">
      <w:pPr>
        <w:spacing w:after="0" w:line="240" w:lineRule="auto"/>
        <w:ind w:left="567"/>
        <w:jc w:val="both"/>
        <w:rPr>
          <w:rFonts w:ascii="Times New Roman" w:hAnsi="Times New Roman"/>
          <w:sz w:val="28"/>
          <w:szCs w:val="28"/>
          <w:lang w:val="ru-RU"/>
        </w:rPr>
      </w:pPr>
      <w:r w:rsidRPr="002C4C23">
        <w:rPr>
          <w:rFonts w:ascii="Times New Roman" w:hAnsi="Times New Roman"/>
          <w:sz w:val="28"/>
          <w:szCs w:val="28"/>
          <w:lang w:val="ru-RU"/>
        </w:rPr>
        <w:t>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- 2979,05 тыс. рублей;</w:t>
      </w:r>
    </w:p>
    <w:p w14:paraId="4B6BE285" w14:textId="77777777" w:rsidR="00587D12" w:rsidRPr="002C4C23" w:rsidRDefault="00587D12" w:rsidP="002C4C23">
      <w:pPr>
        <w:spacing w:after="0" w:line="240" w:lineRule="auto"/>
        <w:ind w:left="567"/>
        <w:jc w:val="both"/>
        <w:rPr>
          <w:rFonts w:ascii="Times New Roman" w:hAnsi="Times New Roman"/>
          <w:sz w:val="28"/>
          <w:szCs w:val="28"/>
          <w:lang w:val="ru-RU"/>
        </w:rPr>
      </w:pPr>
      <w:r w:rsidRPr="002C4C23">
        <w:rPr>
          <w:rFonts w:ascii="Times New Roman" w:hAnsi="Times New Roman"/>
          <w:sz w:val="28"/>
          <w:szCs w:val="28"/>
          <w:lang w:val="ru-RU"/>
        </w:rPr>
        <w:t>01 13 «Другие общегосударственные вопросы» - 13,28 тыс. рублей;</w:t>
      </w:r>
    </w:p>
    <w:p w14:paraId="04DDEDD9" w14:textId="77777777" w:rsidR="00587D12" w:rsidRPr="002C4C23" w:rsidRDefault="00587D12" w:rsidP="002C4C23">
      <w:pPr>
        <w:spacing w:after="0" w:line="240" w:lineRule="auto"/>
        <w:ind w:left="567"/>
        <w:jc w:val="both"/>
        <w:rPr>
          <w:rFonts w:ascii="Times New Roman" w:hAnsi="Times New Roman"/>
          <w:sz w:val="28"/>
          <w:szCs w:val="28"/>
          <w:lang w:val="ru-RU"/>
        </w:rPr>
      </w:pPr>
      <w:r w:rsidRPr="002C4C23">
        <w:rPr>
          <w:rFonts w:ascii="Times New Roman" w:hAnsi="Times New Roman"/>
          <w:sz w:val="28"/>
          <w:szCs w:val="28"/>
          <w:lang w:val="ru-RU"/>
        </w:rPr>
        <w:t>02 03 «Мобилизационная и вневойсковая подготовка» - 195,88 тыс. рублей;</w:t>
      </w:r>
    </w:p>
    <w:p w14:paraId="50FA5607" w14:textId="77777777" w:rsidR="00587D12" w:rsidRPr="002C4C23" w:rsidRDefault="00587D12" w:rsidP="002C4C23">
      <w:pPr>
        <w:spacing w:after="0" w:line="240" w:lineRule="auto"/>
        <w:ind w:left="567"/>
        <w:jc w:val="both"/>
        <w:rPr>
          <w:rFonts w:ascii="Times New Roman" w:hAnsi="Times New Roman"/>
          <w:sz w:val="28"/>
          <w:szCs w:val="28"/>
          <w:lang w:val="ru-RU"/>
        </w:rPr>
      </w:pPr>
      <w:r w:rsidRPr="002C4C23">
        <w:rPr>
          <w:rFonts w:ascii="Times New Roman" w:hAnsi="Times New Roman"/>
          <w:sz w:val="28"/>
          <w:szCs w:val="28"/>
          <w:lang w:val="ru-RU"/>
        </w:rPr>
        <w:t>04 09 «Дорожное хозяйство (дорожные фонды)» - 1898,62 тыс. рублей;</w:t>
      </w:r>
    </w:p>
    <w:p w14:paraId="2EC32D3A" w14:textId="77777777" w:rsidR="00587D12" w:rsidRPr="00BC0859" w:rsidRDefault="00587D12" w:rsidP="002C4C23">
      <w:pPr>
        <w:spacing w:after="0" w:line="240" w:lineRule="auto"/>
        <w:ind w:left="567"/>
        <w:jc w:val="both"/>
        <w:rPr>
          <w:rFonts w:ascii="Times New Roman" w:hAnsi="Times New Roman"/>
          <w:sz w:val="28"/>
          <w:szCs w:val="28"/>
          <w:lang w:val="ru-RU"/>
        </w:rPr>
      </w:pPr>
      <w:r w:rsidRPr="00BC0859">
        <w:rPr>
          <w:rFonts w:ascii="Times New Roman" w:hAnsi="Times New Roman"/>
          <w:sz w:val="28"/>
          <w:szCs w:val="28"/>
          <w:lang w:val="ru-RU"/>
        </w:rPr>
        <w:t>05 03 «Благоустройство» - 4691,87 тыс. рублей.</w:t>
      </w:r>
    </w:p>
    <w:p w14:paraId="10AAC604" w14:textId="77777777" w:rsidR="00587D12" w:rsidRPr="00BC0859" w:rsidRDefault="00587D12" w:rsidP="002C4C23">
      <w:pPr>
        <w:spacing w:after="0" w:line="240" w:lineRule="auto"/>
        <w:ind w:left="567"/>
        <w:jc w:val="both"/>
        <w:rPr>
          <w:rFonts w:ascii="Times New Roman" w:hAnsi="Times New Roman"/>
          <w:sz w:val="16"/>
          <w:szCs w:val="16"/>
          <w:lang w:val="ru-RU"/>
        </w:rPr>
      </w:pPr>
      <w:r w:rsidRPr="00BC0859">
        <w:rPr>
          <w:rFonts w:ascii="Times New Roman" w:hAnsi="Times New Roman"/>
          <w:sz w:val="28"/>
          <w:szCs w:val="28"/>
          <w:lang w:val="ru-RU"/>
        </w:rPr>
        <w:t xml:space="preserve"> </w:t>
      </w:r>
    </w:p>
    <w:p w14:paraId="027B46E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на содержание Иргаклинского территориального отдела администрации СМО СК (далее – Иргаклинский ТО) плановые назначения составляют 3001,25 тыс. рублей, кассовое исполнение составило 2979,05 тыс. рублей или 99,26 процентов к плану, в том числе на:</w:t>
      </w:r>
    </w:p>
    <w:p w14:paraId="4E5C797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1880,80 тыс. рублей;</w:t>
      </w:r>
    </w:p>
    <w:p w14:paraId="4CABB64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563,17 тыс. рублей;</w:t>
      </w:r>
    </w:p>
    <w:p w14:paraId="727B89B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иных выплат – 60,94 тыс. рублей;</w:t>
      </w:r>
    </w:p>
    <w:p w14:paraId="085E405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90,73 тыс. рублей;</w:t>
      </w:r>
    </w:p>
    <w:p w14:paraId="22D718F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коммунальных услуг – 115,28 тыс. рублей </w:t>
      </w:r>
    </w:p>
    <w:p w14:paraId="30E5303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и услуг по содержанию имущества (техническое обслуживание АПС, периодическую поверку дымоходов, заправку картриджей, техническое обслуживание сети газопотребления, периодическую поверку сигнализатора загазованности, настройку газового счетчика) – 32,52 тыс. рублей;</w:t>
      </w:r>
    </w:p>
    <w:p w14:paraId="6376A2B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прочих работ и услуг (предрейсовые и послерейсовые медицинские осмотры водителей транспортных средств ,бюджетник плюс 12 месяцев ,сертификат для сервиса контура, создание сертификата ключа проверки электронной подписи, лицензию на право использования Крипто ПРО,  подготовку и сопровождение документации по актуализации учетных сведений об объекте оказывающего негативное воздействие, инвентаризацию выбросов загрязняющих веществ в атмосферный воздух и их источников, услуг обучения) – 46,52 тыс. рублей; </w:t>
      </w:r>
    </w:p>
    <w:p w14:paraId="594C207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страхования – 6,80 тыс. рублей;</w:t>
      </w:r>
    </w:p>
    <w:p w14:paraId="5885551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приобретение основных средств (приобретение газового счетчика микротермального СМТ-смарт) – 17,30 тыс. рублей; </w:t>
      </w:r>
    </w:p>
    <w:p w14:paraId="0E1EE6A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102,80 тыс. рублей;</w:t>
      </w:r>
    </w:p>
    <w:p w14:paraId="528308C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приобретение прочих материальных запасов (запасные части на автомобиль, типография по изготовление вывесок и печатей, канцелярских товаров)-     61,77 тыс. рублей;</w:t>
      </w:r>
    </w:p>
    <w:p w14:paraId="07F3B28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транспортного налога – 0,42 тыс. рублей.</w:t>
      </w:r>
    </w:p>
    <w:p w14:paraId="2B14936D"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4F6880C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13 «Другие общегосударственные вопросы» плановые назначения составили 13,28 тыс. рублей, кассовое исполнение составило 13,28 тыс. рублей, в том числе на:</w:t>
      </w:r>
    </w:p>
    <w:p w14:paraId="77215DB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услуг (приобретение антивирусной программы) -                                             6,00 тыс. рублей;</w:t>
      </w:r>
    </w:p>
    <w:p w14:paraId="5615D069" w14:textId="34B2DA97" w:rsidR="00587D12" w:rsidRPr="00587D12" w:rsidRDefault="00587D12" w:rsidP="00587D12">
      <w:pPr>
        <w:spacing w:after="0" w:line="240" w:lineRule="auto"/>
        <w:ind w:firstLine="567"/>
        <w:jc w:val="both"/>
        <w:rPr>
          <w:rFonts w:ascii="Times New Roman" w:hAnsi="Times New Roman"/>
          <w:sz w:val="16"/>
          <w:szCs w:val="16"/>
          <w:lang w:val="ru-RU"/>
        </w:rPr>
      </w:pPr>
      <w:r w:rsidRPr="00587D12">
        <w:rPr>
          <w:rFonts w:ascii="Times New Roman" w:hAnsi="Times New Roman"/>
          <w:sz w:val="28"/>
          <w:szCs w:val="28"/>
          <w:lang w:val="ru-RU"/>
        </w:rPr>
        <w:t xml:space="preserve">- оплату </w:t>
      </w:r>
      <w:r w:rsidRPr="00587D12">
        <w:rPr>
          <w:rFonts w:ascii="Times New Roman" w:eastAsia="Calibri" w:hAnsi="Times New Roman"/>
          <w:sz w:val="28"/>
          <w:szCs w:val="28"/>
          <w:lang w:val="ru-RU"/>
        </w:rPr>
        <w:t>услуг по дополнительному профессиональному образованию по программе повышение квалификации «Подготовка в области гражданской обороны и защиты от чрезвычайных ситуаций» –7,23 тыс. рублей</w:t>
      </w:r>
      <w:r w:rsidRPr="00587D12">
        <w:rPr>
          <w:rFonts w:ascii="Times New Roman" w:hAnsi="Times New Roman"/>
          <w:sz w:val="16"/>
          <w:szCs w:val="16"/>
          <w:lang w:val="ru-RU"/>
        </w:rPr>
        <w:t>.</w:t>
      </w:r>
    </w:p>
    <w:p w14:paraId="1DE92131"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13AB0E8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по 02 03 «Мобилизационная и вневойсковая подготовка» на осуществление полномочий по первичному воинскому учету на территориях, где отсутствуют военные комиссариаты, выделены средства из федерального бюджета в сумме 195,88 тыс. рублей кассовое исполнение данного подраздела составило 195,88 тыс. рублей. Средства направлены на:</w:t>
      </w:r>
    </w:p>
    <w:p w14:paraId="2457F2B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выплату заработной платы – 151,64 тыс. рублей;</w:t>
      </w:r>
    </w:p>
    <w:p w14:paraId="5D07CC8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44,24 тыс. рублей.</w:t>
      </w:r>
    </w:p>
    <w:p w14:paraId="0F3EDDD2"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79D0754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04 09 «Дорожное хозяйство (дорожные фонды)» плановые назначения составляют 1905,66 тыс. рублей, кассовое исполнение составило 1898,62 тыс. рублей или 99,60 процентов к плану, а именно на:</w:t>
      </w:r>
    </w:p>
    <w:p w14:paraId="4D3073F8"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работ и услуг по содержанию имущества (услуги автовышки по замене уличных фонарей вдоль улично-дорожной сети) - 9,9 тыс. рублей</w:t>
      </w:r>
    </w:p>
    <w:p w14:paraId="56DDD413"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xml:space="preserve">- оплату работ и услуг по содержанию имущества (проведены работы за счет местного бюджета по  ремонту гравийных работ(засыпка песчано-гравийной смеси  уличных дорог на подведомственной территории Иргаклинского территориального отдела администрации Степновского муниципального округа Ставропольского края, протяженность отремонтированных дорог составила 2,488 км (ул. Первомайская, ул. Воронежская, ул. Кирова, ул. Набережная, ул. Степная, пер Восточный, пер. Колхозный, ул. Школьная, ул. Калинина, в пос. Новоиргаклинский по ул. Мира и ул. Степная) – 1412,60 тыс. рублей;  </w:t>
      </w:r>
    </w:p>
    <w:p w14:paraId="171DB4B9" w14:textId="77777777" w:rsidR="00587D12" w:rsidRPr="00587D12" w:rsidRDefault="00587D12" w:rsidP="00587D12">
      <w:pPr>
        <w:spacing w:after="0" w:line="240" w:lineRule="auto"/>
        <w:ind w:firstLine="567"/>
        <w:jc w:val="both"/>
        <w:rPr>
          <w:rFonts w:ascii="Times New Roman" w:eastAsia="Calibri" w:hAnsi="Times New Roman"/>
          <w:sz w:val="28"/>
          <w:szCs w:val="28"/>
          <w:lang w:val="ru-RU"/>
        </w:rPr>
      </w:pPr>
      <w:r w:rsidRPr="00587D12">
        <w:rPr>
          <w:rFonts w:ascii="Times New Roman" w:eastAsia="Calibri" w:hAnsi="Times New Roman"/>
          <w:sz w:val="28"/>
          <w:szCs w:val="28"/>
          <w:lang w:val="ru-RU"/>
        </w:rPr>
        <w:t>- оплату работ по устройству искусственных неровностей из асфальто-бетонной смеси на дороге общего пользования местного значения на территории Иргаклинского территориального отдела администрации Степновского муниципального округа Ставропольского края в количестве 3шт. (ул. Набережная) – 50,00 тыс. рублей;</w:t>
      </w:r>
    </w:p>
    <w:p w14:paraId="69AACC2F" w14:textId="77777777" w:rsidR="00587D12" w:rsidRPr="00587D12" w:rsidRDefault="00587D12" w:rsidP="00B30A5E">
      <w:pPr>
        <w:spacing w:after="0" w:line="240" w:lineRule="auto"/>
        <w:ind w:firstLine="567"/>
        <w:jc w:val="both"/>
        <w:rPr>
          <w:rFonts w:ascii="Times New Roman" w:hAnsi="Times New Roman"/>
          <w:sz w:val="28"/>
          <w:szCs w:val="28"/>
          <w:lang w:val="ru-RU"/>
        </w:rPr>
      </w:pPr>
      <w:r w:rsidRPr="00587D12">
        <w:rPr>
          <w:rFonts w:ascii="Times New Roman" w:eastAsia="Calibri" w:hAnsi="Times New Roman"/>
          <w:sz w:val="28"/>
          <w:szCs w:val="28"/>
          <w:lang w:val="ru-RU"/>
        </w:rPr>
        <w:t>- оплату прочих работ, услуг (выполнены услуги по установке пластикового шкафа с однофазным электросчетчиком - 2,10 тыс. рублей, услуги по  корректировке сметной документации по объекту «Ремонт участка автомобильной дороги общего пользования местного значения по ул. Степная в пос. Новоиргаклинский Степновского муниципального округа Ставропольского края – 15,00 тыс. рублей; выполнены услуги по составлению сметной документации на устройство свето</w:t>
      </w:r>
      <w:r w:rsidRPr="00587D12">
        <w:rPr>
          <w:rFonts w:ascii="Times New Roman" w:eastAsia="Calibri" w:hAnsi="Times New Roman"/>
          <w:sz w:val="28"/>
          <w:szCs w:val="28"/>
          <w:lang w:val="ru-RU"/>
        </w:rPr>
        <w:lastRenderedPageBreak/>
        <w:t>фора Т.7.1 с освещением пешеходного перехода по ул. Колхозная, ул. Калинина, с. Иргаклы Степновского муниципального округа Ставропольского края - 6,71 тыс. руб., выполнение работ по устройство светофора Т.7.1 с освещением пешеходного перехода по ул. Колхозная, ул. Калинина, с. Иргаклы Степновского муниципального округа Ставропольского края) -  402,31 тыс. рублей</w:t>
      </w:r>
      <w:r w:rsidRPr="00587D12">
        <w:rPr>
          <w:rFonts w:ascii="Times New Roman" w:hAnsi="Times New Roman"/>
          <w:sz w:val="28"/>
          <w:szCs w:val="28"/>
          <w:lang w:val="ru-RU"/>
        </w:rPr>
        <w:t xml:space="preserve">.  </w:t>
      </w:r>
    </w:p>
    <w:p w14:paraId="58682301" w14:textId="77777777" w:rsidR="00587D12" w:rsidRPr="00587D12" w:rsidRDefault="00587D12" w:rsidP="00B30A5E">
      <w:pPr>
        <w:spacing w:after="0" w:line="240" w:lineRule="auto"/>
        <w:ind w:firstLine="567"/>
        <w:jc w:val="both"/>
        <w:rPr>
          <w:rFonts w:ascii="Times New Roman" w:hAnsi="Times New Roman"/>
          <w:sz w:val="16"/>
          <w:szCs w:val="16"/>
          <w:lang w:val="ru-RU"/>
        </w:rPr>
      </w:pPr>
    </w:p>
    <w:p w14:paraId="2E13C7D6" w14:textId="0D5268ED" w:rsidR="00587D12" w:rsidRPr="00326D68" w:rsidRDefault="00587D12" w:rsidP="00B30A5E">
      <w:pPr>
        <w:pStyle w:val="aff4"/>
        <w:numPr>
          <w:ilvl w:val="0"/>
          <w:numId w:val="4"/>
        </w:numPr>
        <w:spacing w:after="0" w:line="240" w:lineRule="auto"/>
        <w:ind w:left="0" w:firstLine="567"/>
        <w:jc w:val="both"/>
        <w:rPr>
          <w:rFonts w:ascii="Times New Roman" w:hAnsi="Times New Roman"/>
          <w:sz w:val="28"/>
          <w:szCs w:val="28"/>
          <w:lang w:val="ru-RU"/>
        </w:rPr>
      </w:pPr>
      <w:r w:rsidRPr="00326D68">
        <w:rPr>
          <w:rFonts w:ascii="Times New Roman" w:hAnsi="Times New Roman"/>
          <w:sz w:val="28"/>
          <w:szCs w:val="28"/>
          <w:lang w:val="ru-RU"/>
        </w:rPr>
        <w:t xml:space="preserve">по 05 03 «Благоустройство» кассовое исполнение составило 340,17 тыс. рублей или 92,40 процента, к плановым назначениям 368,03 тыс. рублей, расходы направлены на оплату уличного освещения. </w:t>
      </w:r>
    </w:p>
    <w:p w14:paraId="47E63ADA" w14:textId="77777777" w:rsidR="00587D12" w:rsidRPr="00587D12" w:rsidRDefault="00587D12" w:rsidP="00B30A5E">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По состоянию на 01 января 2023 года имеется текущая кредиторская задолженность по ГРБС 775 в сумме 28,15 тыс. рублей, а именно по разделу 01 04 на:      </w:t>
      </w:r>
    </w:p>
    <w:p w14:paraId="666C9C6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оплату услуг связи – 0,99 тыс. рублей; </w:t>
      </w:r>
    </w:p>
    <w:p w14:paraId="6FB9FCA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(газоснабжение, электроэнергия) – 27,16 тыс. рублей.</w:t>
      </w:r>
    </w:p>
    <w:p w14:paraId="4D1D901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Иргаклинском территориальном отделе администрации Степновского муниципального округа Ставропольского края утверждено 4,75 штатные единицы, из них: муниципальные служащие - 3 штатные единицы; обслуживающий персонал - 1 штатная единица; ВУС - 0,75 штатной единицы. Фактическая численность на 31 декабря 2022 года составляет 5 человек.</w:t>
      </w:r>
    </w:p>
    <w:p w14:paraId="022CC57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0A9FAE7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2022 году за счет местного бюджета прошли курсы повышения квалификации муниципальные служащие по образовательным программам - 4 человека, а именно по программам:</w:t>
      </w:r>
    </w:p>
    <w:p w14:paraId="2AF59F7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должностных лиц и специалистов по охране труда» - 1 человек;</w:t>
      </w:r>
    </w:p>
    <w:p w14:paraId="2BF48A7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первой помощи пострадавшим» - 2 человека;</w:t>
      </w:r>
    </w:p>
    <w:p w14:paraId="5F6FEE4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«Безопасная эксплуатация детских игровых и спортивных площадок» - 1 человек.</w:t>
      </w:r>
    </w:p>
    <w:p w14:paraId="6415C89D" w14:textId="77777777" w:rsidR="00587D12" w:rsidRPr="00587D12" w:rsidRDefault="00587D12" w:rsidP="00E80C14">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Муниципальное учреждение «Многофункциональное хозяйство»</w:t>
      </w:r>
    </w:p>
    <w:p w14:paraId="32BE1FE1" w14:textId="0A64C369" w:rsidR="00587D12" w:rsidRPr="00587D12" w:rsidRDefault="00587D12" w:rsidP="00E80C14">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с. Иргаклы, Степновского муниципального округа</w:t>
      </w:r>
    </w:p>
    <w:p w14:paraId="42D9C358" w14:textId="77777777" w:rsidR="00587D12" w:rsidRPr="00587D12" w:rsidRDefault="00587D12" w:rsidP="00E80C14">
      <w:pPr>
        <w:spacing w:after="0" w:line="240" w:lineRule="auto"/>
        <w:ind w:firstLine="567"/>
        <w:jc w:val="center"/>
        <w:rPr>
          <w:rFonts w:ascii="Times New Roman" w:hAnsi="Times New Roman"/>
          <w:bCs/>
          <w:sz w:val="28"/>
          <w:szCs w:val="28"/>
          <w:lang w:val="ru-RU" w:eastAsia="ar-SA"/>
        </w:rPr>
      </w:pPr>
      <w:r w:rsidRPr="00587D12">
        <w:rPr>
          <w:rFonts w:ascii="Times New Roman" w:hAnsi="Times New Roman"/>
          <w:bCs/>
          <w:sz w:val="28"/>
          <w:szCs w:val="28"/>
          <w:lang w:val="ru-RU" w:eastAsia="ar-SA"/>
        </w:rPr>
        <w:t>Ставропольского края</w:t>
      </w:r>
    </w:p>
    <w:p w14:paraId="3727E12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ГРБС 773 имеет 1 подведомственное учреждение казенного типа - «</w:t>
      </w:r>
      <w:r w:rsidRPr="00587D12">
        <w:rPr>
          <w:rFonts w:ascii="Times New Roman" w:hAnsi="Times New Roman"/>
          <w:bCs/>
          <w:sz w:val="28"/>
          <w:szCs w:val="28"/>
          <w:lang w:val="ru-RU" w:eastAsia="ar-SA"/>
        </w:rPr>
        <w:t>Муниципальное учреждение «Многофункциональное хозяйство», с. Иргаклы, Степновского муниципального округа Ставропольского края» (далее МУ «МФХ, с. Иргаклы),</w:t>
      </w:r>
      <w:r w:rsidRPr="00587D12">
        <w:rPr>
          <w:rFonts w:ascii="Times New Roman" w:hAnsi="Times New Roman"/>
          <w:sz w:val="28"/>
          <w:szCs w:val="28"/>
          <w:lang w:val="ru-RU"/>
        </w:rPr>
        <w:t xml:space="preserve"> которое действует на основании Устава, утвержденного постановлением администрации Степновского муниципального округа Ставропольского края  от 13 апреля 2021 года № 171</w:t>
      </w:r>
      <w:r w:rsidRPr="00587D12">
        <w:rPr>
          <w:rFonts w:ascii="Times New Roman" w:hAnsi="Times New Roman"/>
          <w:bCs/>
          <w:sz w:val="28"/>
          <w:szCs w:val="28"/>
          <w:lang w:val="ru-RU" w:eastAsia="ar-SA"/>
        </w:rPr>
        <w:t xml:space="preserve">. </w:t>
      </w:r>
      <w:r w:rsidRPr="00587D12">
        <w:rPr>
          <w:rFonts w:ascii="Times New Roman" w:hAnsi="Times New Roman"/>
          <w:sz w:val="28"/>
          <w:szCs w:val="28"/>
          <w:lang w:val="ru-RU"/>
        </w:rPr>
        <w:t xml:space="preserve">Расходы на содержание МУ «МФХ, с. Иргаклы» в 2022 году исполнены в сумме 4351,71 тыс. рублей, при плане 4354,01 тыс. рублей, или 99,9 процентов к плановым назначениям.  </w:t>
      </w:r>
    </w:p>
    <w:p w14:paraId="0FF6963A"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Бюджетные ассигнования использованы на: </w:t>
      </w:r>
    </w:p>
    <w:p w14:paraId="01EDF3D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выплату заработной платы – 3114,51 тыс. рублей;</w:t>
      </w:r>
    </w:p>
    <w:p w14:paraId="20B0E8A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заработную плату – 949,93 тыс. рублей;</w:t>
      </w:r>
    </w:p>
    <w:p w14:paraId="3DDA558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социальное обеспечение – 4,26 тыс. рублей;</w:t>
      </w:r>
    </w:p>
    <w:p w14:paraId="7C107E2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xml:space="preserve">- оплату прочих работ, услуг (образовательные услуги по охране труда, , создание сертификата ключа проверки электронной подписи, лицензия на право использования) – 6,20 тыс. рублей;  </w:t>
      </w:r>
    </w:p>
    <w:p w14:paraId="1FC56588" w14:textId="77777777" w:rsidR="00587D12" w:rsidRPr="00587D12" w:rsidRDefault="00587D12" w:rsidP="00587D12">
      <w:pPr>
        <w:tabs>
          <w:tab w:val="left" w:pos="727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(прицепа телеги на мотоблок, бензотриммера, сварочный аппарат «Ресанта») – 60,45 тыс. рублей;</w:t>
      </w:r>
    </w:p>
    <w:p w14:paraId="72D4DC82" w14:textId="77777777" w:rsidR="00587D12" w:rsidRPr="00587D12" w:rsidRDefault="00587D12" w:rsidP="00587D12">
      <w:pPr>
        <w:tabs>
          <w:tab w:val="left" w:pos="766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ГСМ – 84,30 тыс. рублей;</w:t>
      </w:r>
    </w:p>
    <w:p w14:paraId="6B1C59B7" w14:textId="77777777" w:rsidR="00587D12" w:rsidRPr="00587D12" w:rsidRDefault="00587D12" w:rsidP="00587D12">
      <w:pPr>
        <w:tabs>
          <w:tab w:val="left" w:pos="766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(известь, металл) – 67,76 тыс. рублей;</w:t>
      </w:r>
    </w:p>
    <w:p w14:paraId="39AAB04D" w14:textId="77777777" w:rsidR="00587D12" w:rsidRPr="00587D12" w:rsidRDefault="00587D12" w:rsidP="00587D12">
      <w:pPr>
        <w:tabs>
          <w:tab w:val="left" w:pos="7665"/>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материальных запасов (хозяйственных товаров, моющих средств, канцелярских товаров) – 63,93 тыс. рублей;</w:t>
      </w:r>
    </w:p>
    <w:p w14:paraId="643A465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транспортного налога – 0,37 тыс. рублей.</w:t>
      </w:r>
    </w:p>
    <w:p w14:paraId="2AA8BB8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По состоянию на 01 января 2023 года имеется текущая кредиторская задолженность по ГРБС 773 в сумме 41,05 тыс. рублей по оплате коммунальных услуг – 41,05 тыс. рублей.</w:t>
      </w:r>
    </w:p>
    <w:p w14:paraId="262E76D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Штатная численность подведомственного учреждения составляет 15,75 штатные единицы, фактическая численность на 31 декабря составляет 16 человек. Свободных единиц, на конец отчетного года, нет.</w:t>
      </w:r>
    </w:p>
    <w:p w14:paraId="5F92FA2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2022 году за счет средств местного бюджета прошли курсы повышения квалификации муниципальные служащие по образовательным программам 4 человека, а именно по программам: </w:t>
      </w:r>
    </w:p>
    <w:p w14:paraId="2493FD1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«Обучение должностных лиц и специалистов по охране труда» - 2 человека;</w:t>
      </w:r>
    </w:p>
    <w:p w14:paraId="5C61416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первой помощи пострадавшим» - 2 человека.</w:t>
      </w:r>
    </w:p>
    <w:p w14:paraId="1A171BC2" w14:textId="77777777" w:rsidR="00587D12" w:rsidRPr="00587D12" w:rsidRDefault="00587D12" w:rsidP="00587D12">
      <w:pPr>
        <w:spacing w:after="0" w:line="240" w:lineRule="auto"/>
        <w:ind w:firstLine="567"/>
        <w:jc w:val="both"/>
        <w:rPr>
          <w:rFonts w:ascii="Times New Roman" w:hAnsi="Times New Roman"/>
          <w:b/>
          <w:bCs/>
          <w:sz w:val="16"/>
          <w:szCs w:val="16"/>
          <w:lang w:val="ru-RU"/>
        </w:rPr>
      </w:pPr>
    </w:p>
    <w:p w14:paraId="0390A750" w14:textId="56A9396F" w:rsidR="00587D12" w:rsidRPr="00587D12" w:rsidRDefault="00587D12" w:rsidP="00E80C14">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774 «Ольгинский территориальный отдел администрации</w:t>
      </w:r>
    </w:p>
    <w:p w14:paraId="5F6F66A0" w14:textId="77777777" w:rsidR="00587D12" w:rsidRPr="00587D12" w:rsidRDefault="00587D12" w:rsidP="00E80C14">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3983860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ГРБС 774 «Ольгинский территориальный отдел администрации Степновского муниципального округа Ставропольского края (далее – ГРБС 774) на 2022 финансовый год составили 12779,77 тыс. рублей, кассовое исполнение составило 12703,20 тыс. рублей, или 99,40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05BA334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- 2887,63 тыс. рублей;</w:t>
      </w:r>
    </w:p>
    <w:p w14:paraId="534F12F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01 13 «Другие общегосударственные вопросы» - 5,40 тыс. рублей;</w:t>
      </w:r>
    </w:p>
    <w:p w14:paraId="1B97B9E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02 03 «Мобилизационная и вневойсковая подготовка» - 130,58 тыс. рубей;</w:t>
      </w:r>
    </w:p>
    <w:p w14:paraId="26C42F9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04 09 «Дорожное хозяйство (дорожные фонды)» - 2292,81 тыс. рублей;</w:t>
      </w:r>
    </w:p>
    <w:p w14:paraId="4F623E5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05 03 «Благоустройство» - 7386,78 тыс. рублей.</w:t>
      </w:r>
    </w:p>
    <w:p w14:paraId="06FEA04C" w14:textId="77777777" w:rsidR="00587D12" w:rsidRPr="00587D12" w:rsidRDefault="00587D12" w:rsidP="00587D12">
      <w:pPr>
        <w:spacing w:after="0" w:line="240" w:lineRule="auto"/>
        <w:ind w:firstLine="567"/>
        <w:jc w:val="both"/>
        <w:rPr>
          <w:rFonts w:ascii="Times New Roman" w:hAnsi="Times New Roman"/>
          <w:sz w:val="28"/>
          <w:szCs w:val="28"/>
          <w:lang w:val="ru-RU"/>
        </w:rPr>
      </w:pPr>
    </w:p>
    <w:p w14:paraId="71582D6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Ольгинского территориального отдела администрации Степновского муниципального округа Ставропольского края освоено денежных средств 2887,63 тыс. рублей, при плане 2935,55 тыс. рублей или 98,37 процентов к плану, расходы направлены на:</w:t>
      </w:r>
    </w:p>
    <w:p w14:paraId="5ED3495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оплату труда – 1838,77 тыс. рублей;</w:t>
      </w:r>
    </w:p>
    <w:p w14:paraId="6AB1AF5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(компенсацию стоимости санаторно-курортной путевки) – 60,94 тыс. рублей;</w:t>
      </w:r>
    </w:p>
    <w:p w14:paraId="3D9FF4B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548,81 тыс. рублей;</w:t>
      </w:r>
    </w:p>
    <w:p w14:paraId="3C7D04F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21,84 тыс. рублей;</w:t>
      </w:r>
    </w:p>
    <w:p w14:paraId="2333B5A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 179,67 тыс. рублей;</w:t>
      </w:r>
    </w:p>
    <w:p w14:paraId="11CC4CD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содержанию имущества (заправку и восстановление картриджей, прочую закупку работ, ремонт сканера, ноутбука, автомобиля, техническое обслуживание пожарной сигнализации) – 41,73 тыс. рублей;</w:t>
      </w:r>
    </w:p>
    <w:p w14:paraId="65AC9C0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прочих работ, услуг (услуг по подготовке отнесения вида отходов к классу опасности, состав журнала учета движения отходов, отчета 2 ТП; медицинского осмотра, обучение учреждение «Противопожарная и аварийно-спасательная служба Ставропольского края», обучение безопасная эксплуатация детских площадок, обучение охрана труда, предрейсового и после рейсового осмотра, составление проектно-сметной документации на пандус, строй контроль на выполнение работ по мемориалу) – 90,93 тыс. рублей;</w:t>
      </w:r>
    </w:p>
    <w:p w14:paraId="29EAED7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w:t>
      </w:r>
      <w:r w:rsidRPr="00587D12">
        <w:rPr>
          <w:lang w:val="ru-RU"/>
        </w:rPr>
        <w:t xml:space="preserve"> </w:t>
      </w:r>
      <w:r w:rsidRPr="00587D12">
        <w:rPr>
          <w:rFonts w:ascii="Times New Roman" w:hAnsi="Times New Roman"/>
          <w:sz w:val="28"/>
          <w:szCs w:val="28"/>
          <w:lang w:val="ru-RU"/>
        </w:rPr>
        <w:t>оплату страхования</w:t>
      </w:r>
      <w:r w:rsidRPr="00587D12">
        <w:rPr>
          <w:lang w:val="ru-RU"/>
        </w:rPr>
        <w:t xml:space="preserve"> (</w:t>
      </w:r>
      <w:r w:rsidRPr="00587D12">
        <w:rPr>
          <w:rFonts w:ascii="Times New Roman" w:hAnsi="Times New Roman"/>
          <w:sz w:val="28"/>
          <w:szCs w:val="28"/>
          <w:lang w:val="ru-RU"/>
        </w:rPr>
        <w:t>страхование автомобиля</w:t>
      </w:r>
      <w:r w:rsidRPr="00587D12">
        <w:rPr>
          <w:lang w:val="ru-RU"/>
        </w:rPr>
        <w:t xml:space="preserve">) – </w:t>
      </w:r>
      <w:r w:rsidRPr="00587D12">
        <w:rPr>
          <w:rFonts w:ascii="Times New Roman" w:hAnsi="Times New Roman"/>
          <w:sz w:val="28"/>
          <w:szCs w:val="28"/>
          <w:lang w:val="ru-RU"/>
        </w:rPr>
        <w:t>4,03 тыс. рублей;</w:t>
      </w:r>
    </w:p>
    <w:p w14:paraId="34A5EE0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прочих основных средств (изготовление табличек, приобретение маршрутизатор) – 20,40 тыс. рублей;</w:t>
      </w:r>
    </w:p>
    <w:p w14:paraId="5CA8D0D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38,26 тыс. рублей;</w:t>
      </w:r>
    </w:p>
    <w:p w14:paraId="53619E14"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(на имущество) – 2,41 тыс. рублей;</w:t>
      </w:r>
    </w:p>
    <w:p w14:paraId="62FA3F6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канцтоваров,</w:t>
      </w:r>
      <w:r w:rsidRPr="00587D12">
        <w:rPr>
          <w:lang w:val="ru-RU"/>
        </w:rPr>
        <w:t xml:space="preserve"> </w:t>
      </w:r>
      <w:r w:rsidRPr="00587D12">
        <w:rPr>
          <w:rFonts w:ascii="Times New Roman" w:hAnsi="Times New Roman"/>
          <w:sz w:val="28"/>
          <w:szCs w:val="28"/>
          <w:lang w:val="ru-RU"/>
        </w:rPr>
        <w:t>поставку автозапчастей, аккууляторных батарей – 39,83 тыс. рублей.</w:t>
      </w:r>
    </w:p>
    <w:p w14:paraId="355F3FF7"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2225AFA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13 «Другие общегосударственные вопросы» бюджетные средства освоены на 100,0 процентов, а именно в сумме 5,40 тыс. рублей, расходы направлены на оплату услуг права использования "</w:t>
      </w:r>
      <w:r w:rsidRPr="00A30295">
        <w:rPr>
          <w:rFonts w:ascii="Times New Roman" w:hAnsi="Times New Roman"/>
          <w:sz w:val="28"/>
          <w:szCs w:val="28"/>
        </w:rPr>
        <w:t>Web</w:t>
      </w:r>
      <w:r w:rsidRPr="00587D12">
        <w:rPr>
          <w:rFonts w:ascii="Times New Roman" w:hAnsi="Times New Roman"/>
          <w:sz w:val="28"/>
          <w:szCs w:val="28"/>
          <w:lang w:val="ru-RU"/>
        </w:rPr>
        <w:t>-система СБИС" Модуль ЭО-Базовый, Бюджет, "</w:t>
      </w:r>
      <w:r w:rsidRPr="00A30295">
        <w:rPr>
          <w:rFonts w:ascii="Times New Roman" w:hAnsi="Times New Roman"/>
          <w:sz w:val="28"/>
          <w:szCs w:val="28"/>
        </w:rPr>
        <w:t>Web</w:t>
      </w:r>
      <w:r w:rsidRPr="00587D12">
        <w:rPr>
          <w:rFonts w:ascii="Times New Roman" w:hAnsi="Times New Roman"/>
          <w:sz w:val="28"/>
          <w:szCs w:val="28"/>
          <w:lang w:val="ru-RU"/>
        </w:rPr>
        <w:t>-система СБИС" Модуль Аккаунт; установку и настройку "</w:t>
      </w:r>
      <w:r w:rsidRPr="00A30295">
        <w:rPr>
          <w:rFonts w:ascii="Times New Roman" w:hAnsi="Times New Roman"/>
          <w:sz w:val="28"/>
          <w:szCs w:val="28"/>
        </w:rPr>
        <w:t>Web</w:t>
      </w:r>
      <w:r w:rsidRPr="00587D12">
        <w:rPr>
          <w:rFonts w:ascii="Times New Roman" w:hAnsi="Times New Roman"/>
          <w:sz w:val="28"/>
          <w:szCs w:val="28"/>
          <w:lang w:val="ru-RU"/>
        </w:rPr>
        <w:t>-система СБИС".</w:t>
      </w:r>
    </w:p>
    <w:p w14:paraId="1ACFCFF1"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31690E3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по 02 03 «Мобилизационная и вневойсковая подготовка» средства освоены в сумме 130,58 тыс. рублей, или 100,0 процентов от плана, расходы направлены на:</w:t>
      </w:r>
    </w:p>
    <w:p w14:paraId="265340A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100,56 тыс. рублей;</w:t>
      </w:r>
    </w:p>
    <w:p w14:paraId="62E3228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30,03 тыс. рублей.</w:t>
      </w:r>
    </w:p>
    <w:p w14:paraId="3EAF635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6981D39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04 09 «Дорожное хозяйство (дорожные фонды)» исполнение составило в сумме 2292,81 тыс. рублей, или 100,0 процентов исполнения к плану, расходы направлены на:</w:t>
      </w:r>
    </w:p>
    <w:p w14:paraId="349F5EC3"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b/>
          <w:sz w:val="28"/>
          <w:szCs w:val="28"/>
          <w:lang w:val="ru-RU"/>
        </w:rPr>
        <w:t xml:space="preserve">- </w:t>
      </w:r>
      <w:r w:rsidRPr="00587D12">
        <w:rPr>
          <w:rFonts w:ascii="Times New Roman" w:hAnsi="Times New Roman"/>
          <w:bCs/>
          <w:sz w:val="28"/>
          <w:szCs w:val="28"/>
          <w:lang w:val="ru-RU"/>
        </w:rPr>
        <w:t>реализацию</w:t>
      </w:r>
      <w:r w:rsidRPr="00587D12">
        <w:rPr>
          <w:rFonts w:ascii="Times New Roman" w:hAnsi="Times New Roman"/>
          <w:b/>
          <w:sz w:val="28"/>
          <w:szCs w:val="28"/>
          <w:lang w:val="ru-RU"/>
        </w:rPr>
        <w:t xml:space="preserve"> </w:t>
      </w:r>
      <w:r w:rsidRPr="00587D12">
        <w:rPr>
          <w:rFonts w:ascii="Times New Roman" w:hAnsi="Times New Roman"/>
          <w:bCs/>
          <w:sz w:val="28"/>
          <w:szCs w:val="28"/>
          <w:lang w:val="ru-RU"/>
        </w:rPr>
        <w:t>инициативного проекта:</w:t>
      </w:r>
      <w:r w:rsidRPr="00587D12">
        <w:rPr>
          <w:bCs/>
          <w:lang w:val="ru-RU"/>
        </w:rPr>
        <w:t xml:space="preserve"> </w:t>
      </w:r>
      <w:r w:rsidRPr="00587D12">
        <w:rPr>
          <w:rFonts w:ascii="Times New Roman" w:hAnsi="Times New Roman"/>
          <w:bCs/>
          <w:sz w:val="28"/>
          <w:szCs w:val="28"/>
          <w:lang w:val="ru-RU"/>
        </w:rPr>
        <w:t xml:space="preserve">"Ремонт автомобильной дороги общего пользования местного значения по ул. Молодежная (от дома № 2) в селе Зеленая Роща Степновского муниципального округа Ставропольского края"– 1805,61 тыс. рублей; </w:t>
      </w:r>
    </w:p>
    <w:p w14:paraId="610331EF" w14:textId="77777777" w:rsidR="00587D12" w:rsidRPr="00587D12" w:rsidRDefault="00587D12" w:rsidP="00587D12">
      <w:pPr>
        <w:spacing w:after="0" w:line="240" w:lineRule="auto"/>
        <w:ind w:firstLine="567"/>
        <w:jc w:val="both"/>
        <w:rPr>
          <w:rFonts w:ascii="Times New Roman" w:hAnsi="Times New Roman"/>
          <w:bCs/>
          <w:sz w:val="28"/>
          <w:szCs w:val="28"/>
          <w:lang w:val="ru-RU"/>
        </w:rPr>
      </w:pPr>
      <w:r w:rsidRPr="00587D12">
        <w:rPr>
          <w:rFonts w:ascii="Times New Roman" w:hAnsi="Times New Roman"/>
          <w:sz w:val="28"/>
          <w:szCs w:val="28"/>
          <w:lang w:val="ru-RU"/>
        </w:rPr>
        <w:t xml:space="preserve">В 2022 году согласно Соглашению, заключенному между министерством финансов Ставропольского края и администрацией СМО СК, о предоставлении из краевого бюджета местному бюджету субсидии на реализацию проектов развития </w:t>
      </w:r>
      <w:r w:rsidRPr="00587D12">
        <w:rPr>
          <w:rFonts w:ascii="Times New Roman" w:hAnsi="Times New Roman"/>
          <w:sz w:val="28"/>
          <w:szCs w:val="28"/>
          <w:lang w:val="ru-RU"/>
        </w:rPr>
        <w:lastRenderedPageBreak/>
        <w:t>территорий муниципальных образований, основанных на местных инициативах от 25.01.2022 года № 22-13010-С на осуществление инициативного проекта «Ремонт автомобильной дороги общего пользования местного значения по ул. Молодежная (от дома №2) в селе Зеленая роща Степновского района Ставропольского края» было освоено 1129,21 тыс. рублей (объем расходов местного бюджета, в целях софинансирования которых предоставлялась субсидия, составил 676,40 тыс. рублей). Показатель результативности составил 100%, работы и их оплата произведены в полном объеме.</w:t>
      </w:r>
    </w:p>
    <w:p w14:paraId="529F888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установку искусственных неровностей с. Ольгино ул. Школьная – 35,00 тыс. рублей;</w:t>
      </w:r>
    </w:p>
    <w:p w14:paraId="4D45495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w:t>
      </w:r>
      <w:r w:rsidRPr="00587D12">
        <w:rPr>
          <w:rFonts w:ascii="Times New Roman" w:hAnsi="Times New Roman"/>
          <w:color w:val="FF0000"/>
          <w:sz w:val="28"/>
          <w:szCs w:val="28"/>
          <w:lang w:val="ru-RU"/>
        </w:rPr>
        <w:t xml:space="preserve"> </w:t>
      </w:r>
      <w:r w:rsidRPr="00587D12">
        <w:rPr>
          <w:rFonts w:ascii="Times New Roman" w:hAnsi="Times New Roman"/>
          <w:sz w:val="28"/>
          <w:szCs w:val="28"/>
          <w:lang w:val="ru-RU"/>
        </w:rPr>
        <w:t>проведение проверки правильности применения сметных нормативов, индексов и методологии выполнения сметной документации для объекта «Ремонт участков автомобильных дорог общего пользования местного значения в с. Ольгино Степновского муниципального округа Ставропольского края» - 60,00 тыс. рублей;</w:t>
      </w:r>
    </w:p>
    <w:p w14:paraId="761B14B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проверки правильности применения сметных нормативов, индексов и методологии выполнения сметной документации для объекта «Ремонт участков автомобильных дорог общего пользования местного значения по ул. Ганшина от (ул. Кооперативная) в с. Ольгино Степновского муниципального округа Ставропольского края» - 30,00 тыс. рублей;</w:t>
      </w:r>
    </w:p>
    <w:p w14:paraId="07F7DF8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осуществление строительного контроля при производстве работ на объекте:</w:t>
      </w:r>
      <w:r w:rsidRPr="00587D12">
        <w:rPr>
          <w:lang w:val="ru-RU"/>
        </w:rPr>
        <w:t xml:space="preserve"> </w:t>
      </w:r>
      <w:r w:rsidRPr="00587D12">
        <w:rPr>
          <w:rFonts w:ascii="Times New Roman" w:hAnsi="Times New Roman"/>
          <w:sz w:val="28"/>
          <w:szCs w:val="28"/>
          <w:lang w:val="ru-RU"/>
        </w:rPr>
        <w:t>«Выполнение работ по ремонту автомобильной дороги общего пользования местного значения по ул. Молодежная (от дома №2) в селе Зеленая Роща Степновского муниципального округа Ставропольского края» - 38,60 тыс. рублей;</w:t>
      </w:r>
    </w:p>
    <w:p w14:paraId="4B47B09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услуг по разработке сметной документации – 40,00 тыс. рублей;</w:t>
      </w:r>
    </w:p>
    <w:p w14:paraId="184E433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оказание услуг по корректировке сметной документации – 30,00 тыс. рублей;  </w:t>
      </w:r>
    </w:p>
    <w:p w14:paraId="0D75247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дорожных знаков – 48,20 тыс.</w:t>
      </w:r>
      <w:r w:rsidRPr="00587D12">
        <w:rPr>
          <w:lang w:val="ru-RU"/>
        </w:rPr>
        <w:t xml:space="preserve"> </w:t>
      </w:r>
      <w:r w:rsidRPr="00587D12">
        <w:rPr>
          <w:rFonts w:ascii="Times New Roman" w:hAnsi="Times New Roman"/>
          <w:sz w:val="28"/>
          <w:szCs w:val="28"/>
          <w:lang w:val="ru-RU"/>
        </w:rPr>
        <w:t>рублей;</w:t>
      </w:r>
    </w:p>
    <w:p w14:paraId="6205C04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установку дорожных знаков – 149,63 тыс.</w:t>
      </w:r>
      <w:r w:rsidRPr="00587D12">
        <w:rPr>
          <w:lang w:val="ru-RU"/>
        </w:rPr>
        <w:t xml:space="preserve"> </w:t>
      </w:r>
      <w:r w:rsidRPr="00587D12">
        <w:rPr>
          <w:rFonts w:ascii="Times New Roman" w:hAnsi="Times New Roman"/>
          <w:sz w:val="28"/>
          <w:szCs w:val="28"/>
          <w:lang w:val="ru-RU"/>
        </w:rPr>
        <w:t xml:space="preserve">рублей; </w:t>
      </w:r>
    </w:p>
    <w:p w14:paraId="11AD463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оказание услуг по составлению сметной документации на устройство светофора – 2,27 тыс. рублей;</w:t>
      </w:r>
    </w:p>
    <w:p w14:paraId="3F6BAC8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составление сметной документации на выполнение работ по ремонту автомобильной дороги по улице Молодежная с. Ольгино</w:t>
      </w:r>
      <w:r w:rsidRPr="00587D12">
        <w:rPr>
          <w:rFonts w:ascii="Times New Roman" w:hAnsi="Times New Roman"/>
          <w:color w:val="FF0000"/>
          <w:sz w:val="28"/>
          <w:szCs w:val="28"/>
          <w:lang w:val="ru-RU"/>
        </w:rPr>
        <w:t>,</w:t>
      </w:r>
      <w:r w:rsidRPr="00587D12">
        <w:rPr>
          <w:color w:val="FF0000"/>
          <w:lang w:val="ru-RU"/>
        </w:rPr>
        <w:t xml:space="preserve"> </w:t>
      </w:r>
      <w:r w:rsidRPr="00587D12">
        <w:rPr>
          <w:rFonts w:ascii="Times New Roman" w:hAnsi="Times New Roman"/>
          <w:sz w:val="28"/>
          <w:szCs w:val="28"/>
          <w:lang w:val="ru-RU"/>
        </w:rPr>
        <w:t>составление сметной документации на выполнение работ по ремонту автомобильной дороги по улице Кооперативная с. Ольгино,</w:t>
      </w:r>
      <w:r w:rsidRPr="00587D12">
        <w:rPr>
          <w:lang w:val="ru-RU"/>
        </w:rPr>
        <w:t xml:space="preserve"> </w:t>
      </w:r>
      <w:r w:rsidRPr="00587D12">
        <w:rPr>
          <w:rFonts w:ascii="Times New Roman" w:hAnsi="Times New Roman"/>
          <w:sz w:val="28"/>
          <w:szCs w:val="28"/>
          <w:lang w:val="ru-RU"/>
        </w:rPr>
        <w:t>составление сметной документации на выполнение работ по ремонту автомобильной дороги по улице Пятигорская с. Ольгино – 45,00 тыс. рублей;</w:t>
      </w:r>
    </w:p>
    <w:p w14:paraId="20C7B81A" w14:textId="77777777" w:rsidR="00587D12" w:rsidRPr="00587D12" w:rsidRDefault="00587D12" w:rsidP="00587D12">
      <w:pPr>
        <w:spacing w:after="0" w:line="240" w:lineRule="auto"/>
        <w:ind w:firstLine="567"/>
        <w:jc w:val="both"/>
        <w:rPr>
          <w:rFonts w:ascii="Times New Roman" w:hAnsi="Times New Roman"/>
          <w:color w:val="FF0000"/>
          <w:sz w:val="28"/>
          <w:szCs w:val="28"/>
          <w:lang w:val="ru-RU"/>
        </w:rPr>
      </w:pPr>
      <w:r w:rsidRPr="00587D12">
        <w:rPr>
          <w:rFonts w:ascii="Times New Roman" w:hAnsi="Times New Roman"/>
          <w:sz w:val="28"/>
          <w:szCs w:val="28"/>
          <w:lang w:val="ru-RU"/>
        </w:rPr>
        <w:t>- приобретение пескосоляной смеси – 8,50 тыс. рублей.</w:t>
      </w:r>
    </w:p>
    <w:p w14:paraId="721302BC" w14:textId="77777777" w:rsidR="003D78BB" w:rsidRPr="003D78BB" w:rsidRDefault="003D78BB" w:rsidP="00587D12">
      <w:pPr>
        <w:spacing w:after="0" w:line="240" w:lineRule="auto"/>
        <w:ind w:firstLine="567"/>
        <w:jc w:val="both"/>
        <w:rPr>
          <w:rFonts w:ascii="Times New Roman" w:hAnsi="Times New Roman"/>
          <w:sz w:val="16"/>
          <w:szCs w:val="16"/>
          <w:lang w:val="ru-RU" w:eastAsia="ar-SA"/>
        </w:rPr>
      </w:pPr>
    </w:p>
    <w:p w14:paraId="28EE823B" w14:textId="00B31AAD"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5) по 05 03 «Благоустройство» средства освоены на сумму 2200,25 тыс. рублей или 99,01 процентов к плановым назначениям (2222,24 тыс. рублей). Расходы произведены на:</w:t>
      </w:r>
    </w:p>
    <w:p w14:paraId="6106E18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 xml:space="preserve">- </w:t>
      </w:r>
      <w:r w:rsidRPr="00587D12">
        <w:rPr>
          <w:rFonts w:ascii="Times New Roman" w:hAnsi="Times New Roman"/>
          <w:bCs/>
          <w:sz w:val="28"/>
          <w:szCs w:val="28"/>
          <w:lang w:val="ru-RU"/>
        </w:rPr>
        <w:t>реализацию</w:t>
      </w:r>
      <w:r w:rsidRPr="00587D12">
        <w:rPr>
          <w:rFonts w:ascii="Times New Roman" w:hAnsi="Times New Roman"/>
          <w:b/>
          <w:sz w:val="28"/>
          <w:szCs w:val="28"/>
          <w:lang w:val="ru-RU"/>
        </w:rPr>
        <w:t xml:space="preserve"> </w:t>
      </w:r>
      <w:r w:rsidRPr="00587D12">
        <w:rPr>
          <w:rFonts w:ascii="Times New Roman" w:hAnsi="Times New Roman"/>
          <w:bCs/>
          <w:sz w:val="28"/>
          <w:szCs w:val="28"/>
          <w:lang w:val="ru-RU"/>
        </w:rPr>
        <w:t xml:space="preserve">инициативного проекта </w:t>
      </w:r>
      <w:r w:rsidRPr="00587D12">
        <w:rPr>
          <w:rFonts w:ascii="Times New Roman" w:hAnsi="Times New Roman"/>
          <w:sz w:val="28"/>
          <w:szCs w:val="28"/>
          <w:lang w:val="ru-RU" w:eastAsia="ar-SA"/>
        </w:rPr>
        <w:t>«Ремонт мемориала "Воинской Славы" в с. Ольгино Степновского муниципального округа Ставропольского края» – 1954,18 тыс. рублей.</w:t>
      </w:r>
      <w:r w:rsidRPr="00587D12">
        <w:rPr>
          <w:rFonts w:ascii="Times New Roman" w:hAnsi="Times New Roman"/>
          <w:sz w:val="28"/>
          <w:szCs w:val="28"/>
          <w:lang w:val="ru-RU"/>
        </w:rPr>
        <w:t xml:space="preserve"> Согласно Соглашению, заключенному между министерством </w:t>
      </w:r>
      <w:r w:rsidRPr="00587D12">
        <w:rPr>
          <w:rFonts w:ascii="Times New Roman" w:hAnsi="Times New Roman"/>
          <w:sz w:val="28"/>
          <w:szCs w:val="28"/>
          <w:lang w:val="ru-RU"/>
        </w:rPr>
        <w:lastRenderedPageBreak/>
        <w:t xml:space="preserve">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основанных на местных инициативах от 04.05.2022 года № 22-13020-С в сумме 1301,69 тыс. рублей. Объем расходов местного бюджета, в целях софинансирования которых предоставлялась субсидия, составил 652,50 тыс. рублей. Показатель результативности исполнен на 100%, работы и оплата произведены в полном объеме. </w:t>
      </w:r>
    </w:p>
    <w:p w14:paraId="6006FEEA"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rPr>
        <w:t xml:space="preserve">- </w:t>
      </w:r>
      <w:r w:rsidRPr="00587D12">
        <w:rPr>
          <w:rFonts w:ascii="Times New Roman" w:hAnsi="Times New Roman"/>
          <w:sz w:val="28"/>
          <w:szCs w:val="28"/>
          <w:lang w:val="ru-RU" w:eastAsia="ar-SA"/>
        </w:rPr>
        <w:t>приобретение электротоваров – 110,82 тыс. рублей;</w:t>
      </w:r>
    </w:p>
    <w:p w14:paraId="076E2F0D" w14:textId="77777777" w:rsidR="00587D12" w:rsidRPr="00587D12" w:rsidRDefault="00587D12" w:rsidP="00587D12">
      <w:pPr>
        <w:spacing w:after="0" w:line="240" w:lineRule="auto"/>
        <w:ind w:firstLine="567"/>
        <w:jc w:val="both"/>
        <w:rPr>
          <w:rFonts w:ascii="Times New Roman" w:hAnsi="Times New Roman"/>
          <w:sz w:val="28"/>
          <w:szCs w:val="28"/>
          <w:lang w:val="ru-RU" w:eastAsia="ar-SA"/>
        </w:rPr>
      </w:pPr>
      <w:r w:rsidRPr="00587D12">
        <w:rPr>
          <w:rFonts w:ascii="Times New Roman" w:hAnsi="Times New Roman"/>
          <w:sz w:val="28"/>
          <w:szCs w:val="28"/>
          <w:lang w:val="ru-RU" w:eastAsia="ar-SA"/>
        </w:rPr>
        <w:t>- оплату коммунальных услуг по уличному освещению – 135,25 тыс. рублей.</w:t>
      </w:r>
    </w:p>
    <w:p w14:paraId="290FC99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В Ольгинском территориальном отделе администрации Степновского муниципального округа Ставропольского края утверждено 4,5 штатные единицы, из них: муниципальные служащие - 3 штатные единицы; обслуживающий персонал - 1 штатная единица; ВУС - 0,5 штатной единицы. Фактическая численность 31 декабря 2022 года не изменилась, списочная численность – 4 человека.</w:t>
      </w:r>
    </w:p>
    <w:p w14:paraId="5DB62EE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течение 2022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313132F9" w14:textId="77777777" w:rsidR="00587D12" w:rsidRPr="00587D12" w:rsidRDefault="00587D12" w:rsidP="00587D12">
      <w:pPr>
        <w:spacing w:after="0" w:line="240" w:lineRule="auto"/>
        <w:ind w:firstLine="567"/>
        <w:jc w:val="both"/>
        <w:rPr>
          <w:rFonts w:ascii="Times New Roman" w:hAnsi="Times New Roman"/>
          <w:color w:val="000000" w:themeColor="text1"/>
          <w:sz w:val="28"/>
          <w:szCs w:val="28"/>
          <w:lang w:val="ru-RU"/>
        </w:rPr>
      </w:pPr>
      <w:r w:rsidRPr="00587D12">
        <w:rPr>
          <w:rFonts w:ascii="Times New Roman" w:hAnsi="Times New Roman"/>
          <w:color w:val="000000" w:themeColor="text1"/>
          <w:sz w:val="28"/>
          <w:szCs w:val="28"/>
          <w:lang w:val="ru-RU"/>
        </w:rPr>
        <w:t>За отчетный период за счет местного бюджета прошли курсы повышения квалификации 3 муниципальных служащих по образовательным программам, а именно:</w:t>
      </w:r>
    </w:p>
    <w:p w14:paraId="477D4E00" w14:textId="77777777" w:rsidR="00587D12" w:rsidRPr="00587D12" w:rsidRDefault="00587D12" w:rsidP="00587D12">
      <w:pPr>
        <w:spacing w:after="0" w:line="240" w:lineRule="auto"/>
        <w:ind w:firstLine="567"/>
        <w:jc w:val="both"/>
        <w:rPr>
          <w:rFonts w:ascii="Times New Roman" w:hAnsi="Times New Roman"/>
          <w:color w:val="000000" w:themeColor="text1"/>
          <w:sz w:val="28"/>
          <w:szCs w:val="28"/>
          <w:lang w:val="ru-RU"/>
        </w:rPr>
      </w:pPr>
      <w:r w:rsidRPr="00587D12">
        <w:rPr>
          <w:rFonts w:ascii="Times New Roman" w:hAnsi="Times New Roman"/>
          <w:color w:val="000000" w:themeColor="text1"/>
          <w:sz w:val="28"/>
          <w:szCs w:val="28"/>
          <w:lang w:val="ru-RU"/>
        </w:rPr>
        <w:t>- «Требования охраны труда - основные изменения в законодательстве на 01.03.2022г.» - 3 человека.</w:t>
      </w:r>
    </w:p>
    <w:p w14:paraId="2D264425" w14:textId="77777777" w:rsidR="00587D12" w:rsidRPr="00587D12" w:rsidRDefault="00587D12" w:rsidP="00587D12">
      <w:pPr>
        <w:spacing w:after="0" w:line="240" w:lineRule="auto"/>
        <w:ind w:firstLine="567"/>
        <w:jc w:val="both"/>
        <w:rPr>
          <w:rFonts w:ascii="Times New Roman" w:hAnsi="Times New Roman"/>
          <w:color w:val="000000" w:themeColor="text1"/>
          <w:sz w:val="28"/>
          <w:szCs w:val="28"/>
          <w:lang w:val="ru-RU"/>
        </w:rPr>
      </w:pPr>
      <w:r w:rsidRPr="00587D12">
        <w:rPr>
          <w:rFonts w:ascii="Times New Roman" w:hAnsi="Times New Roman"/>
          <w:color w:val="000000" w:themeColor="text1"/>
          <w:sz w:val="28"/>
          <w:szCs w:val="28"/>
          <w:lang w:val="ru-RU"/>
        </w:rPr>
        <w:t>- «Подготовка в области гражданской обороны и защиты от чрезвычайных ситуаций» - 1 человек;</w:t>
      </w:r>
    </w:p>
    <w:p w14:paraId="301119BB" w14:textId="77777777" w:rsidR="00587D12" w:rsidRPr="00587D12" w:rsidRDefault="00587D12" w:rsidP="00587D12">
      <w:pPr>
        <w:spacing w:after="0" w:line="240" w:lineRule="auto"/>
        <w:ind w:firstLine="567"/>
        <w:jc w:val="both"/>
        <w:rPr>
          <w:rFonts w:ascii="Times New Roman" w:hAnsi="Times New Roman"/>
          <w:color w:val="000000" w:themeColor="text1"/>
          <w:sz w:val="28"/>
          <w:szCs w:val="28"/>
          <w:lang w:val="ru-RU"/>
        </w:rPr>
      </w:pPr>
      <w:r w:rsidRPr="00587D12">
        <w:rPr>
          <w:rFonts w:ascii="Times New Roman" w:hAnsi="Times New Roman"/>
          <w:color w:val="000000" w:themeColor="text1"/>
          <w:sz w:val="28"/>
          <w:szCs w:val="28"/>
          <w:lang w:val="ru-RU"/>
        </w:rPr>
        <w:t>- «Оказание первой помощи пострадавшим»</w:t>
      </w:r>
      <w:r w:rsidRPr="00587D12">
        <w:rPr>
          <w:lang w:val="ru-RU"/>
        </w:rPr>
        <w:t xml:space="preserve"> - </w:t>
      </w:r>
      <w:r w:rsidRPr="00587D12">
        <w:rPr>
          <w:rFonts w:ascii="Times New Roman" w:hAnsi="Times New Roman"/>
          <w:color w:val="000000" w:themeColor="text1"/>
          <w:sz w:val="28"/>
          <w:szCs w:val="28"/>
          <w:lang w:val="ru-RU"/>
        </w:rPr>
        <w:t>1 человек;</w:t>
      </w:r>
    </w:p>
    <w:p w14:paraId="1B14F00E" w14:textId="77777777" w:rsidR="00587D12" w:rsidRPr="00587D12" w:rsidRDefault="00587D12" w:rsidP="00587D12">
      <w:pPr>
        <w:spacing w:after="0" w:line="240" w:lineRule="auto"/>
        <w:ind w:firstLine="567"/>
        <w:jc w:val="both"/>
        <w:rPr>
          <w:rFonts w:ascii="Times New Roman" w:hAnsi="Times New Roman"/>
          <w:color w:val="000000" w:themeColor="text1"/>
          <w:sz w:val="28"/>
          <w:szCs w:val="28"/>
          <w:lang w:val="ru-RU"/>
        </w:rPr>
      </w:pPr>
      <w:r w:rsidRPr="00587D12">
        <w:rPr>
          <w:rFonts w:ascii="Times New Roman" w:hAnsi="Times New Roman"/>
          <w:color w:val="000000" w:themeColor="text1"/>
          <w:sz w:val="28"/>
          <w:szCs w:val="28"/>
          <w:lang w:val="ru-RU"/>
        </w:rPr>
        <w:t>- «Безопасная эксплуатация детских игровых и спортивных площадок»</w:t>
      </w:r>
      <w:r w:rsidRPr="00587D12">
        <w:rPr>
          <w:lang w:val="ru-RU"/>
        </w:rPr>
        <w:t xml:space="preserve"> -</w:t>
      </w:r>
      <w:r w:rsidRPr="00587D12">
        <w:rPr>
          <w:rFonts w:ascii="Times New Roman" w:hAnsi="Times New Roman"/>
          <w:color w:val="000000" w:themeColor="text1"/>
          <w:sz w:val="28"/>
          <w:szCs w:val="28"/>
          <w:lang w:val="ru-RU"/>
        </w:rPr>
        <w:t>1 человек.</w:t>
      </w:r>
    </w:p>
    <w:p w14:paraId="0D4A09C1" w14:textId="77777777" w:rsidR="00587D12" w:rsidRPr="00587D12" w:rsidRDefault="00587D12" w:rsidP="003D78BB">
      <w:pPr>
        <w:spacing w:after="0" w:line="240" w:lineRule="auto"/>
        <w:ind w:firstLine="567"/>
        <w:jc w:val="center"/>
        <w:rPr>
          <w:rFonts w:ascii="Times New Roman" w:hAnsi="Times New Roman"/>
          <w:bCs/>
          <w:color w:val="000000" w:themeColor="text1"/>
          <w:sz w:val="28"/>
          <w:szCs w:val="28"/>
          <w:lang w:val="ru-RU" w:eastAsia="ar-SA"/>
        </w:rPr>
      </w:pPr>
      <w:r w:rsidRPr="00587D12">
        <w:rPr>
          <w:rFonts w:ascii="Times New Roman" w:hAnsi="Times New Roman"/>
          <w:bCs/>
          <w:color w:val="000000" w:themeColor="text1"/>
          <w:sz w:val="28"/>
          <w:szCs w:val="28"/>
          <w:lang w:val="ru-RU" w:eastAsia="ar-SA"/>
        </w:rPr>
        <w:t>Муниципальное учреждение «Многофункциональное хозяйство»</w:t>
      </w:r>
    </w:p>
    <w:p w14:paraId="6C64DB38" w14:textId="1DD25FDF" w:rsidR="00587D12" w:rsidRPr="00587D12" w:rsidRDefault="00587D12" w:rsidP="003D78BB">
      <w:pPr>
        <w:spacing w:after="0" w:line="240" w:lineRule="auto"/>
        <w:ind w:firstLine="567"/>
        <w:jc w:val="center"/>
        <w:rPr>
          <w:rFonts w:ascii="Times New Roman" w:hAnsi="Times New Roman"/>
          <w:bCs/>
          <w:color w:val="000000" w:themeColor="text1"/>
          <w:sz w:val="28"/>
          <w:szCs w:val="28"/>
          <w:lang w:val="ru-RU" w:eastAsia="ar-SA"/>
        </w:rPr>
      </w:pPr>
      <w:r w:rsidRPr="00587D12">
        <w:rPr>
          <w:rFonts w:ascii="Times New Roman" w:hAnsi="Times New Roman"/>
          <w:bCs/>
          <w:color w:val="000000" w:themeColor="text1"/>
          <w:sz w:val="28"/>
          <w:szCs w:val="28"/>
          <w:lang w:val="ru-RU" w:eastAsia="ar-SA"/>
        </w:rPr>
        <w:t>с. Ольгино, Степновского муниципального округа</w:t>
      </w:r>
    </w:p>
    <w:p w14:paraId="743AF6B1" w14:textId="77777777" w:rsidR="00587D12" w:rsidRPr="00587D12" w:rsidRDefault="00587D12" w:rsidP="003D78BB">
      <w:pPr>
        <w:spacing w:after="0" w:line="240" w:lineRule="auto"/>
        <w:ind w:firstLine="567"/>
        <w:jc w:val="center"/>
        <w:rPr>
          <w:rFonts w:ascii="Times New Roman" w:hAnsi="Times New Roman"/>
          <w:bCs/>
          <w:color w:val="000000" w:themeColor="text1"/>
          <w:sz w:val="28"/>
          <w:szCs w:val="28"/>
          <w:lang w:val="ru-RU" w:eastAsia="ar-SA"/>
        </w:rPr>
      </w:pPr>
      <w:r w:rsidRPr="00587D12">
        <w:rPr>
          <w:rFonts w:ascii="Times New Roman" w:hAnsi="Times New Roman"/>
          <w:bCs/>
          <w:color w:val="000000" w:themeColor="text1"/>
          <w:sz w:val="28"/>
          <w:szCs w:val="28"/>
          <w:lang w:val="ru-RU" w:eastAsia="ar-SA"/>
        </w:rPr>
        <w:t>Ставропольского края</w:t>
      </w:r>
    </w:p>
    <w:p w14:paraId="1516CE2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eastAsia="ar-SA"/>
        </w:rPr>
        <w:t>ГРБС 774 имеет 1 подведомственное учреждение казенного типа - «</w:t>
      </w:r>
      <w:r w:rsidRPr="00587D12">
        <w:rPr>
          <w:rFonts w:ascii="Times New Roman" w:hAnsi="Times New Roman"/>
          <w:bCs/>
          <w:sz w:val="28"/>
          <w:szCs w:val="28"/>
          <w:lang w:val="ru-RU" w:eastAsia="ar-SA"/>
        </w:rPr>
        <w:t xml:space="preserve">Муниципальное учреждение «Многофункциональное хозяйство», с. Ольгино, Степновского муниципального округа Ставропольского края» (далее МУ «МФХ, с. Ольгино). </w:t>
      </w:r>
      <w:r w:rsidRPr="00587D12">
        <w:rPr>
          <w:rFonts w:ascii="Times New Roman" w:hAnsi="Times New Roman"/>
          <w:sz w:val="28"/>
          <w:szCs w:val="28"/>
          <w:lang w:val="ru-RU"/>
        </w:rPr>
        <w:t xml:space="preserve">Расходы на содержание МУ «МФХ, с. Ольгино» в 2022 году исполнены в сумме 5186,53 тыс. рублей, при плане 5193,01 тыс. рублей, или 99,88 процентов к плановым назначениям.  </w:t>
      </w:r>
    </w:p>
    <w:p w14:paraId="26F06127" w14:textId="77777777" w:rsidR="00587D12" w:rsidRPr="00587D12" w:rsidRDefault="00587D12" w:rsidP="00587D12">
      <w:pPr>
        <w:tabs>
          <w:tab w:val="left" w:pos="720"/>
        </w:tabs>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Бюджетные ассигнования использованы на: </w:t>
      </w:r>
    </w:p>
    <w:p w14:paraId="6ECBCF9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3658,23 тыс. рублей;</w:t>
      </w:r>
    </w:p>
    <w:p w14:paraId="1BE8879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начисления на оплату труда – 1235,65 тыс. рублей;</w:t>
      </w:r>
      <w:r w:rsidRPr="00587D12">
        <w:rPr>
          <w:lang w:val="ru-RU"/>
        </w:rPr>
        <w:t xml:space="preserve"> </w:t>
      </w:r>
    </w:p>
    <w:p w14:paraId="42A65F55"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вывозу ТКО – 8,74 тыс. рублей;</w:t>
      </w:r>
    </w:p>
    <w:p w14:paraId="03A4118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права использования "</w:t>
      </w:r>
      <w:r w:rsidRPr="00A30295">
        <w:rPr>
          <w:rFonts w:ascii="Times New Roman" w:hAnsi="Times New Roman"/>
          <w:sz w:val="28"/>
          <w:szCs w:val="28"/>
        </w:rPr>
        <w:t>Web</w:t>
      </w:r>
      <w:r w:rsidRPr="00587D12">
        <w:rPr>
          <w:rFonts w:ascii="Times New Roman" w:hAnsi="Times New Roman"/>
          <w:sz w:val="28"/>
          <w:szCs w:val="28"/>
          <w:lang w:val="ru-RU"/>
        </w:rPr>
        <w:t xml:space="preserve">-система СБИС" модуль ЭО-Базовый Бюджет, модуль Аккаунт; платные образовательные услуги по дополнительной образовательной программе; медицинский осмотр, составление паспорта </w:t>
      </w:r>
      <w:r w:rsidRPr="00587D12">
        <w:rPr>
          <w:rFonts w:ascii="Times New Roman" w:hAnsi="Times New Roman"/>
          <w:sz w:val="28"/>
          <w:szCs w:val="28"/>
          <w:lang w:val="ru-RU"/>
        </w:rPr>
        <w:lastRenderedPageBreak/>
        <w:t>отходов, утилизация имущества, выдача экспертного заключения, акарицидная обработка 1м2 (барьерная) – 49,34 тыс. рублей;</w:t>
      </w:r>
    </w:p>
    <w:p w14:paraId="4842279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бензопила, бензотример, фиксальный накопитель ФН-1.1 – 50,00 тыс. рублей;</w:t>
      </w:r>
    </w:p>
    <w:p w14:paraId="2CF6804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100,00 тыс. руб.;</w:t>
      </w:r>
    </w:p>
    <w:p w14:paraId="07A3561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хозяйственных товаров, запасных частей – 52,19 тыс. рублей;</w:t>
      </w:r>
    </w:p>
    <w:p w14:paraId="202AA2B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уплату налогов – 32,37 тыс. рублей.</w:t>
      </w:r>
    </w:p>
    <w:p w14:paraId="1EB0678C" w14:textId="77777777" w:rsidR="00587D12" w:rsidRPr="00587D12" w:rsidRDefault="00587D12" w:rsidP="00587D12">
      <w:pPr>
        <w:spacing w:after="0" w:line="240" w:lineRule="auto"/>
        <w:ind w:firstLine="567"/>
        <w:jc w:val="both"/>
        <w:rPr>
          <w:rFonts w:ascii="Times New Roman" w:hAnsi="Times New Roman"/>
          <w:color w:val="FF0000"/>
          <w:sz w:val="28"/>
          <w:szCs w:val="28"/>
          <w:lang w:val="ru-RU"/>
        </w:rPr>
      </w:pPr>
      <w:r w:rsidRPr="00587D12">
        <w:rPr>
          <w:rFonts w:ascii="Times New Roman" w:hAnsi="Times New Roman"/>
          <w:sz w:val="28"/>
          <w:szCs w:val="28"/>
          <w:lang w:val="ru-RU"/>
        </w:rPr>
        <w:t xml:space="preserve">Штатная численность подведомственного учреждения составляет 17,75 штатных единиц, фактическая численность на 31 декабря 2022 года не изменилась. Штатные единицы заняты в полном объеме, фактическая численность на 01 января 2023 года составляет 20 человек. </w:t>
      </w:r>
    </w:p>
    <w:p w14:paraId="70813A60"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28A970E2" w14:textId="3BFE3238" w:rsidR="00587D12" w:rsidRPr="00587D12" w:rsidRDefault="00587D12" w:rsidP="006F6E5A">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775 «Соломенский территориальный отдел администрации</w:t>
      </w:r>
    </w:p>
    <w:p w14:paraId="075C5942" w14:textId="77777777" w:rsidR="00587D12" w:rsidRPr="00587D12" w:rsidRDefault="00587D12" w:rsidP="006F6E5A">
      <w:pPr>
        <w:spacing w:after="0" w:line="240" w:lineRule="auto"/>
        <w:ind w:firstLine="567"/>
        <w:jc w:val="center"/>
        <w:rPr>
          <w:rFonts w:ascii="Times New Roman" w:hAnsi="Times New Roman"/>
          <w:b/>
          <w:bCs/>
          <w:sz w:val="28"/>
          <w:szCs w:val="28"/>
          <w:lang w:val="ru-RU"/>
        </w:rPr>
      </w:pPr>
      <w:r w:rsidRPr="00587D12">
        <w:rPr>
          <w:rFonts w:ascii="Times New Roman" w:hAnsi="Times New Roman"/>
          <w:b/>
          <w:bCs/>
          <w:sz w:val="28"/>
          <w:szCs w:val="28"/>
          <w:lang w:val="ru-RU"/>
        </w:rPr>
        <w:t>Степновского муниципального округа Ставропольского края»</w:t>
      </w:r>
    </w:p>
    <w:p w14:paraId="2A05038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Плановые назначения ГРБС 775 «Соломенский территориальный отдел администрации Степновского муниципального округа Ставропольского края» (далее – ГРБС 775) на 2022 финансовый год составили 9626,80 тыс. рублей, кассовое исполнение составило 9389,59 тыс. рублей, или 97,54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1D6523A4" w14:textId="56CBD2C9" w:rsidR="00587D12" w:rsidRPr="009B7020" w:rsidRDefault="00587D12" w:rsidP="009B7020">
      <w:pPr>
        <w:pStyle w:val="aff4"/>
        <w:numPr>
          <w:ilvl w:val="0"/>
          <w:numId w:val="15"/>
        </w:numPr>
        <w:spacing w:after="0" w:line="240" w:lineRule="auto"/>
        <w:jc w:val="both"/>
        <w:rPr>
          <w:rFonts w:ascii="Times New Roman" w:hAnsi="Times New Roman"/>
          <w:sz w:val="28"/>
          <w:szCs w:val="28"/>
          <w:lang w:val="ru-RU"/>
        </w:rPr>
      </w:pPr>
      <w:r w:rsidRPr="009B7020">
        <w:rPr>
          <w:rFonts w:ascii="Times New Roman" w:hAnsi="Times New Roman"/>
          <w:sz w:val="28"/>
          <w:szCs w:val="28"/>
          <w:lang w:val="ru-RU"/>
        </w:rPr>
        <w:t>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- 2811,81 тыс. рублей;</w:t>
      </w:r>
    </w:p>
    <w:p w14:paraId="4C151D00" w14:textId="61716A65" w:rsidR="00587D12" w:rsidRPr="009B7020" w:rsidRDefault="00587D12" w:rsidP="009B7020">
      <w:pPr>
        <w:pStyle w:val="aff4"/>
        <w:numPr>
          <w:ilvl w:val="0"/>
          <w:numId w:val="15"/>
        </w:numPr>
        <w:spacing w:after="0" w:line="240" w:lineRule="auto"/>
        <w:jc w:val="both"/>
        <w:rPr>
          <w:rFonts w:ascii="Times New Roman" w:hAnsi="Times New Roman"/>
          <w:sz w:val="28"/>
          <w:szCs w:val="28"/>
          <w:lang w:val="ru-RU"/>
        </w:rPr>
      </w:pPr>
      <w:r w:rsidRPr="009B7020">
        <w:rPr>
          <w:rFonts w:ascii="Times New Roman" w:hAnsi="Times New Roman"/>
          <w:sz w:val="28"/>
          <w:szCs w:val="28"/>
          <w:lang w:val="ru-RU"/>
        </w:rPr>
        <w:t>01 13 «Другие общегосударственные вопросы» - 96,94 тыс. рублей;</w:t>
      </w:r>
    </w:p>
    <w:p w14:paraId="61065B58" w14:textId="7D67A58F" w:rsidR="00587D12" w:rsidRPr="009B7020" w:rsidRDefault="00587D12" w:rsidP="009B7020">
      <w:pPr>
        <w:pStyle w:val="aff4"/>
        <w:numPr>
          <w:ilvl w:val="0"/>
          <w:numId w:val="15"/>
        </w:numPr>
        <w:spacing w:after="0" w:line="240" w:lineRule="auto"/>
        <w:jc w:val="both"/>
        <w:rPr>
          <w:rFonts w:ascii="Times New Roman" w:hAnsi="Times New Roman"/>
          <w:sz w:val="28"/>
          <w:szCs w:val="28"/>
          <w:lang w:val="ru-RU"/>
        </w:rPr>
      </w:pPr>
      <w:r w:rsidRPr="009B7020">
        <w:rPr>
          <w:rFonts w:ascii="Times New Roman" w:hAnsi="Times New Roman"/>
          <w:sz w:val="28"/>
          <w:szCs w:val="28"/>
          <w:lang w:val="ru-RU"/>
        </w:rPr>
        <w:t>02 03 «Мобилизационная и вневойсковая подготовка» - 130,58 тыс. рублей;</w:t>
      </w:r>
    </w:p>
    <w:p w14:paraId="4BEB30B6" w14:textId="543CB7CB" w:rsidR="00587D12" w:rsidRPr="00E608C7" w:rsidRDefault="00587D12" w:rsidP="009B7020">
      <w:pPr>
        <w:pStyle w:val="aff4"/>
        <w:numPr>
          <w:ilvl w:val="0"/>
          <w:numId w:val="15"/>
        </w:numPr>
        <w:spacing w:after="0" w:line="240" w:lineRule="auto"/>
        <w:jc w:val="both"/>
        <w:rPr>
          <w:rFonts w:ascii="Times New Roman" w:hAnsi="Times New Roman"/>
          <w:sz w:val="28"/>
          <w:szCs w:val="28"/>
          <w:lang w:val="ru-RU"/>
        </w:rPr>
      </w:pPr>
      <w:r w:rsidRPr="00E608C7">
        <w:rPr>
          <w:rFonts w:ascii="Times New Roman" w:hAnsi="Times New Roman"/>
          <w:sz w:val="28"/>
          <w:szCs w:val="28"/>
          <w:lang w:val="ru-RU"/>
        </w:rPr>
        <w:t>04 09 «Дорожное хозяйство (дорожные фонды)» - 802,86 тыс. рублей;</w:t>
      </w:r>
    </w:p>
    <w:p w14:paraId="18B8859E" w14:textId="537B8A23" w:rsidR="00587D12" w:rsidRPr="00EE7D81" w:rsidRDefault="00587D12" w:rsidP="009B7020">
      <w:pPr>
        <w:pStyle w:val="aff4"/>
        <w:numPr>
          <w:ilvl w:val="0"/>
          <w:numId w:val="15"/>
        </w:numPr>
        <w:spacing w:after="0" w:line="240" w:lineRule="auto"/>
        <w:jc w:val="both"/>
        <w:rPr>
          <w:rFonts w:ascii="Times New Roman" w:hAnsi="Times New Roman"/>
          <w:sz w:val="28"/>
          <w:szCs w:val="28"/>
        </w:rPr>
      </w:pPr>
      <w:r w:rsidRPr="00EE7D81">
        <w:rPr>
          <w:rFonts w:ascii="Times New Roman" w:hAnsi="Times New Roman"/>
          <w:sz w:val="28"/>
          <w:szCs w:val="28"/>
        </w:rPr>
        <w:t>05 03 «Благоустройство» - 5547,40 тыс. рублей.</w:t>
      </w:r>
    </w:p>
    <w:p w14:paraId="79EACD85" w14:textId="77777777" w:rsidR="00587D12" w:rsidRPr="00A30295" w:rsidRDefault="00587D12" w:rsidP="00587D12">
      <w:pPr>
        <w:spacing w:after="0" w:line="240" w:lineRule="auto"/>
        <w:ind w:firstLine="567"/>
        <w:jc w:val="both"/>
        <w:rPr>
          <w:rFonts w:ascii="Times New Roman" w:hAnsi="Times New Roman"/>
          <w:sz w:val="16"/>
          <w:szCs w:val="16"/>
        </w:rPr>
      </w:pPr>
    </w:p>
    <w:p w14:paraId="3FDB605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на содержание Соломенского территориального отдела администрации Степновского муниципального округа Ставропольского края освоено денежных средств в сумме 2811,81 тыс. рублей, при плане 2826,67 тыс. рублей или 99,48 процентов к плану в том числе на:</w:t>
      </w:r>
    </w:p>
    <w:p w14:paraId="5E0B377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 1773,87 тыс. рублей;</w:t>
      </w:r>
    </w:p>
    <w:p w14:paraId="6F5C2FA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выплаты (компенсацию стоимости санаторно-курортной путевки) –46,81 тыс. рублей;</w:t>
      </w:r>
    </w:p>
    <w:p w14:paraId="3E9D7FA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526,37 тыс. рулей;</w:t>
      </w:r>
    </w:p>
    <w:p w14:paraId="3B35E22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компенсацию стоимости санаторно-курортной путевки –14,14 тыс. рублей;</w:t>
      </w:r>
    </w:p>
    <w:p w14:paraId="1D31175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связи – 84,63 тыс. рублей;</w:t>
      </w:r>
    </w:p>
    <w:p w14:paraId="7F59D23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(теплоснабжение, электроснабжение, вывоз ТКО – 162,62 тыс. рублей;</w:t>
      </w:r>
    </w:p>
    <w:p w14:paraId="33E1EE0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оплату услуг по содержанию имущества (ремонт системного блока компьютера, техническое обслуживание легкового автомобиля, заправка и восстановление картриджей) – 3,75 тыс. рублей;</w:t>
      </w:r>
    </w:p>
    <w:p w14:paraId="7D766EE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работ, услуг (предрейсовый и послерейсовый осмотр водителей, разработка паспорта отходов, изготовление отчетов 2 ТП, технического отчета, составление журнала движения отходов, проведение специальной оценки условий труда) – 71,04 тыс. рублей;</w:t>
      </w:r>
    </w:p>
    <w:p w14:paraId="438A136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услуг по страхованию машины – 7,48 тыс. рублей;</w:t>
      </w:r>
    </w:p>
    <w:p w14:paraId="2317FF5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(транспортный налог, налог на имущество организации) – 8,36 тыс. рублей;</w:t>
      </w:r>
    </w:p>
    <w:p w14:paraId="6AAC403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строительных материалов на ремонт памятника воинам ВОВ, ремонт детских площадок – 19,17 тыс. рублей;</w:t>
      </w:r>
    </w:p>
    <w:p w14:paraId="6D27747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хозяйственных товаров, запасных частей на ВАЗ 2123 Нива Шевроле – 12,47 тыс. рублей;</w:t>
      </w:r>
    </w:p>
    <w:p w14:paraId="1DACAD57"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ГСМ – 81,10 тыс. рублей.</w:t>
      </w:r>
    </w:p>
    <w:p w14:paraId="0482927D"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203A7B83"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2) по 01 13 «Другие общегосударственные вопросы» кассовое исполнение составило 96,94 тыс. рублей при плане 96,98 тыс. рублей или 99,96 процентов по следующим расходам:</w:t>
      </w:r>
    </w:p>
    <w:p w14:paraId="7EA1099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продуктовых наборов к празднику «День победы» для вдов погибших солдат – 10,00 тыс. рублей;</w:t>
      </w:r>
    </w:p>
    <w:p w14:paraId="02FA884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арендная плата за пользование имущества – 86,94 тыс. рублей.</w:t>
      </w:r>
    </w:p>
    <w:p w14:paraId="604AE721"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3491C6F1"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3) по 02 03 «Мобилизационная и вневойсковая подготовка» бюджетный ассигнования на осуществление полномочий по первичному воинскому учету на территориях, где отсутствуют военные комиссариаты освоены в сумме 130,58 тыс. рублей, или 100,0 процентов к плановым назначениям, в том числе на:</w:t>
      </w:r>
    </w:p>
    <w:p w14:paraId="5789CFE2"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труда –101,78 рублей;</w:t>
      </w:r>
    </w:p>
    <w:p w14:paraId="5CF9041D"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начисление на оплату труда – 28,80 тыс. рублей.</w:t>
      </w:r>
    </w:p>
    <w:p w14:paraId="581FC5C5" w14:textId="77777777" w:rsidR="00587D12" w:rsidRPr="00587D12" w:rsidRDefault="00587D12" w:rsidP="00587D12">
      <w:pPr>
        <w:spacing w:after="0" w:line="240" w:lineRule="auto"/>
        <w:ind w:firstLine="567"/>
        <w:jc w:val="both"/>
        <w:rPr>
          <w:rFonts w:ascii="Times New Roman" w:hAnsi="Times New Roman"/>
          <w:sz w:val="16"/>
          <w:szCs w:val="16"/>
          <w:lang w:val="ru-RU"/>
        </w:rPr>
      </w:pPr>
    </w:p>
    <w:p w14:paraId="55F2EC5C"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4) по 04 09 «Дорожное хозяйство (дорожные фонды)» бюджетные средства освоены в сумме 802,86 тыс. рублей, при плане 979,24 тыс. рублей или 81,99 процентов, в том числе на:</w:t>
      </w:r>
    </w:p>
    <w:p w14:paraId="63625E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техническое диагностирование электроустановки ВЛ-0,4 кВ ф-2 КТП-4217/233 на улицах с. Соломенское, а именно: ул. Почтовая, пер. Новый, ул. Кооперативная, ул. Калинина – 25,87 тыс. рублей;</w:t>
      </w:r>
    </w:p>
    <w:p w14:paraId="4FCDC06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выполнение работ по устройству освещения пешеходного перехода по пер. Больничному (км. 0+621) с. Соломенское Степновского муниципального округа Ставропольского края - 126,89 тыс. рублей;</w:t>
      </w:r>
    </w:p>
    <w:p w14:paraId="235C42A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 выполнение работ из материалов заказчика по ремонту низших типов дорожной одежды автомобильной дороги общего пользования местного значения в селе Соломенское Степновского муниципального округа Ставропольского края – 539,99 тыс. рублей, а именно по: ул. Октябрьской (от пер. Больничный до пер. Аптечный) на сумму 123,99 тыс. рублей, ул. Октябрьской (от пер. Больничный до пер. Новый) на сумму 416,00 тыс. рублей; </w:t>
      </w:r>
    </w:p>
    <w:p w14:paraId="2576FDAE"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lastRenderedPageBreak/>
        <w:t>-  проведение проверки правильности применения сметных нормативов, индексов и методологии выполнения сметной документации для объекта «Выполнение работ из материалов заказчика по ремонту низших типов дорожной  одежды автомобильной дороги общего пользования местного значения по ул. Октябрьской (от пер. Больничный до пер. Аптечный) в селе Соломенское Степновского муниципального округа Ставропольского края» - 10,00 тыс. рублей;</w:t>
      </w:r>
    </w:p>
    <w:p w14:paraId="60EEC85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разработку сметной документации по объекту: ««Выполнение работ из материалов заказчика по ремонту низших типов дорожной  одежды автомобильной дороги общего пользования местного значения по ул. Октябрьской (от пер. Больничный до пер. Новый» в селе Соломенское Степновского муниципального округа Ставропольского края – 20,00 тыс. рублей;</w:t>
      </w:r>
    </w:p>
    <w:p w14:paraId="43887A1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составление сметной документации по устройству освещения пешеходного перехода по пер. Больничному (км. 0+621) с. Соломенское Степновского муниципального округа Ставропольского края - 2,11 тыс. рублей;</w:t>
      </w:r>
    </w:p>
    <w:p w14:paraId="65BF841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корректировку сметной документации по объекту: «Ремонт участка автомобильной дороги общего пользования местного значения по пер. Гранзавод в селе Соломенское Степновского муниципального округа Ставропольского края» - 15,00 тыс. рублей;</w:t>
      </w:r>
    </w:p>
    <w:p w14:paraId="7F3B3CB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проведение проверки правильности применения сметных нормативов, индексов и методологии выполнения сметной документации - 63,00 тыс. рублей.</w:t>
      </w:r>
    </w:p>
    <w:p w14:paraId="1E9655CA" w14:textId="77777777" w:rsidR="00587D12" w:rsidRPr="007C7575" w:rsidRDefault="00587D12" w:rsidP="00587D12">
      <w:pPr>
        <w:spacing w:after="0" w:line="240" w:lineRule="auto"/>
        <w:ind w:firstLine="567"/>
        <w:jc w:val="both"/>
        <w:rPr>
          <w:rFonts w:ascii="Times New Roman" w:hAnsi="Times New Roman"/>
          <w:sz w:val="16"/>
          <w:szCs w:val="16"/>
          <w:lang w:val="ru-RU"/>
        </w:rPr>
      </w:pPr>
    </w:p>
    <w:p w14:paraId="0865D72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5) по 05 03 «Благоустройство» кассовое исполнение составило 182,93 тыс. рублей, при плановых значениях 213,75 тыс. рублей или 85,58 процентов, в том числе на:</w:t>
      </w:r>
    </w:p>
    <w:p w14:paraId="45FC2340"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за аккарицидную обработку детских площадок (750 м</w:t>
      </w:r>
      <w:r w:rsidRPr="00587D12">
        <w:rPr>
          <w:rFonts w:ascii="Times New Roman" w:hAnsi="Times New Roman"/>
          <w:position w:val="7"/>
          <w:sz w:val="28"/>
          <w:szCs w:val="28"/>
          <w:lang w:val="ru-RU"/>
        </w:rPr>
        <w:t>2</w:t>
      </w:r>
      <w:r w:rsidRPr="00587D12">
        <w:rPr>
          <w:rFonts w:ascii="Times New Roman" w:hAnsi="Times New Roman"/>
          <w:sz w:val="28"/>
          <w:szCs w:val="28"/>
          <w:lang w:val="ru-RU"/>
        </w:rPr>
        <w:t>), парковой зоны  (1550 м</w:t>
      </w:r>
      <w:r w:rsidRPr="00587D12">
        <w:rPr>
          <w:rFonts w:ascii="Times New Roman" w:hAnsi="Times New Roman"/>
          <w:position w:val="7"/>
          <w:sz w:val="28"/>
          <w:szCs w:val="28"/>
          <w:lang w:val="ru-RU"/>
        </w:rPr>
        <w:t>2</w:t>
      </w:r>
      <w:r w:rsidRPr="00587D12">
        <w:rPr>
          <w:rFonts w:ascii="Times New Roman" w:hAnsi="Times New Roman"/>
          <w:sz w:val="28"/>
          <w:szCs w:val="28"/>
          <w:lang w:val="ru-RU"/>
        </w:rPr>
        <w:t>) и мест тырлования (477,82 м</w:t>
      </w:r>
      <w:r w:rsidRPr="00587D12">
        <w:rPr>
          <w:rFonts w:ascii="Times New Roman" w:hAnsi="Times New Roman"/>
          <w:position w:val="7"/>
          <w:sz w:val="28"/>
          <w:szCs w:val="28"/>
          <w:lang w:val="ru-RU"/>
        </w:rPr>
        <w:t>2</w:t>
      </w:r>
      <w:r w:rsidRPr="00587D12">
        <w:rPr>
          <w:rFonts w:ascii="Times New Roman" w:hAnsi="Times New Roman"/>
          <w:sz w:val="28"/>
          <w:szCs w:val="28"/>
          <w:lang w:val="ru-RU"/>
        </w:rPr>
        <w:t>) – 19,00 тыс. рублей;</w:t>
      </w:r>
    </w:p>
    <w:p w14:paraId="74E1228B"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оплату коммунальных услуг по уличному освещению – 102,61 тыс. рублей;</w:t>
      </w:r>
    </w:p>
    <w:p w14:paraId="7BF71598"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электротоваров ламп</w:t>
      </w:r>
      <w:r w:rsidRPr="00A30295">
        <w:rPr>
          <w:rFonts w:ascii="Times New Roman" w:hAnsi="Times New Roman"/>
          <w:sz w:val="28"/>
          <w:szCs w:val="28"/>
        </w:rPr>
        <w:t> LED</w:t>
      </w:r>
      <w:r w:rsidRPr="00587D12">
        <w:rPr>
          <w:rFonts w:ascii="Times New Roman" w:hAnsi="Times New Roman"/>
          <w:sz w:val="28"/>
          <w:szCs w:val="28"/>
          <w:lang w:val="ru-RU"/>
        </w:rPr>
        <w:t xml:space="preserve">, прожекторов – 7,20 тыс. рублей; </w:t>
      </w:r>
    </w:p>
    <w:p w14:paraId="51046606"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приобретение основных средств (приобретение выключателей автоматических, таймер цифровой, контактор) – 12,25 тыс. рублей;</w:t>
      </w:r>
    </w:p>
    <w:p w14:paraId="30CACD1F"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прочие работы, услуги (монтаж светильников, замена ламп уличного освещения в селе Соломенское) – 41,87 тыс. рублей.</w:t>
      </w:r>
    </w:p>
    <w:p w14:paraId="6F2BE90A"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Штатная численность Соломенского территориального отдела администрации Степновского муниципального округа Ставропольского края (далее – Соломенский ТО) составляет 4,5 штатные единицы, из них: муниципальные служащие - 3 штатные единицы; обслуживающий персонал - 1 штатная единица; ВУС - 0,5 штатные единицы. Фактическая штатная численность на 31.12.2022 года не изменилась и составляет 5 человек.</w:t>
      </w:r>
    </w:p>
    <w:p w14:paraId="0298091E" w14:textId="77777777" w:rsidR="00587D12" w:rsidRPr="00587D12" w:rsidRDefault="00587D12" w:rsidP="00587D12">
      <w:pPr>
        <w:shd w:val="clear" w:color="auto" w:fill="FFFFFF"/>
        <w:spacing w:after="0" w:line="240" w:lineRule="auto"/>
        <w:ind w:firstLine="567"/>
        <w:jc w:val="both"/>
        <w:rPr>
          <w:rFonts w:ascii="Times New Roman" w:hAnsi="Times New Roman"/>
          <w:color w:val="000000"/>
          <w:sz w:val="28"/>
          <w:szCs w:val="28"/>
          <w:lang w:val="ru-RU"/>
        </w:rPr>
      </w:pPr>
      <w:r w:rsidRPr="00587D12">
        <w:rPr>
          <w:rFonts w:ascii="Times New Roman" w:hAnsi="Times New Roman"/>
          <w:color w:val="000000"/>
          <w:sz w:val="28"/>
          <w:szCs w:val="28"/>
          <w:lang w:val="ru-RU"/>
        </w:rPr>
        <w:t xml:space="preserve">В 2022 году  для совершенствования своих профессиональных навыков в работе муниципальный служащий территориального </w:t>
      </w:r>
      <w:r w:rsidRPr="00587D12">
        <w:rPr>
          <w:rFonts w:ascii="Times New Roman" w:hAnsi="Times New Roman"/>
          <w:sz w:val="28"/>
          <w:szCs w:val="28"/>
          <w:lang w:val="ru-RU"/>
        </w:rPr>
        <w:t xml:space="preserve">отдела </w:t>
      </w:r>
      <w:r w:rsidRPr="00587D12">
        <w:rPr>
          <w:rFonts w:ascii="Times New Roman" w:hAnsi="Times New Roman"/>
          <w:color w:val="000000"/>
          <w:sz w:val="28"/>
          <w:szCs w:val="28"/>
          <w:lang w:val="ru-RU"/>
        </w:rPr>
        <w:t>был направлен на курсы повышения квалификации «Безопасная эксплуатация детских игровых и спортивных площадок», «Подготовка в области гражданской обороны и защиты от чрезвычайных ситуаций».</w:t>
      </w:r>
    </w:p>
    <w:p w14:paraId="1DA26758" w14:textId="77777777" w:rsidR="00587D12" w:rsidRPr="00587D12" w:rsidRDefault="00587D12" w:rsidP="00587D12">
      <w:pPr>
        <w:shd w:val="clear" w:color="auto" w:fill="FFFFFF"/>
        <w:spacing w:after="0" w:line="240" w:lineRule="auto"/>
        <w:ind w:firstLine="567"/>
        <w:jc w:val="both"/>
        <w:rPr>
          <w:rFonts w:ascii="Times New Roman" w:hAnsi="Times New Roman"/>
          <w:color w:val="000000"/>
          <w:sz w:val="28"/>
          <w:szCs w:val="28"/>
          <w:lang w:val="ru-RU" w:eastAsia="ru-RU"/>
        </w:rPr>
      </w:pPr>
      <w:r w:rsidRPr="00587D12">
        <w:rPr>
          <w:rFonts w:ascii="Times New Roman" w:hAnsi="Times New Roman"/>
          <w:color w:val="000000"/>
          <w:sz w:val="28"/>
          <w:szCs w:val="28"/>
          <w:lang w:val="ru-RU"/>
        </w:rPr>
        <w:lastRenderedPageBreak/>
        <w:t xml:space="preserve">Муниципальные служащие регулярно посещают семинарские занятия, вебинары проводимые </w:t>
      </w:r>
      <w:r w:rsidRPr="00587D12">
        <w:rPr>
          <w:rFonts w:ascii="Times New Roman" w:hAnsi="Times New Roman"/>
          <w:color w:val="000000"/>
          <w:sz w:val="28"/>
          <w:szCs w:val="28"/>
          <w:lang w:val="ru-RU" w:eastAsia="ru-RU"/>
        </w:rPr>
        <w:t>учебно-методическим отделом ГКУ ДПО СК "Центр поддержки осуществления закупок".</w:t>
      </w:r>
    </w:p>
    <w:p w14:paraId="7A634B39" w14:textId="77777777" w:rsidR="00587D12" w:rsidRPr="00587D12" w:rsidRDefault="00587D12" w:rsidP="00587D12">
      <w:pPr>
        <w:spacing w:after="0" w:line="240" w:lineRule="auto"/>
        <w:ind w:firstLine="567"/>
        <w:jc w:val="both"/>
        <w:rPr>
          <w:rFonts w:ascii="Times New Roman" w:hAnsi="Times New Roman"/>
          <w:sz w:val="28"/>
          <w:szCs w:val="28"/>
          <w:lang w:val="ru-RU"/>
        </w:rPr>
      </w:pPr>
      <w:r w:rsidRPr="00587D12">
        <w:rPr>
          <w:rFonts w:ascii="Times New Roman" w:hAnsi="Times New Roman"/>
          <w:sz w:val="28"/>
          <w:szCs w:val="28"/>
          <w:lang w:val="ru-RU"/>
        </w:rPr>
        <w:t xml:space="preserve">В соответствии с Федеральным Законом № 44 -ФЗ Соломенским территориальным отделом администрации Степновского муниципального округа Ставропольского края на  площадке «ОТС Маркет» было проведено три закупки для нужд </w:t>
      </w:r>
      <w:r w:rsidRPr="00587D12">
        <w:rPr>
          <w:rFonts w:ascii="Times New Roman" w:hAnsi="Times New Roman"/>
          <w:color w:val="000000"/>
          <w:sz w:val="28"/>
          <w:szCs w:val="28"/>
          <w:lang w:val="ru-RU"/>
        </w:rPr>
        <w:t xml:space="preserve">территориального </w:t>
      </w:r>
      <w:r w:rsidRPr="00587D12">
        <w:rPr>
          <w:rFonts w:ascii="Times New Roman" w:hAnsi="Times New Roman"/>
          <w:sz w:val="28"/>
          <w:szCs w:val="28"/>
          <w:lang w:val="ru-RU"/>
        </w:rPr>
        <w:t>отдела на сумму 776186,63 рублей, а именно на:</w:t>
      </w:r>
    </w:p>
    <w:p w14:paraId="4E49B9A6" w14:textId="77777777" w:rsidR="00587D12" w:rsidRPr="00996C8D" w:rsidRDefault="00587D12" w:rsidP="00587D12">
      <w:pPr>
        <w:spacing w:after="0" w:line="240" w:lineRule="auto"/>
        <w:ind w:firstLine="567"/>
        <w:jc w:val="both"/>
        <w:rPr>
          <w:rFonts w:ascii="Times New Roman" w:hAnsi="Times New Roman"/>
          <w:bCs/>
          <w:color w:val="202020"/>
          <w:sz w:val="28"/>
          <w:szCs w:val="28"/>
          <w:shd w:val="clear" w:color="auto" w:fill="FBFCFD"/>
          <w:lang w:val="ru-RU"/>
        </w:rPr>
      </w:pPr>
      <w:r w:rsidRPr="00996C8D">
        <w:rPr>
          <w:rFonts w:ascii="Times New Roman" w:hAnsi="Times New Roman"/>
          <w:sz w:val="28"/>
          <w:szCs w:val="28"/>
          <w:lang w:val="ru-RU"/>
        </w:rPr>
        <w:t>- в</w:t>
      </w:r>
      <w:r w:rsidRPr="00996C8D">
        <w:rPr>
          <w:rFonts w:ascii="Times New Roman" w:hAnsi="Times New Roman"/>
          <w:color w:val="202020"/>
          <w:sz w:val="28"/>
          <w:szCs w:val="28"/>
          <w:shd w:val="clear" w:color="auto" w:fill="FBFCFD"/>
          <w:lang w:val="ru-RU"/>
        </w:rPr>
        <w:t xml:space="preserve">ыполнение работ по ремонту низших типов дорожной одежды автомобиль-ной дороги общего пользования местного значения по ул. Октябрьской (от пер. Больничный до пер. Новый) в селе Соломенское Степновского района Ставропольского края, НМЦК на сумму </w:t>
      </w:r>
      <w:r w:rsidRPr="00996C8D">
        <w:rPr>
          <w:rFonts w:ascii="Times New Roman" w:hAnsi="Times New Roman"/>
          <w:bCs/>
          <w:color w:val="202020"/>
          <w:sz w:val="28"/>
          <w:szCs w:val="28"/>
          <w:shd w:val="clear" w:color="auto" w:fill="FBFCFD"/>
          <w:lang w:val="ru-RU"/>
        </w:rPr>
        <w:t>500,51 тыс. рублей, по результатам аукциона цена контракта составила 416,00 тыс. рублей (экономия составила 84,51 тыс. рублей);</w:t>
      </w:r>
    </w:p>
    <w:p w14:paraId="7D63FD87" w14:textId="77777777" w:rsidR="00587D12" w:rsidRPr="00996C8D" w:rsidRDefault="00587D12" w:rsidP="00587D12">
      <w:pPr>
        <w:spacing w:after="0" w:line="240" w:lineRule="auto"/>
        <w:ind w:firstLine="567"/>
        <w:jc w:val="both"/>
        <w:rPr>
          <w:rFonts w:ascii="Times New Roman" w:hAnsi="Times New Roman"/>
          <w:bCs/>
          <w:color w:val="202020"/>
          <w:sz w:val="28"/>
          <w:szCs w:val="28"/>
          <w:shd w:val="clear" w:color="auto" w:fill="FBFCFD"/>
          <w:lang w:val="ru-RU"/>
        </w:rPr>
      </w:pPr>
      <w:r w:rsidRPr="00996C8D">
        <w:rPr>
          <w:rFonts w:ascii="Times New Roman" w:hAnsi="Times New Roman"/>
          <w:color w:val="202020"/>
          <w:sz w:val="28"/>
          <w:szCs w:val="28"/>
          <w:shd w:val="clear" w:color="auto" w:fill="FBFCFD"/>
          <w:lang w:val="ru-RU"/>
        </w:rPr>
        <w:t xml:space="preserve">- выполнение работ по устройству освещения пешеходного перехода по пер. Больничному (км. 0+621) с. Соломенское Степновского муниципального округа Ставропольского края, НМЦК на сумму </w:t>
      </w:r>
      <w:r w:rsidRPr="00996C8D">
        <w:rPr>
          <w:rFonts w:ascii="Times New Roman" w:hAnsi="Times New Roman"/>
          <w:bCs/>
          <w:color w:val="202020"/>
          <w:sz w:val="28"/>
          <w:szCs w:val="28"/>
          <w:shd w:val="clear" w:color="auto" w:fill="FBFCFD"/>
          <w:lang w:val="ru-RU"/>
        </w:rPr>
        <w:t>126,89 тыс. рублей (экономии нет);</w:t>
      </w:r>
    </w:p>
    <w:p w14:paraId="00021749"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color w:val="202020"/>
          <w:sz w:val="28"/>
          <w:szCs w:val="28"/>
          <w:shd w:val="clear" w:color="auto" w:fill="FBFCFD"/>
          <w:lang w:val="ru-RU"/>
        </w:rPr>
        <w:t xml:space="preserve">- выполнение работ из материалов заказчика по ремонту низших типов дорожной одежды автомобильной дороги общего пользования местного значения по ул. Октябрьской (от пер. Больничный до пер. Аптечный) в селе Соломенское Степновского района Ставропольского края, НМЦК на сумму </w:t>
      </w:r>
      <w:r w:rsidRPr="00996C8D">
        <w:rPr>
          <w:rFonts w:ascii="Times New Roman" w:hAnsi="Times New Roman"/>
          <w:bCs/>
          <w:color w:val="202020"/>
          <w:sz w:val="28"/>
          <w:szCs w:val="28"/>
          <w:shd w:val="clear" w:color="auto" w:fill="FBFCFD"/>
          <w:lang w:val="ru-RU"/>
        </w:rPr>
        <w:t xml:space="preserve">148,79 тыс. рублей, по итогу цена контракта составила </w:t>
      </w:r>
      <w:r w:rsidRPr="00996C8D">
        <w:rPr>
          <w:rFonts w:ascii="Times New Roman" w:hAnsi="Times New Roman"/>
          <w:bCs/>
          <w:color w:val="333333"/>
          <w:sz w:val="28"/>
          <w:szCs w:val="28"/>
          <w:shd w:val="clear" w:color="auto" w:fill="FFFFFF"/>
          <w:lang w:val="ru-RU"/>
        </w:rPr>
        <w:t>123,99 тыс. рублей (</w:t>
      </w:r>
      <w:r w:rsidRPr="00996C8D">
        <w:rPr>
          <w:rFonts w:ascii="Times New Roman" w:hAnsi="Times New Roman"/>
          <w:bCs/>
          <w:color w:val="202020"/>
          <w:sz w:val="28"/>
          <w:szCs w:val="28"/>
          <w:shd w:val="clear" w:color="auto" w:fill="FBFCFD"/>
          <w:lang w:val="ru-RU"/>
        </w:rPr>
        <w:t>экономия составила 24,80 тыс. рублей).</w:t>
      </w:r>
    </w:p>
    <w:p w14:paraId="6B440D14" w14:textId="77777777"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По итогам проведения конкурентных способов определения поставщика (подрядчика, исполнителя) сложилась экономия бюджетных средств на сумму 109,31 тыс. рублей.</w:t>
      </w:r>
    </w:p>
    <w:p w14:paraId="2CB6B600" w14:textId="77777777" w:rsidR="00587D12" w:rsidRPr="00996C8D" w:rsidRDefault="00587D12" w:rsidP="007C7575">
      <w:pPr>
        <w:spacing w:after="0" w:line="240" w:lineRule="auto"/>
        <w:ind w:firstLine="567"/>
        <w:jc w:val="center"/>
        <w:rPr>
          <w:rFonts w:ascii="Times New Roman" w:hAnsi="Times New Roman"/>
          <w:bCs/>
          <w:color w:val="000000" w:themeColor="text1"/>
          <w:sz w:val="28"/>
          <w:szCs w:val="28"/>
          <w:lang w:val="ru-RU" w:eastAsia="ar-SA"/>
        </w:rPr>
      </w:pPr>
      <w:r w:rsidRPr="00996C8D">
        <w:rPr>
          <w:rFonts w:ascii="Times New Roman" w:hAnsi="Times New Roman"/>
          <w:bCs/>
          <w:color w:val="000000" w:themeColor="text1"/>
          <w:sz w:val="28"/>
          <w:szCs w:val="28"/>
          <w:lang w:val="ru-RU" w:eastAsia="ar-SA"/>
        </w:rPr>
        <w:t>Муниципальное учреждение «Многофункциональное хозяйство»</w:t>
      </w:r>
    </w:p>
    <w:p w14:paraId="7870D778" w14:textId="63DDDD99" w:rsidR="00587D12" w:rsidRPr="00996C8D" w:rsidRDefault="00587D12" w:rsidP="007C7575">
      <w:pPr>
        <w:spacing w:after="0" w:line="240" w:lineRule="auto"/>
        <w:ind w:firstLine="567"/>
        <w:jc w:val="center"/>
        <w:rPr>
          <w:rFonts w:ascii="Times New Roman" w:hAnsi="Times New Roman"/>
          <w:bCs/>
          <w:color w:val="000000" w:themeColor="text1"/>
          <w:sz w:val="28"/>
          <w:szCs w:val="28"/>
          <w:lang w:val="ru-RU" w:eastAsia="ar-SA"/>
        </w:rPr>
      </w:pPr>
      <w:r w:rsidRPr="00996C8D">
        <w:rPr>
          <w:rFonts w:ascii="Times New Roman" w:hAnsi="Times New Roman"/>
          <w:bCs/>
          <w:color w:val="000000" w:themeColor="text1"/>
          <w:sz w:val="28"/>
          <w:szCs w:val="28"/>
          <w:lang w:val="ru-RU" w:eastAsia="ar-SA"/>
        </w:rPr>
        <w:t>с. Соломенское, Степновского муниципального округа</w:t>
      </w:r>
    </w:p>
    <w:p w14:paraId="1C06FCA6" w14:textId="77777777" w:rsidR="00587D12" w:rsidRPr="00996C8D" w:rsidRDefault="00587D12" w:rsidP="007C7575">
      <w:pPr>
        <w:spacing w:after="0" w:line="240" w:lineRule="auto"/>
        <w:ind w:firstLine="567"/>
        <w:jc w:val="center"/>
        <w:rPr>
          <w:rFonts w:ascii="Times New Roman" w:hAnsi="Times New Roman"/>
          <w:bCs/>
          <w:color w:val="000000" w:themeColor="text1"/>
          <w:sz w:val="28"/>
          <w:szCs w:val="28"/>
          <w:lang w:val="ru-RU" w:eastAsia="ar-SA"/>
        </w:rPr>
      </w:pPr>
      <w:r w:rsidRPr="00996C8D">
        <w:rPr>
          <w:rFonts w:ascii="Times New Roman" w:hAnsi="Times New Roman"/>
          <w:bCs/>
          <w:color w:val="000000" w:themeColor="text1"/>
          <w:sz w:val="28"/>
          <w:szCs w:val="28"/>
          <w:lang w:val="ru-RU" w:eastAsia="ar-SA"/>
        </w:rPr>
        <w:t>Ставропольского края</w:t>
      </w:r>
    </w:p>
    <w:p w14:paraId="53172F11" w14:textId="77777777" w:rsidR="00587D12" w:rsidRPr="00996C8D" w:rsidRDefault="00587D12" w:rsidP="00587D12">
      <w:pPr>
        <w:tabs>
          <w:tab w:val="left" w:pos="72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eastAsia="ar-SA"/>
        </w:rPr>
        <w:t>ГРБС 775 имеет 1 подведомственное учреждение казенного типа - м</w:t>
      </w:r>
      <w:r w:rsidRPr="00996C8D">
        <w:rPr>
          <w:rFonts w:ascii="Times New Roman" w:hAnsi="Times New Roman"/>
          <w:bCs/>
          <w:sz w:val="28"/>
          <w:szCs w:val="28"/>
          <w:lang w:val="ru-RU" w:eastAsia="ar-SA"/>
        </w:rPr>
        <w:t xml:space="preserve">униципальное учреждение «Многофункциональное хозяйство», с. Соломенское Степновского муниципального округа Ставропольского края (далее МУ «МФХ, с. Соломенское). </w:t>
      </w:r>
      <w:r w:rsidRPr="00996C8D">
        <w:rPr>
          <w:rFonts w:ascii="Times New Roman" w:hAnsi="Times New Roman"/>
          <w:sz w:val="28"/>
          <w:szCs w:val="28"/>
          <w:lang w:val="ru-RU"/>
        </w:rPr>
        <w:t xml:space="preserve">Расходы на содержание МУ «МФХ, с. Соломенское» в 2022 году исполнены в сумме 4747,69 тыс. рублей, при плане 4839,64 тыс. рублей, или 98,10 процентов к плановым назначениям, в том числе на: </w:t>
      </w:r>
    </w:p>
    <w:p w14:paraId="3B7572F2"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оплату труда – 3915,56тыс. рублей;</w:t>
      </w:r>
    </w:p>
    <w:p w14:paraId="23C78A9A"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начисление на оплату труда – 1173,77 тыс. рублей;</w:t>
      </w:r>
    </w:p>
    <w:p w14:paraId="391D03DF"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возмещение затрат на прохождения первичного медицинского осмотра (1 человека) – 2,76 тыс. рублей;</w:t>
      </w:r>
    </w:p>
    <w:p w14:paraId="292A5842"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оплату работ, услуг (предрейсовый  осмотр водителей, предварительный первичный осмотр,</w:t>
      </w:r>
      <w:r w:rsidRPr="00996C8D">
        <w:rPr>
          <w:rFonts w:ascii="Times New Roman" w:hAnsi="Times New Roman"/>
          <w:color w:val="000000"/>
          <w:sz w:val="28"/>
          <w:szCs w:val="28"/>
          <w:lang w:val="ru-RU"/>
        </w:rPr>
        <w:t xml:space="preserve"> технического отчета и журналов движения отходов,</w:t>
      </w:r>
      <w:r w:rsidRPr="00996C8D">
        <w:rPr>
          <w:rFonts w:ascii="Times New Roman" w:hAnsi="Times New Roman"/>
          <w:sz w:val="28"/>
          <w:szCs w:val="28"/>
          <w:lang w:val="ru-RU"/>
        </w:rPr>
        <w:t xml:space="preserve"> проведение специальной оценки условий труда (3 человека), повышение квалификации «Охрана труда» 2 человека, перерегистрация ККТ с заменой ФН, реализация неисключительных прав) – 41,51 тыс. рублей; </w:t>
      </w:r>
    </w:p>
    <w:p w14:paraId="58889213"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оплату страхования страхование транспорта - 1,76 тыс. рублей;</w:t>
      </w:r>
    </w:p>
    <w:p w14:paraId="0A58C24A"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lastRenderedPageBreak/>
        <w:t xml:space="preserve">-  приобретение основных средств (бензопилы, фискальный накопитель, бензотриммер </w:t>
      </w:r>
      <w:r w:rsidRPr="00A30295">
        <w:rPr>
          <w:rFonts w:ascii="Times New Roman" w:hAnsi="Times New Roman"/>
          <w:sz w:val="28"/>
          <w:szCs w:val="28"/>
        </w:rPr>
        <w:t>HUTER</w:t>
      </w:r>
      <w:r w:rsidRPr="00996C8D">
        <w:rPr>
          <w:rFonts w:ascii="Times New Roman" w:hAnsi="Times New Roman"/>
          <w:sz w:val="28"/>
          <w:szCs w:val="28"/>
          <w:lang w:val="ru-RU"/>
        </w:rPr>
        <w:t>, дрель - 28,45 тыс. рублей;</w:t>
      </w:r>
    </w:p>
    <w:p w14:paraId="0A224D2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приобретение ГСМ, масло, тосол –112,92 тыс. рублей;</w:t>
      </w:r>
    </w:p>
    <w:p w14:paraId="60F59FF6"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приобретение спец. одежды (сапоги-8 шт., перчатки трикотажные-16 пар, ботинки зимние- 7 шт., перчатки латекс60 пар, костюм легион 5 шт., костюм женский 4 шт., халат 6 шт., фартук прорезиненный 1 шт., привязь страховочная 1 шт., строп 1шт., щиток защитный5 шт.) - 42,59 тыс. рублей;</w:t>
      </w:r>
    </w:p>
    <w:p w14:paraId="4A068A5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приобретение катушки, канцелярских товаров, шины для бензопилы, цепи для бензопилы, лески, дисков, свечей для триммера, мусорных пакетов и прочих хозяйственных товаров – 42,95 тыс. рублей;</w:t>
      </w:r>
    </w:p>
    <w:p w14:paraId="77F5191E"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уплату налогов – 2,20 тыс. рублей.</w:t>
      </w:r>
    </w:p>
    <w:p w14:paraId="10D18FFC" w14:textId="77777777" w:rsidR="00587D12" w:rsidRPr="00996C8D" w:rsidRDefault="00587D12" w:rsidP="00587D12">
      <w:pPr>
        <w:spacing w:after="0" w:line="240" w:lineRule="auto"/>
        <w:ind w:firstLine="567"/>
        <w:jc w:val="both"/>
        <w:rPr>
          <w:rFonts w:ascii="Times New Roman" w:hAnsi="Times New Roman"/>
          <w:sz w:val="16"/>
          <w:szCs w:val="16"/>
          <w:lang w:val="ru-RU"/>
        </w:rPr>
      </w:pPr>
    </w:p>
    <w:p w14:paraId="528D623B" w14:textId="77777777"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xml:space="preserve">Кредиторская задолженность по ГРБС 775 на 01 января 2023 года составила в сумме 43,03 тыс. рублей, а именно по разделам: </w:t>
      </w:r>
    </w:p>
    <w:p w14:paraId="14FE474E" w14:textId="77777777"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- 1,49 тыс. руб.;</w:t>
      </w:r>
    </w:p>
    <w:p w14:paraId="7A0234F4" w14:textId="77777777"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2) 04 09 «Дорожное хозяйство» - 28,11 тыс. руб.;</w:t>
      </w:r>
    </w:p>
    <w:p w14:paraId="41B668A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3) 05 03 «Благоустройство» уличное освещение - 13,43 тыс. руб.</w:t>
      </w:r>
    </w:p>
    <w:p w14:paraId="0DD8C939" w14:textId="77777777"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xml:space="preserve">Согласно приказу Соломенского территориального отдела администрации Степновского муниципального округа Ставропольского края от 27 октября 2022 г.  № 34-р проведена инвентаризация нефинансовых активов (основных средств), материальных запасов и имущества, находящихся в распоряжении Соломенского территориального отдела администрации Степновского муниципального округа Ставропольского края. В ходе инвентаризации излишек и недостач не установлено. </w:t>
      </w:r>
    </w:p>
    <w:p w14:paraId="50AC564A" w14:textId="52E16BEE" w:rsidR="00587D12" w:rsidRPr="00996C8D" w:rsidRDefault="00587D12" w:rsidP="00587D12">
      <w:pPr>
        <w:tabs>
          <w:tab w:val="left" w:pos="540"/>
        </w:tabs>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Проведены инвентаризации активов и обязательств в подведомственном учреждении, согласно приказу МУ «МФХ с. Соломенское» от 28 октября 2022 г. № 11-р «О проведении инвентаризации за 2022 год».  По результатам проведенных инвентаризаций активов и обязательств по подведомственному учреждению излишек и недостач не установлено.</w:t>
      </w:r>
    </w:p>
    <w:p w14:paraId="7E7732C4"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bCs/>
          <w:color w:val="000000" w:themeColor="text1"/>
          <w:sz w:val="28"/>
          <w:szCs w:val="28"/>
          <w:lang w:val="ru-RU" w:eastAsia="ar-SA"/>
        </w:rPr>
        <w:t xml:space="preserve">Постановлением администрации СМО СК </w:t>
      </w:r>
      <w:r w:rsidRPr="00996C8D">
        <w:rPr>
          <w:rFonts w:ascii="Times New Roman" w:hAnsi="Times New Roman"/>
          <w:color w:val="000000" w:themeColor="text1"/>
          <w:sz w:val="28"/>
          <w:szCs w:val="28"/>
          <w:lang w:val="ru-RU"/>
        </w:rPr>
        <w:t xml:space="preserve">от 23 декабря 2021 г. № 851 </w:t>
      </w:r>
      <w:r w:rsidRPr="00996C8D">
        <w:rPr>
          <w:rFonts w:ascii="Times New Roman" w:eastAsia="Calibri" w:hAnsi="Times New Roman"/>
          <w:b/>
          <w:color w:val="000000" w:themeColor="text1"/>
          <w:sz w:val="28"/>
          <w:szCs w:val="28"/>
          <w:lang w:val="ru-RU"/>
        </w:rPr>
        <w:t>«</w:t>
      </w:r>
      <w:r w:rsidRPr="00996C8D">
        <w:rPr>
          <w:rFonts w:ascii="Times New Roman" w:eastAsia="Calibri" w:hAnsi="Times New Roman"/>
          <w:color w:val="000000" w:themeColor="text1"/>
          <w:sz w:val="28"/>
          <w:szCs w:val="28"/>
          <w:lang w:val="ru-RU"/>
        </w:rPr>
        <w:t>О мерах по реализации решения Совета депутатов Степновского муниципального округа Ставропольского края от 23 декабря 2021 года № 19/268-</w:t>
      </w:r>
      <w:r w:rsidRPr="001273D5">
        <w:rPr>
          <w:rFonts w:ascii="Times New Roman" w:eastAsia="Calibri" w:hAnsi="Times New Roman"/>
          <w:color w:val="000000" w:themeColor="text1"/>
          <w:sz w:val="28"/>
          <w:szCs w:val="28"/>
        </w:rPr>
        <w:t>I</w:t>
      </w:r>
      <w:r w:rsidRPr="00996C8D">
        <w:rPr>
          <w:rFonts w:ascii="Times New Roman" w:eastAsia="Calibri" w:hAnsi="Times New Roman"/>
          <w:color w:val="000000" w:themeColor="text1"/>
          <w:sz w:val="28"/>
          <w:szCs w:val="28"/>
          <w:lang w:val="ru-RU"/>
        </w:rPr>
        <w:t xml:space="preserve"> «О бюджете Степновского муниципального округа Ставропольского края на 2022 год и плановый период 2023 и 2024 годов» </w:t>
      </w:r>
      <w:r w:rsidRPr="00996C8D">
        <w:rPr>
          <w:rFonts w:ascii="Times New Roman" w:hAnsi="Times New Roman"/>
          <w:color w:val="000000" w:themeColor="text1"/>
          <w:sz w:val="28"/>
          <w:szCs w:val="28"/>
          <w:lang w:val="ru-RU"/>
        </w:rPr>
        <w:t>утверждена расчетная штатная численность МУ «МФХ с. Соломенское», которая составляет 17</w:t>
      </w:r>
      <w:r w:rsidRPr="00996C8D">
        <w:rPr>
          <w:rFonts w:ascii="Times New Roman" w:hAnsi="Times New Roman"/>
          <w:sz w:val="28"/>
          <w:szCs w:val="28"/>
          <w:lang w:val="ru-RU"/>
        </w:rPr>
        <w:t xml:space="preserve">,75 штатных единиц, фактическая списочная численность составляет 20 человек. Свободных штатных единиц на 31 декабря 2022 год нет. </w:t>
      </w:r>
    </w:p>
    <w:p w14:paraId="3DE379E5" w14:textId="77777777" w:rsidR="00587D12" w:rsidRPr="00996C8D" w:rsidRDefault="00587D12" w:rsidP="00587D12">
      <w:pPr>
        <w:spacing w:after="0" w:line="240" w:lineRule="auto"/>
        <w:ind w:firstLine="567"/>
        <w:jc w:val="both"/>
        <w:rPr>
          <w:rFonts w:ascii="Times New Roman" w:hAnsi="Times New Roman"/>
          <w:sz w:val="16"/>
          <w:szCs w:val="16"/>
          <w:lang w:val="ru-RU"/>
        </w:rPr>
      </w:pPr>
    </w:p>
    <w:p w14:paraId="5AC82739" w14:textId="2CF658F6" w:rsidR="00587D12" w:rsidRPr="00996C8D" w:rsidRDefault="00587D12" w:rsidP="00BE5003">
      <w:pPr>
        <w:spacing w:after="0" w:line="240" w:lineRule="auto"/>
        <w:ind w:firstLine="567"/>
        <w:jc w:val="center"/>
        <w:rPr>
          <w:rFonts w:ascii="Times New Roman" w:hAnsi="Times New Roman"/>
          <w:b/>
          <w:bCs/>
          <w:sz w:val="28"/>
          <w:szCs w:val="28"/>
          <w:lang w:val="ru-RU"/>
        </w:rPr>
      </w:pPr>
      <w:r w:rsidRPr="00996C8D">
        <w:rPr>
          <w:rFonts w:ascii="Times New Roman" w:hAnsi="Times New Roman"/>
          <w:b/>
          <w:bCs/>
          <w:sz w:val="28"/>
          <w:szCs w:val="28"/>
          <w:lang w:val="ru-RU"/>
        </w:rPr>
        <w:t>776 «Степновский территориальный отдел администрации</w:t>
      </w:r>
    </w:p>
    <w:p w14:paraId="4B95982A" w14:textId="77777777" w:rsidR="00587D12" w:rsidRPr="00996C8D" w:rsidRDefault="00587D12" w:rsidP="00BE5003">
      <w:pPr>
        <w:spacing w:after="0" w:line="240" w:lineRule="auto"/>
        <w:ind w:firstLine="567"/>
        <w:jc w:val="center"/>
        <w:rPr>
          <w:rFonts w:ascii="Times New Roman" w:hAnsi="Times New Roman"/>
          <w:b/>
          <w:bCs/>
          <w:sz w:val="28"/>
          <w:szCs w:val="28"/>
          <w:lang w:val="ru-RU"/>
        </w:rPr>
      </w:pPr>
      <w:r w:rsidRPr="00996C8D">
        <w:rPr>
          <w:rFonts w:ascii="Times New Roman" w:hAnsi="Times New Roman"/>
          <w:b/>
          <w:bCs/>
          <w:sz w:val="28"/>
          <w:szCs w:val="28"/>
          <w:lang w:val="ru-RU"/>
        </w:rPr>
        <w:t>Степновского муниципального округа Ставропольского края»</w:t>
      </w:r>
    </w:p>
    <w:p w14:paraId="78522F38"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xml:space="preserve">Плановые назначения ГРБС 776 «Степновский территориальный отдел администрации Степновского муниципального округа Ставропольского края» (далее – ГРБС 776) на 2022 финансовый год составили 6302,68 тыс. рублей, кассовое </w:t>
      </w:r>
      <w:r w:rsidRPr="00996C8D">
        <w:rPr>
          <w:rFonts w:ascii="Times New Roman" w:hAnsi="Times New Roman"/>
          <w:sz w:val="28"/>
          <w:szCs w:val="28"/>
          <w:lang w:val="ru-RU"/>
        </w:rPr>
        <w:lastRenderedPageBreak/>
        <w:t xml:space="preserve">исполнение составило 6155,27 тыс. рублей, или 97,66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03EA70A8" w14:textId="77777777" w:rsidR="00587D12" w:rsidRPr="00996C8D" w:rsidRDefault="00587D12" w:rsidP="00587D12">
      <w:pPr>
        <w:spacing w:after="0" w:line="240" w:lineRule="auto"/>
        <w:ind w:firstLine="567"/>
        <w:jc w:val="both"/>
        <w:rPr>
          <w:rFonts w:ascii="Times New Roman" w:hAnsi="Times New Roman"/>
          <w:b/>
          <w:bCs/>
          <w:sz w:val="28"/>
          <w:szCs w:val="28"/>
          <w:lang w:val="ru-RU"/>
        </w:rPr>
      </w:pPr>
      <w:r w:rsidRPr="00996C8D">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r w:rsidRPr="00996C8D">
        <w:rPr>
          <w:rFonts w:ascii="Times New Roman" w:hAnsi="Times New Roman"/>
          <w:b/>
          <w:bCs/>
          <w:sz w:val="28"/>
          <w:szCs w:val="28"/>
          <w:lang w:val="ru-RU"/>
        </w:rPr>
        <w:t xml:space="preserve">» - </w:t>
      </w:r>
      <w:r w:rsidRPr="00996C8D">
        <w:rPr>
          <w:rFonts w:ascii="Times New Roman" w:hAnsi="Times New Roman"/>
          <w:sz w:val="28"/>
          <w:szCs w:val="28"/>
          <w:lang w:val="ru-RU"/>
        </w:rPr>
        <w:t>3286,79 тыс. рублей</w:t>
      </w:r>
      <w:r w:rsidRPr="00996C8D">
        <w:rPr>
          <w:rFonts w:ascii="Times New Roman" w:hAnsi="Times New Roman"/>
          <w:b/>
          <w:bCs/>
          <w:sz w:val="28"/>
          <w:szCs w:val="28"/>
          <w:lang w:val="ru-RU"/>
        </w:rPr>
        <w:t>;</w:t>
      </w:r>
    </w:p>
    <w:p w14:paraId="53F0938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2) 0113 «Другие общегосударственные расходы» - 50,00 тыс. рублей;</w:t>
      </w:r>
    </w:p>
    <w:p w14:paraId="4F5797BA"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3) 02 03 «Мобилизационная и вневойсковая подготовка» - 261,17 тыс. рублей;</w:t>
      </w:r>
    </w:p>
    <w:p w14:paraId="6E64889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4) 04 09 «Дорожное хозяйство (дорожные фонды)» - 1607,02 тыс. рублей;</w:t>
      </w:r>
    </w:p>
    <w:p w14:paraId="21D82641"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xml:space="preserve">5) 05 03 </w:t>
      </w:r>
      <w:r w:rsidRPr="00996C8D">
        <w:rPr>
          <w:rFonts w:ascii="Times New Roman" w:hAnsi="Times New Roman"/>
          <w:sz w:val="28"/>
          <w:szCs w:val="28"/>
          <w:lang w:val="ru-RU" w:eastAsia="ar-SA"/>
        </w:rPr>
        <w:t>«Благоустройство» - 950,29 тыс. рублей.</w:t>
      </w:r>
    </w:p>
    <w:p w14:paraId="7C403D96" w14:textId="77777777" w:rsidR="00587D12" w:rsidRPr="00996C8D" w:rsidRDefault="00587D12" w:rsidP="00587D12">
      <w:pPr>
        <w:spacing w:after="0" w:line="240" w:lineRule="auto"/>
        <w:ind w:firstLine="567"/>
        <w:jc w:val="both"/>
        <w:rPr>
          <w:rFonts w:ascii="Times New Roman" w:hAnsi="Times New Roman"/>
          <w:sz w:val="28"/>
          <w:szCs w:val="28"/>
          <w:lang w:val="ru-RU"/>
        </w:rPr>
      </w:pPr>
    </w:p>
    <w:p w14:paraId="4787A99D" w14:textId="77777777" w:rsidR="00587D12" w:rsidRPr="00996C8D" w:rsidRDefault="00587D12" w:rsidP="00587D12">
      <w:pPr>
        <w:spacing w:after="0" w:line="240" w:lineRule="auto"/>
        <w:ind w:firstLine="567"/>
        <w:jc w:val="both"/>
        <w:rPr>
          <w:lang w:val="ru-RU"/>
        </w:rPr>
      </w:pPr>
      <w:r w:rsidRPr="00996C8D">
        <w:rPr>
          <w:rFonts w:ascii="Times New Roman" w:hAnsi="Times New Roman"/>
          <w:sz w:val="28"/>
          <w:szCs w:val="28"/>
          <w:lang w:val="ru-RU"/>
        </w:rPr>
        <w:t>1) по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r w:rsidRPr="00996C8D">
        <w:rPr>
          <w:rFonts w:ascii="Times New Roman" w:hAnsi="Times New Roman"/>
          <w:b/>
          <w:bCs/>
          <w:sz w:val="28"/>
          <w:szCs w:val="28"/>
          <w:lang w:val="ru-RU"/>
        </w:rPr>
        <w:t>»</w:t>
      </w:r>
      <w:r w:rsidRPr="00996C8D">
        <w:rPr>
          <w:rFonts w:ascii="Times New Roman" w:hAnsi="Times New Roman"/>
          <w:sz w:val="28"/>
          <w:szCs w:val="28"/>
          <w:lang w:val="ru-RU"/>
        </w:rPr>
        <w:t xml:space="preserve"> на содержание Степновского территориального отдела администрации Степновского муниципального округа Ставропольского края освоение составило в сумме 3286,79 тыс. рублей, при плане 3364,57 тыс. рублей или 97,68 процентов исполнения, расходы направлены на:</w:t>
      </w:r>
    </w:p>
    <w:p w14:paraId="3A82CB45" w14:textId="77777777" w:rsidR="00587D12" w:rsidRPr="00996C8D" w:rsidRDefault="00587D12" w:rsidP="00587D12">
      <w:pPr>
        <w:spacing w:after="0" w:line="240" w:lineRule="auto"/>
        <w:ind w:firstLine="567"/>
        <w:jc w:val="both"/>
        <w:rPr>
          <w:lang w:val="ru-RU"/>
        </w:rPr>
      </w:pPr>
      <w:r w:rsidRPr="00996C8D">
        <w:rPr>
          <w:rFonts w:ascii="Times New Roman" w:hAnsi="Times New Roman"/>
          <w:sz w:val="28"/>
          <w:szCs w:val="28"/>
          <w:lang w:val="ru-RU"/>
        </w:rPr>
        <w:t>- оплату труда – 2063,43 тыс. рублей;</w:t>
      </w:r>
    </w:p>
    <w:p w14:paraId="46BCEABC" w14:textId="77777777" w:rsidR="00587D12" w:rsidRPr="00996C8D" w:rsidRDefault="00587D12" w:rsidP="00587D12">
      <w:pPr>
        <w:spacing w:after="0" w:line="240" w:lineRule="auto"/>
        <w:ind w:firstLine="567"/>
        <w:jc w:val="both"/>
        <w:rPr>
          <w:lang w:val="ru-RU"/>
        </w:rPr>
      </w:pPr>
      <w:r w:rsidRPr="00996C8D">
        <w:rPr>
          <w:rFonts w:ascii="Times New Roman" w:hAnsi="Times New Roman"/>
          <w:sz w:val="28"/>
          <w:szCs w:val="28"/>
          <w:lang w:val="ru-RU"/>
        </w:rPr>
        <w:t>- прочие выплаты (компенсация стоимости санаторно-курортной путевки) – 46,81 тыс. рублей;</w:t>
      </w:r>
    </w:p>
    <w:p w14:paraId="588611E0" w14:textId="77777777" w:rsidR="00587D12" w:rsidRPr="00996C8D" w:rsidRDefault="00587D12" w:rsidP="00587D12">
      <w:pPr>
        <w:spacing w:after="0" w:line="240" w:lineRule="auto"/>
        <w:ind w:firstLine="567"/>
        <w:jc w:val="both"/>
        <w:rPr>
          <w:rFonts w:ascii="Times New Roman" w:hAnsi="Times New Roman"/>
          <w:sz w:val="28"/>
          <w:szCs w:val="28"/>
          <w:lang w:val="ru-RU"/>
        </w:rPr>
      </w:pPr>
      <w:r w:rsidRPr="00996C8D">
        <w:rPr>
          <w:rFonts w:ascii="Times New Roman" w:hAnsi="Times New Roman"/>
          <w:sz w:val="28"/>
          <w:szCs w:val="28"/>
          <w:lang w:val="ru-RU"/>
        </w:rPr>
        <w:t>- начисление на оплату труда – 620,08 тыс. рублей;</w:t>
      </w:r>
    </w:p>
    <w:p w14:paraId="2A68A793" w14:textId="77777777" w:rsidR="00587D12" w:rsidRPr="00996C8D" w:rsidRDefault="00587D12" w:rsidP="00587D12">
      <w:pPr>
        <w:spacing w:after="0" w:line="240" w:lineRule="auto"/>
        <w:ind w:firstLine="567"/>
        <w:jc w:val="both"/>
        <w:rPr>
          <w:lang w:val="ru-RU"/>
        </w:rPr>
      </w:pPr>
      <w:r w:rsidRPr="00996C8D">
        <w:rPr>
          <w:rFonts w:ascii="Times New Roman" w:hAnsi="Times New Roman"/>
          <w:sz w:val="28"/>
          <w:szCs w:val="28"/>
          <w:lang w:val="ru-RU"/>
        </w:rPr>
        <w:t>- оплату услуг связи – 78,36 тыс. рублей;</w:t>
      </w:r>
    </w:p>
    <w:p w14:paraId="0BF18D25" w14:textId="77777777" w:rsidR="00587D12" w:rsidRPr="00996C8D" w:rsidRDefault="00587D12" w:rsidP="00587D12">
      <w:pPr>
        <w:spacing w:after="0" w:line="240" w:lineRule="auto"/>
        <w:ind w:firstLine="567"/>
        <w:jc w:val="both"/>
        <w:rPr>
          <w:lang w:val="ru-RU"/>
        </w:rPr>
      </w:pPr>
      <w:r w:rsidRPr="00996C8D">
        <w:rPr>
          <w:rFonts w:ascii="Times New Roman" w:hAnsi="Times New Roman"/>
          <w:sz w:val="28"/>
          <w:szCs w:val="28"/>
          <w:lang w:val="ru-RU"/>
        </w:rPr>
        <w:t>- оплату коммунальных услуг – 163,30 тыс. рублей;</w:t>
      </w:r>
    </w:p>
    <w:p w14:paraId="4CC076A5"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оплату услуг по содержанию имущества (заправка и восстановление картриджей, прочая закупка работ, поверка приборов узла учета тепловой энергии, текущий ремонт автомобиля) – 50,15 тыс. рублей;</w:t>
      </w:r>
    </w:p>
    <w:p w14:paraId="0E94663F"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оплату прочих работ и услуг (услуг в проведении специальной оценки условий труда; услуг по подготовке отнесения вида отходов к классу опасности, состава журнала учета движения отходов, отчета 2 ТП; платных образовательных услуг; предрейсового медицинского осмотра водителя транспортного средства) – 63,50 тыс. рублей;</w:t>
      </w:r>
    </w:p>
    <w:p w14:paraId="6E232B3E"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приобретение ГСМ – 65,89 тыс. рублей;</w:t>
      </w:r>
    </w:p>
    <w:p w14:paraId="563ED7BE"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приобретение прочих материальных запасов – 27,80 тыс. рублей;</w:t>
      </w:r>
    </w:p>
    <w:p w14:paraId="43E7755B"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оплату налогов – 73,73 тыс. рублей.</w:t>
      </w:r>
    </w:p>
    <w:p w14:paraId="218DFC07" w14:textId="77777777" w:rsidR="00587D12" w:rsidRPr="00996C8D" w:rsidRDefault="00587D12" w:rsidP="00587D12">
      <w:pPr>
        <w:spacing w:after="0" w:line="240" w:lineRule="auto"/>
        <w:ind w:firstLine="709"/>
        <w:jc w:val="both"/>
        <w:rPr>
          <w:sz w:val="16"/>
          <w:szCs w:val="16"/>
          <w:lang w:val="ru-RU"/>
        </w:rPr>
      </w:pPr>
    </w:p>
    <w:p w14:paraId="5F0A5575"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2) по 0113 «Другие общегосударственные расходы» исполнение составило в сумме 50,00 тыс. рублей, при плане 50,00 тыс. рублей, или 100,00 процентов исполнения, расходы направлены на:</w:t>
      </w:r>
    </w:p>
    <w:p w14:paraId="2A7D5D32" w14:textId="77777777" w:rsidR="00587D12" w:rsidRPr="00587D12" w:rsidRDefault="00587D12" w:rsidP="00587D12">
      <w:pPr>
        <w:spacing w:after="0" w:line="240" w:lineRule="auto"/>
        <w:jc w:val="both"/>
        <w:rPr>
          <w:rFonts w:ascii="Times New Roman" w:hAnsi="Times New Roman"/>
          <w:sz w:val="28"/>
          <w:szCs w:val="28"/>
          <w:lang w:val="ru-RU"/>
        </w:rPr>
      </w:pPr>
      <w:r w:rsidRPr="00996C8D">
        <w:rPr>
          <w:rFonts w:ascii="Times New Roman" w:hAnsi="Times New Roman"/>
          <w:sz w:val="28"/>
          <w:szCs w:val="28"/>
          <w:lang w:val="ru-RU"/>
        </w:rPr>
        <w:t xml:space="preserve">          </w:t>
      </w:r>
      <w:r w:rsidRPr="00587D12">
        <w:rPr>
          <w:rFonts w:ascii="Times New Roman" w:hAnsi="Times New Roman"/>
          <w:sz w:val="28"/>
          <w:szCs w:val="28"/>
          <w:lang w:val="ru-RU"/>
        </w:rPr>
        <w:t>- приобретение прочих материальных запасов (подарочная продукция) – 40,00 тыс. рублей;</w:t>
      </w:r>
    </w:p>
    <w:p w14:paraId="266D0C06" w14:textId="77777777" w:rsidR="00587D12" w:rsidRPr="00996C8D" w:rsidRDefault="00587D12" w:rsidP="00587D12">
      <w:pPr>
        <w:spacing w:after="0" w:line="240" w:lineRule="auto"/>
        <w:jc w:val="both"/>
        <w:rPr>
          <w:rFonts w:ascii="Times New Roman" w:hAnsi="Times New Roman"/>
          <w:b/>
          <w:bCs/>
          <w:sz w:val="28"/>
          <w:szCs w:val="28"/>
          <w:lang w:val="ru-RU"/>
        </w:rPr>
      </w:pPr>
      <w:r w:rsidRPr="00587D12">
        <w:rPr>
          <w:rFonts w:ascii="Times New Roman" w:hAnsi="Times New Roman"/>
          <w:sz w:val="28"/>
          <w:szCs w:val="28"/>
          <w:lang w:val="ru-RU"/>
        </w:rPr>
        <w:t xml:space="preserve">          </w:t>
      </w:r>
      <w:r w:rsidRPr="00996C8D">
        <w:rPr>
          <w:rFonts w:ascii="Times New Roman" w:hAnsi="Times New Roman"/>
          <w:sz w:val="28"/>
          <w:szCs w:val="28"/>
          <w:lang w:val="ru-RU"/>
        </w:rPr>
        <w:t>- прочую закупку товаров (поставка мороженного детям к празднику «День защиты детей») – 10,00 тыс. рублей</w:t>
      </w:r>
      <w:r w:rsidRPr="00996C8D">
        <w:rPr>
          <w:rFonts w:ascii="Times New Roman" w:hAnsi="Times New Roman"/>
          <w:bCs/>
          <w:sz w:val="28"/>
          <w:szCs w:val="28"/>
          <w:lang w:val="ru-RU"/>
        </w:rPr>
        <w:t>.</w:t>
      </w:r>
    </w:p>
    <w:p w14:paraId="4073193F" w14:textId="77777777" w:rsidR="00587D12" w:rsidRPr="00996C8D" w:rsidRDefault="00587D12" w:rsidP="00587D12">
      <w:pPr>
        <w:spacing w:after="0" w:line="240" w:lineRule="auto"/>
        <w:jc w:val="both"/>
        <w:rPr>
          <w:rFonts w:ascii="Times New Roman" w:hAnsi="Times New Roman"/>
          <w:sz w:val="16"/>
          <w:szCs w:val="16"/>
          <w:lang w:val="ru-RU"/>
        </w:rPr>
      </w:pPr>
      <w:r w:rsidRPr="00996C8D">
        <w:rPr>
          <w:rFonts w:ascii="Times New Roman" w:hAnsi="Times New Roman"/>
          <w:sz w:val="28"/>
          <w:szCs w:val="28"/>
          <w:lang w:val="ru-RU"/>
        </w:rPr>
        <w:t xml:space="preserve">       </w:t>
      </w:r>
    </w:p>
    <w:p w14:paraId="1A9C6247"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lastRenderedPageBreak/>
        <w:t>3) по 02 03 «Мобилизационная и вневойсковая подготовка» по данному направлению средства освоены в сумме 261,17 тыс. рублей, или 100,0 процентов от плана (261,17 тыс. рублей). Расходы направлены на:</w:t>
      </w:r>
    </w:p>
    <w:p w14:paraId="7C72EFD7"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оплату труда – 201,23 тыс. рублей;</w:t>
      </w:r>
    </w:p>
    <w:p w14:paraId="60681832"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начисления на оплату труда – 59,94 тыс. рублей.</w:t>
      </w:r>
    </w:p>
    <w:p w14:paraId="14751134" w14:textId="77777777" w:rsidR="00587D12" w:rsidRPr="00996C8D" w:rsidRDefault="00587D12" w:rsidP="00587D12">
      <w:pPr>
        <w:spacing w:after="0" w:line="240" w:lineRule="auto"/>
        <w:ind w:firstLine="709"/>
        <w:jc w:val="both"/>
        <w:rPr>
          <w:rFonts w:ascii="Times New Roman" w:hAnsi="Times New Roman"/>
          <w:sz w:val="16"/>
          <w:szCs w:val="16"/>
          <w:lang w:val="ru-RU"/>
        </w:rPr>
      </w:pPr>
    </w:p>
    <w:p w14:paraId="6A21C5F7"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4) по 04 09 «Дорожное хозяйство (дорожные фонды)» исполнение составило в сумме 1607,02 рублей при плане 1621,86 тыс. рублей или 99,09 процентов исполнения, расходы направлены на:</w:t>
      </w:r>
    </w:p>
    <w:p w14:paraId="2CB478E9"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Arial" w:hAnsi="Arial"/>
          <w:bCs/>
          <w:iCs/>
          <w:sz w:val="16"/>
          <w:szCs w:val="28"/>
          <w:lang w:val="ru-RU"/>
        </w:rPr>
        <w:t>-</w:t>
      </w:r>
      <w:r w:rsidRPr="00996C8D">
        <w:rPr>
          <w:rFonts w:ascii="Times New Roman" w:hAnsi="Times New Roman"/>
          <w:bCs/>
          <w:iCs/>
          <w:sz w:val="28"/>
          <w:szCs w:val="28"/>
          <w:lang w:val="ru-RU"/>
        </w:rPr>
        <w:t xml:space="preserve"> проведение работ по нанесению горизонтальной</w:t>
      </w:r>
      <w:r w:rsidRPr="00996C8D">
        <w:rPr>
          <w:rFonts w:ascii="Times New Roman" w:hAnsi="Times New Roman"/>
          <w:sz w:val="28"/>
          <w:szCs w:val="28"/>
          <w:lang w:val="ru-RU"/>
        </w:rPr>
        <w:t xml:space="preserve"> разметки краской на автодорогах с. Степного – 502,02 тыс. рублей;</w:t>
      </w:r>
    </w:p>
    <w:p w14:paraId="228F56DE" w14:textId="77777777" w:rsidR="00587D12" w:rsidRPr="00996C8D" w:rsidRDefault="00587D12" w:rsidP="00587D12">
      <w:pPr>
        <w:spacing w:after="0" w:line="240" w:lineRule="auto"/>
        <w:ind w:firstLine="709"/>
        <w:jc w:val="both"/>
        <w:rPr>
          <w:lang w:val="ru-RU"/>
        </w:rPr>
      </w:pPr>
      <w:r w:rsidRPr="00996C8D">
        <w:rPr>
          <w:rFonts w:ascii="Times New Roman" w:hAnsi="Times New Roman"/>
          <w:sz w:val="28"/>
          <w:szCs w:val="28"/>
          <w:lang w:val="ru-RU"/>
        </w:rPr>
        <w:t>- ремонт дорог общего пользования местного значения – 847,30 тыс. рублей;</w:t>
      </w:r>
    </w:p>
    <w:p w14:paraId="70043C6A" w14:textId="77777777" w:rsidR="00587D12" w:rsidRPr="00996C8D" w:rsidRDefault="00587D12" w:rsidP="00587D12">
      <w:pPr>
        <w:spacing w:line="240" w:lineRule="auto"/>
        <w:ind w:firstLine="709"/>
        <w:jc w:val="both"/>
        <w:rPr>
          <w:lang w:val="ru-RU"/>
        </w:rPr>
      </w:pPr>
      <w:r w:rsidRPr="00996C8D">
        <w:rPr>
          <w:rFonts w:ascii="Times New Roman" w:hAnsi="Times New Roman"/>
          <w:sz w:val="28"/>
          <w:szCs w:val="28"/>
          <w:lang w:val="ru-RU"/>
        </w:rPr>
        <w:t xml:space="preserve">- </w:t>
      </w:r>
      <w:r w:rsidRPr="00996C8D">
        <w:rPr>
          <w:rFonts w:ascii="Arial" w:hAnsi="Arial"/>
          <w:sz w:val="16"/>
          <w:lang w:val="ru-RU"/>
        </w:rPr>
        <w:t xml:space="preserve"> </w:t>
      </w:r>
      <w:r w:rsidRPr="00996C8D">
        <w:rPr>
          <w:rFonts w:ascii="Times New Roman" w:hAnsi="Times New Roman"/>
          <w:sz w:val="28"/>
          <w:szCs w:val="28"/>
          <w:lang w:val="ru-RU"/>
        </w:rPr>
        <w:t>проведение проверки правильности применения сметных норм, индексов и методов выполнения сметной документации – 257,70 тыс. рублей.</w:t>
      </w:r>
    </w:p>
    <w:p w14:paraId="6D8EB06E" w14:textId="77777777" w:rsidR="00587D12" w:rsidRPr="00996C8D" w:rsidRDefault="00587D12" w:rsidP="00587D12">
      <w:pPr>
        <w:spacing w:after="0" w:line="240" w:lineRule="auto"/>
        <w:ind w:firstLine="709"/>
        <w:jc w:val="both"/>
        <w:rPr>
          <w:rFonts w:ascii="Times New Roman" w:hAnsi="Times New Roman"/>
          <w:sz w:val="28"/>
          <w:szCs w:val="28"/>
          <w:lang w:val="ru-RU" w:eastAsia="ar-SA"/>
        </w:rPr>
      </w:pPr>
      <w:r w:rsidRPr="00996C8D">
        <w:rPr>
          <w:rFonts w:ascii="Times New Roman" w:hAnsi="Times New Roman"/>
          <w:sz w:val="28"/>
          <w:szCs w:val="28"/>
          <w:lang w:val="ru-RU"/>
        </w:rPr>
        <w:t xml:space="preserve">5) по 05 03 </w:t>
      </w:r>
      <w:r w:rsidRPr="00996C8D">
        <w:rPr>
          <w:rFonts w:ascii="Times New Roman" w:hAnsi="Times New Roman"/>
          <w:sz w:val="28"/>
          <w:szCs w:val="28"/>
          <w:lang w:val="ru-RU" w:eastAsia="ar-SA"/>
        </w:rPr>
        <w:t>«Благоустройство» средства освоены на 94,55 процентов к плановым назначениям (1005,08 тыс. рублей), в сумме 950,29 тыс. рублей. Расходы освоены на:</w:t>
      </w:r>
    </w:p>
    <w:p w14:paraId="16136AF8"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проведение работ по техническому обслуживанию в 2022 году ВЛ-0,4 кВ уличного освещения – 50,00 тыс. рублей;</w:t>
      </w:r>
    </w:p>
    <w:p w14:paraId="01FB5B14"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приобретение электротоваров (лампочки, таймеры цифровые, прожекторы, провода, изолента, хомуты кабельные и т.п.) для обслуживания и ремонта электроприборов уличного освещения – 64,98 тыс. рублей;</w:t>
      </w:r>
    </w:p>
    <w:p w14:paraId="22E1BD79"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оплату коммунальных услуг по уличному освещению – 835,31 тыс. рублей.</w:t>
      </w:r>
    </w:p>
    <w:p w14:paraId="492E8F12" w14:textId="77777777" w:rsidR="00587D12" w:rsidRPr="00996C8D" w:rsidRDefault="00587D12" w:rsidP="00587D12">
      <w:pPr>
        <w:spacing w:after="0" w:line="240" w:lineRule="auto"/>
        <w:ind w:firstLine="709"/>
        <w:jc w:val="both"/>
        <w:rPr>
          <w:rFonts w:ascii="Times New Roman" w:hAnsi="Times New Roman"/>
          <w:sz w:val="16"/>
          <w:szCs w:val="16"/>
          <w:lang w:val="ru-RU"/>
        </w:rPr>
      </w:pPr>
    </w:p>
    <w:p w14:paraId="1A33744B"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xml:space="preserve">В Степновском территориальном отделе администрации Степновского муниципального округа Ставропольского края утверждено 6 штатных единиц, из них: муниципальные служащие - 3 штатные единицы; работники, не отнесенных к муниципальной службе - 1 штатная единица; обслуживающий персонал – 1 штатная единица; ВУС - 1 штатная единица. Фактическая численность на 31 декабря 2022 года не изменилась и составляет 6 человек. </w:t>
      </w:r>
    </w:p>
    <w:p w14:paraId="4301110D"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xml:space="preserve">В течение 2022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В отчетном году за счет местного бюджета прошли курсы повышения квалификации 3 муниципальных служащих по образовательным программам, а именно: </w:t>
      </w:r>
    </w:p>
    <w:p w14:paraId="1AF7F538"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«Обучение должностных лиц и специалистов гражданской обороны и единой государственной системы предупреждения и ликвидации чрезвычайных ситуации» - 1 человек;</w:t>
      </w:r>
    </w:p>
    <w:p w14:paraId="3587227C"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«Обеспечение экологической безопасности руководителями (специалистами) общехозяйственных систем управления» - 1 человек;</w:t>
      </w:r>
    </w:p>
    <w:p w14:paraId="1C42D148" w14:textId="77777777" w:rsidR="00587D12" w:rsidRPr="00996C8D" w:rsidRDefault="00587D12" w:rsidP="00587D12">
      <w:pPr>
        <w:spacing w:after="0"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«Требования охраны труда - основные изменения в трудовом законодательстве на 01.02.2022г.» - 2 человека;</w:t>
      </w:r>
    </w:p>
    <w:p w14:paraId="4A636FA7" w14:textId="77777777" w:rsidR="00587D12" w:rsidRPr="00996C8D" w:rsidRDefault="00587D12" w:rsidP="00587D12">
      <w:pPr>
        <w:spacing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t>- «Обеспечение мер пожарной безопасности» - 1 человек.</w:t>
      </w:r>
    </w:p>
    <w:p w14:paraId="63BF31DB" w14:textId="77777777" w:rsidR="00587D12" w:rsidRPr="00996C8D" w:rsidRDefault="00587D12" w:rsidP="00587D12">
      <w:pPr>
        <w:spacing w:line="240" w:lineRule="auto"/>
        <w:ind w:firstLine="709"/>
        <w:jc w:val="both"/>
        <w:rPr>
          <w:rFonts w:ascii="Times New Roman" w:hAnsi="Times New Roman"/>
          <w:sz w:val="28"/>
          <w:szCs w:val="28"/>
          <w:lang w:val="ru-RU"/>
        </w:rPr>
      </w:pPr>
      <w:r w:rsidRPr="00996C8D">
        <w:rPr>
          <w:rFonts w:ascii="Times New Roman" w:hAnsi="Times New Roman"/>
          <w:sz w:val="28"/>
          <w:szCs w:val="28"/>
          <w:lang w:val="ru-RU"/>
        </w:rPr>
        <w:lastRenderedPageBreak/>
        <w:t xml:space="preserve">С целью повышения эффективности расходования бюджетных средств в соответствии с Федеральным законом № 44-ФЗ муниципальные закупки для нужд территориального отдела </w:t>
      </w:r>
      <w:r w:rsidRPr="00A30295">
        <w:rPr>
          <w:rFonts w:ascii="Times New Roman" w:hAnsi="Times New Roman"/>
          <w:sz w:val="28"/>
          <w:szCs w:val="28"/>
        </w:rPr>
        <w:t> </w:t>
      </w:r>
      <w:r w:rsidRPr="00996C8D">
        <w:rPr>
          <w:rFonts w:ascii="Times New Roman" w:hAnsi="Times New Roman"/>
          <w:sz w:val="28"/>
          <w:szCs w:val="28"/>
          <w:lang w:val="ru-RU"/>
        </w:rPr>
        <w:t xml:space="preserve"> осуществлялись с применением конкурентных способов определения поставщиков. Объем закупок в 2022 году составил по территориальному отделу - 3111,26 тыс. рублей. Экономии не сложилось.</w:t>
      </w:r>
    </w:p>
    <w:p w14:paraId="799B97D7" w14:textId="611D037F" w:rsidR="0022656E" w:rsidRDefault="0022656E" w:rsidP="0022656E">
      <w:pPr>
        <w:spacing w:after="0" w:line="240" w:lineRule="auto"/>
        <w:jc w:val="both"/>
        <w:outlineLvl w:val="0"/>
        <w:rPr>
          <w:rFonts w:ascii="Times New Roman" w:hAnsi="Times New Roman"/>
          <w:sz w:val="28"/>
          <w:szCs w:val="28"/>
          <w:lang w:val="ru-RU"/>
        </w:rPr>
      </w:pPr>
    </w:p>
    <w:p w14:paraId="311C0AA9" w14:textId="1BD1C1F9" w:rsidR="0022656E" w:rsidRDefault="0022656E" w:rsidP="0022656E">
      <w:pPr>
        <w:spacing w:after="0" w:line="240" w:lineRule="auto"/>
        <w:jc w:val="both"/>
        <w:outlineLvl w:val="0"/>
        <w:rPr>
          <w:rFonts w:ascii="Times New Roman" w:hAnsi="Times New Roman"/>
          <w:sz w:val="28"/>
          <w:szCs w:val="28"/>
          <w:lang w:val="ru-RU"/>
        </w:rPr>
      </w:pPr>
    </w:p>
    <w:p w14:paraId="590B395C" w14:textId="577ABE01" w:rsidR="0022656E" w:rsidRDefault="0022656E" w:rsidP="00F114F8">
      <w:pPr>
        <w:spacing w:after="0" w:line="240" w:lineRule="exact"/>
        <w:jc w:val="both"/>
        <w:outlineLvl w:val="0"/>
        <w:rPr>
          <w:rFonts w:ascii="Times New Roman" w:hAnsi="Times New Roman"/>
          <w:sz w:val="28"/>
          <w:szCs w:val="28"/>
          <w:lang w:val="ru-RU"/>
        </w:rPr>
      </w:pPr>
      <w:r>
        <w:rPr>
          <w:rFonts w:ascii="Times New Roman" w:hAnsi="Times New Roman"/>
          <w:sz w:val="28"/>
          <w:szCs w:val="28"/>
          <w:lang w:val="ru-RU"/>
        </w:rPr>
        <w:t>Заместитель главы администрации-</w:t>
      </w:r>
    </w:p>
    <w:p w14:paraId="1AD80262" w14:textId="25625247" w:rsidR="0022656E" w:rsidRDefault="0022656E" w:rsidP="00F114F8">
      <w:pPr>
        <w:spacing w:after="0" w:line="240" w:lineRule="exact"/>
        <w:jc w:val="both"/>
        <w:outlineLvl w:val="0"/>
        <w:rPr>
          <w:rFonts w:ascii="Times New Roman" w:hAnsi="Times New Roman"/>
          <w:sz w:val="28"/>
          <w:szCs w:val="28"/>
          <w:lang w:val="ru-RU"/>
        </w:rPr>
      </w:pPr>
      <w:r>
        <w:rPr>
          <w:rFonts w:ascii="Times New Roman" w:hAnsi="Times New Roman"/>
          <w:sz w:val="28"/>
          <w:szCs w:val="28"/>
          <w:lang w:val="ru-RU"/>
        </w:rPr>
        <w:t xml:space="preserve">начальник </w:t>
      </w:r>
      <w:r w:rsidR="00F114F8">
        <w:rPr>
          <w:rFonts w:ascii="Times New Roman" w:hAnsi="Times New Roman"/>
          <w:sz w:val="28"/>
          <w:szCs w:val="28"/>
          <w:lang w:val="ru-RU"/>
        </w:rPr>
        <w:t>финансового управления</w:t>
      </w:r>
    </w:p>
    <w:p w14:paraId="47FB4070" w14:textId="2C58DC7E" w:rsidR="00F114F8" w:rsidRDefault="00F114F8" w:rsidP="00F114F8">
      <w:pPr>
        <w:spacing w:after="0" w:line="240" w:lineRule="exact"/>
        <w:jc w:val="both"/>
        <w:outlineLvl w:val="0"/>
        <w:rPr>
          <w:rFonts w:ascii="Times New Roman" w:hAnsi="Times New Roman"/>
          <w:sz w:val="28"/>
          <w:szCs w:val="28"/>
          <w:lang w:val="ru-RU"/>
        </w:rPr>
      </w:pPr>
      <w:r>
        <w:rPr>
          <w:rFonts w:ascii="Times New Roman" w:hAnsi="Times New Roman"/>
          <w:sz w:val="28"/>
          <w:szCs w:val="28"/>
          <w:lang w:val="ru-RU"/>
        </w:rPr>
        <w:t>администрации Степновского</w:t>
      </w:r>
    </w:p>
    <w:p w14:paraId="680F9361" w14:textId="2DBCC6C2" w:rsidR="00F114F8" w:rsidRDefault="00F114F8" w:rsidP="00F114F8">
      <w:pPr>
        <w:spacing w:after="0" w:line="240" w:lineRule="exact"/>
        <w:jc w:val="both"/>
        <w:outlineLvl w:val="0"/>
        <w:rPr>
          <w:rFonts w:ascii="Times New Roman" w:hAnsi="Times New Roman"/>
          <w:sz w:val="28"/>
          <w:szCs w:val="28"/>
          <w:lang w:val="ru-RU"/>
        </w:rPr>
      </w:pPr>
      <w:r>
        <w:rPr>
          <w:rFonts w:ascii="Times New Roman" w:hAnsi="Times New Roman"/>
          <w:sz w:val="28"/>
          <w:szCs w:val="28"/>
          <w:lang w:val="ru-RU"/>
        </w:rPr>
        <w:t>муниципального округа</w:t>
      </w:r>
    </w:p>
    <w:p w14:paraId="3E21C39D" w14:textId="25D9996D" w:rsidR="00F114F8" w:rsidRDefault="00F114F8" w:rsidP="00F114F8">
      <w:pPr>
        <w:spacing w:after="0" w:line="240" w:lineRule="exact"/>
        <w:jc w:val="both"/>
        <w:outlineLvl w:val="0"/>
        <w:rPr>
          <w:rFonts w:ascii="Times New Roman" w:hAnsi="Times New Roman"/>
          <w:sz w:val="28"/>
          <w:szCs w:val="28"/>
          <w:lang w:val="ru-RU"/>
        </w:rPr>
      </w:pPr>
      <w:r>
        <w:rPr>
          <w:rFonts w:ascii="Times New Roman" w:hAnsi="Times New Roman"/>
          <w:sz w:val="28"/>
          <w:szCs w:val="28"/>
          <w:lang w:val="ru-RU"/>
        </w:rPr>
        <w:t>Ставропольского края                                                                               А.Ф. Гартлиб</w:t>
      </w:r>
    </w:p>
    <w:p w14:paraId="3531B096" w14:textId="77777777" w:rsidR="00BD636C" w:rsidRDefault="00BD636C" w:rsidP="00722D31">
      <w:pPr>
        <w:spacing w:after="0" w:line="240" w:lineRule="auto"/>
        <w:ind w:firstLine="709"/>
        <w:jc w:val="both"/>
        <w:outlineLvl w:val="0"/>
        <w:rPr>
          <w:rFonts w:ascii="Times New Roman" w:hAnsi="Times New Roman"/>
          <w:sz w:val="28"/>
          <w:szCs w:val="28"/>
          <w:lang w:val="ru-RU"/>
        </w:rPr>
      </w:pPr>
    </w:p>
    <w:tbl>
      <w:tblPr>
        <w:tblOverlap w:val="never"/>
        <w:tblW w:w="9923" w:type="dxa"/>
        <w:tblLayout w:type="fixed"/>
        <w:tblLook w:val="01E0" w:firstRow="1" w:lastRow="1" w:firstColumn="1" w:lastColumn="1" w:noHBand="0" w:noVBand="0"/>
      </w:tblPr>
      <w:tblGrid>
        <w:gridCol w:w="9923"/>
      </w:tblGrid>
      <w:tr w:rsidR="00591265" w:rsidRPr="00BC0859" w14:paraId="46518CD7" w14:textId="77777777" w:rsidTr="00591265">
        <w:tc>
          <w:tcPr>
            <w:tcW w:w="9923" w:type="dxa"/>
            <w:tcMar>
              <w:top w:w="0" w:type="dxa"/>
              <w:left w:w="0" w:type="dxa"/>
              <w:bottom w:w="0" w:type="dxa"/>
              <w:right w:w="0" w:type="dxa"/>
            </w:tcMar>
          </w:tcPr>
          <w:p w14:paraId="4D86C572" w14:textId="28C25623" w:rsidR="00591265" w:rsidRPr="00591265" w:rsidRDefault="00591265" w:rsidP="000673B9">
            <w:pPr>
              <w:spacing w:after="0" w:line="240" w:lineRule="exact"/>
              <w:jc w:val="both"/>
              <w:rPr>
                <w:rFonts w:ascii="Times New Roman" w:eastAsia="Arial" w:hAnsi="Times New Roman"/>
                <w:color w:val="000000"/>
                <w:sz w:val="28"/>
                <w:szCs w:val="28"/>
                <w:lang w:val="ru-RU"/>
              </w:rPr>
            </w:pPr>
          </w:p>
        </w:tc>
      </w:tr>
      <w:tr w:rsidR="00591265" w:rsidRPr="00BC0859" w14:paraId="0B36BA8B" w14:textId="77777777" w:rsidTr="00591265">
        <w:tc>
          <w:tcPr>
            <w:tcW w:w="9923" w:type="dxa"/>
            <w:tcMar>
              <w:top w:w="0" w:type="dxa"/>
              <w:left w:w="0" w:type="dxa"/>
              <w:bottom w:w="0" w:type="dxa"/>
              <w:right w:w="0" w:type="dxa"/>
            </w:tcMar>
          </w:tcPr>
          <w:p w14:paraId="4194F98F" w14:textId="77777777" w:rsidR="00591265" w:rsidRPr="00591265" w:rsidRDefault="00591265" w:rsidP="00591265">
            <w:pPr>
              <w:spacing w:after="0" w:line="240" w:lineRule="auto"/>
              <w:ind w:firstLine="709"/>
              <w:jc w:val="both"/>
              <w:rPr>
                <w:rFonts w:ascii="Times New Roman" w:eastAsia="Arial" w:hAnsi="Times New Roman"/>
                <w:color w:val="000000"/>
                <w:sz w:val="28"/>
                <w:szCs w:val="28"/>
                <w:lang w:val="ru-RU"/>
              </w:rPr>
            </w:pPr>
          </w:p>
        </w:tc>
      </w:tr>
      <w:tr w:rsidR="00591265" w:rsidRPr="00BC0859" w14:paraId="6DA580C1" w14:textId="77777777" w:rsidTr="00591265">
        <w:tc>
          <w:tcPr>
            <w:tcW w:w="9923" w:type="dxa"/>
            <w:tcMar>
              <w:top w:w="0" w:type="dxa"/>
              <w:left w:w="0" w:type="dxa"/>
              <w:bottom w:w="0" w:type="dxa"/>
              <w:right w:w="0" w:type="dxa"/>
            </w:tcMar>
          </w:tcPr>
          <w:p w14:paraId="4D9F26EF" w14:textId="77777777" w:rsidR="00591265" w:rsidRPr="00591265" w:rsidRDefault="00591265" w:rsidP="00591265">
            <w:pPr>
              <w:spacing w:after="0" w:line="240" w:lineRule="auto"/>
              <w:ind w:firstLine="709"/>
              <w:jc w:val="both"/>
              <w:rPr>
                <w:rFonts w:ascii="Times New Roman" w:eastAsia="Arial" w:hAnsi="Times New Roman"/>
                <w:color w:val="000000"/>
                <w:sz w:val="28"/>
                <w:szCs w:val="28"/>
                <w:lang w:val="ru-RU"/>
              </w:rPr>
            </w:pPr>
          </w:p>
        </w:tc>
      </w:tr>
      <w:tr w:rsidR="00591265" w:rsidRPr="00BC0859" w14:paraId="756078B0" w14:textId="77777777" w:rsidTr="00591265">
        <w:tc>
          <w:tcPr>
            <w:tcW w:w="9923" w:type="dxa"/>
            <w:tcMar>
              <w:top w:w="0" w:type="dxa"/>
              <w:left w:w="0" w:type="dxa"/>
              <w:bottom w:w="0" w:type="dxa"/>
              <w:right w:w="0" w:type="dxa"/>
            </w:tcMar>
          </w:tcPr>
          <w:p w14:paraId="01495577" w14:textId="77777777" w:rsidR="00591265" w:rsidRPr="00591265" w:rsidRDefault="00591265" w:rsidP="00591265">
            <w:pPr>
              <w:spacing w:after="0" w:line="240" w:lineRule="auto"/>
              <w:ind w:firstLine="709"/>
              <w:jc w:val="both"/>
              <w:rPr>
                <w:rFonts w:ascii="Times New Roman" w:hAnsi="Times New Roman"/>
                <w:sz w:val="28"/>
                <w:szCs w:val="28"/>
                <w:lang w:val="ru-RU"/>
              </w:rPr>
            </w:pPr>
          </w:p>
        </w:tc>
      </w:tr>
      <w:tr w:rsidR="00591265" w:rsidRPr="00BC0859" w14:paraId="3A9FF2A9" w14:textId="77777777" w:rsidTr="00591265">
        <w:tc>
          <w:tcPr>
            <w:tcW w:w="9923" w:type="dxa"/>
            <w:tcMar>
              <w:top w:w="0" w:type="dxa"/>
              <w:left w:w="0" w:type="dxa"/>
              <w:bottom w:w="0" w:type="dxa"/>
              <w:right w:w="0" w:type="dxa"/>
            </w:tcMar>
          </w:tcPr>
          <w:p w14:paraId="1102FC91" w14:textId="77777777" w:rsidR="00591265" w:rsidRPr="00591265" w:rsidRDefault="00591265" w:rsidP="00591265">
            <w:pPr>
              <w:spacing w:after="0" w:line="240" w:lineRule="auto"/>
              <w:ind w:firstLine="709"/>
              <w:jc w:val="both"/>
              <w:rPr>
                <w:rFonts w:ascii="Times New Roman" w:hAnsi="Times New Roman"/>
                <w:sz w:val="28"/>
                <w:szCs w:val="28"/>
                <w:lang w:val="ru-RU"/>
              </w:rPr>
            </w:pPr>
          </w:p>
        </w:tc>
      </w:tr>
    </w:tbl>
    <w:p w14:paraId="252D08C6" w14:textId="77777777" w:rsidR="00591265" w:rsidRPr="00591265" w:rsidRDefault="00591265" w:rsidP="00591265">
      <w:pPr>
        <w:spacing w:after="0" w:line="240" w:lineRule="auto"/>
        <w:ind w:firstLine="709"/>
        <w:jc w:val="both"/>
        <w:rPr>
          <w:rFonts w:ascii="Times New Roman" w:hAnsi="Times New Roman"/>
          <w:sz w:val="28"/>
          <w:szCs w:val="28"/>
          <w:lang w:val="ru-RU"/>
        </w:rPr>
      </w:pPr>
    </w:p>
    <w:p w14:paraId="4BB6636E" w14:textId="77777777" w:rsidR="00591265" w:rsidRPr="00591265" w:rsidRDefault="00591265" w:rsidP="00591265">
      <w:pPr>
        <w:spacing w:after="0" w:line="240" w:lineRule="auto"/>
        <w:ind w:firstLine="709"/>
        <w:jc w:val="both"/>
        <w:rPr>
          <w:rFonts w:ascii="Times New Roman" w:hAnsi="Times New Roman"/>
          <w:sz w:val="28"/>
          <w:szCs w:val="28"/>
          <w:lang w:val="ru-RU"/>
        </w:rPr>
      </w:pPr>
    </w:p>
    <w:p w14:paraId="2F114216" w14:textId="77777777" w:rsidR="00591265" w:rsidRPr="00591265" w:rsidRDefault="00591265" w:rsidP="00591265">
      <w:pPr>
        <w:spacing w:after="0" w:line="240" w:lineRule="auto"/>
        <w:ind w:firstLine="709"/>
        <w:jc w:val="both"/>
        <w:rPr>
          <w:lang w:val="ru-RU"/>
        </w:rPr>
      </w:pPr>
    </w:p>
    <w:p w14:paraId="6554AEF2" w14:textId="77777777" w:rsidR="00591265" w:rsidRDefault="00591265" w:rsidP="00722D31">
      <w:pPr>
        <w:spacing w:after="0" w:line="240" w:lineRule="auto"/>
        <w:ind w:firstLine="709"/>
        <w:jc w:val="both"/>
        <w:outlineLvl w:val="0"/>
        <w:rPr>
          <w:rFonts w:ascii="Times New Roman" w:hAnsi="Times New Roman"/>
          <w:sz w:val="28"/>
          <w:szCs w:val="28"/>
          <w:lang w:val="ru-RU"/>
        </w:rPr>
      </w:pPr>
    </w:p>
    <w:p w14:paraId="6A76B523" w14:textId="684F7712" w:rsidR="00247F48" w:rsidRDefault="00247F48" w:rsidP="00722D31">
      <w:pPr>
        <w:spacing w:after="0" w:line="240" w:lineRule="auto"/>
        <w:ind w:firstLine="709"/>
        <w:jc w:val="both"/>
        <w:outlineLvl w:val="0"/>
        <w:rPr>
          <w:rFonts w:ascii="Times New Roman" w:hAnsi="Times New Roman"/>
          <w:sz w:val="28"/>
          <w:szCs w:val="28"/>
          <w:lang w:val="ru-RU"/>
        </w:rPr>
      </w:pPr>
    </w:p>
    <w:tbl>
      <w:tblPr>
        <w:tblOverlap w:val="never"/>
        <w:tblW w:w="10214" w:type="dxa"/>
        <w:tblInd w:w="-284" w:type="dxa"/>
        <w:tblLayout w:type="fixed"/>
        <w:tblLook w:val="01E0" w:firstRow="1" w:lastRow="1" w:firstColumn="1" w:lastColumn="1" w:noHBand="0" w:noVBand="0"/>
      </w:tblPr>
      <w:tblGrid>
        <w:gridCol w:w="284"/>
        <w:gridCol w:w="9923"/>
        <w:gridCol w:w="7"/>
      </w:tblGrid>
      <w:tr w:rsidR="005C6555" w:rsidRPr="00BC0859" w14:paraId="2E800FE6" w14:textId="77777777" w:rsidTr="005C6555">
        <w:tc>
          <w:tcPr>
            <w:tcW w:w="10214" w:type="dxa"/>
            <w:gridSpan w:val="3"/>
            <w:tcMar>
              <w:top w:w="0" w:type="dxa"/>
              <w:left w:w="0" w:type="dxa"/>
              <w:bottom w:w="0" w:type="dxa"/>
              <w:right w:w="0" w:type="dxa"/>
            </w:tcMar>
          </w:tcPr>
          <w:p w14:paraId="5193CF2F" w14:textId="47044713" w:rsidR="005C6555" w:rsidRPr="005C6555" w:rsidRDefault="005C6555" w:rsidP="0095784A">
            <w:pPr>
              <w:spacing w:after="0" w:line="240" w:lineRule="exact"/>
              <w:jc w:val="both"/>
              <w:rPr>
                <w:rFonts w:ascii="Times New Roman" w:eastAsia="Arial" w:hAnsi="Times New Roman"/>
                <w:color w:val="000000"/>
                <w:sz w:val="28"/>
                <w:szCs w:val="28"/>
                <w:lang w:val="ru-RU"/>
              </w:rPr>
            </w:pPr>
          </w:p>
        </w:tc>
      </w:tr>
      <w:tr w:rsidR="00247F48" w:rsidRPr="00BC0859" w14:paraId="1EB8CE0F" w14:textId="77777777" w:rsidTr="005C6555">
        <w:trPr>
          <w:gridBefore w:val="1"/>
          <w:gridAfter w:val="1"/>
          <w:wBefore w:w="284" w:type="dxa"/>
          <w:wAfter w:w="7" w:type="dxa"/>
        </w:trPr>
        <w:tc>
          <w:tcPr>
            <w:tcW w:w="9923" w:type="dxa"/>
            <w:tcMar>
              <w:top w:w="0" w:type="dxa"/>
              <w:left w:w="0" w:type="dxa"/>
              <w:bottom w:w="0" w:type="dxa"/>
              <w:right w:w="0" w:type="dxa"/>
            </w:tcMar>
          </w:tcPr>
          <w:p w14:paraId="73E120EB" w14:textId="73FD3B2A" w:rsidR="00DE6B43" w:rsidRPr="00247F48" w:rsidRDefault="00DE6B43" w:rsidP="00757595">
            <w:pPr>
              <w:spacing w:after="0" w:line="240" w:lineRule="exact"/>
              <w:jc w:val="both"/>
              <w:rPr>
                <w:rFonts w:ascii="Times New Roman" w:eastAsia="Arial" w:hAnsi="Times New Roman"/>
                <w:color w:val="000000"/>
                <w:sz w:val="28"/>
                <w:szCs w:val="28"/>
                <w:lang w:val="ru-RU"/>
              </w:rPr>
            </w:pPr>
          </w:p>
        </w:tc>
      </w:tr>
      <w:tr w:rsidR="00247F48" w:rsidRPr="00BC0859" w14:paraId="6CDBCE2D" w14:textId="77777777" w:rsidTr="005C6555">
        <w:trPr>
          <w:gridBefore w:val="1"/>
          <w:gridAfter w:val="1"/>
          <w:wBefore w:w="284" w:type="dxa"/>
          <w:wAfter w:w="7" w:type="dxa"/>
        </w:trPr>
        <w:tc>
          <w:tcPr>
            <w:tcW w:w="9923" w:type="dxa"/>
            <w:tcMar>
              <w:top w:w="0" w:type="dxa"/>
              <w:left w:w="0" w:type="dxa"/>
              <w:bottom w:w="0" w:type="dxa"/>
              <w:right w:w="0" w:type="dxa"/>
            </w:tcMar>
          </w:tcPr>
          <w:p w14:paraId="32C5E480" w14:textId="77777777" w:rsidR="00247F48" w:rsidRPr="00247F48" w:rsidRDefault="00247F48" w:rsidP="00247F48">
            <w:pPr>
              <w:spacing w:after="0" w:line="240" w:lineRule="auto"/>
              <w:ind w:firstLine="709"/>
              <w:jc w:val="both"/>
              <w:rPr>
                <w:rFonts w:ascii="Times New Roman" w:eastAsia="Arial" w:hAnsi="Times New Roman"/>
                <w:color w:val="000000"/>
                <w:sz w:val="28"/>
                <w:szCs w:val="28"/>
                <w:lang w:val="ru-RU"/>
              </w:rPr>
            </w:pPr>
          </w:p>
        </w:tc>
      </w:tr>
      <w:tr w:rsidR="00247F48" w:rsidRPr="00BC0859" w14:paraId="4E0D9AEC" w14:textId="77777777" w:rsidTr="005C6555">
        <w:trPr>
          <w:gridBefore w:val="1"/>
          <w:gridAfter w:val="1"/>
          <w:wBefore w:w="284" w:type="dxa"/>
          <w:wAfter w:w="7" w:type="dxa"/>
        </w:trPr>
        <w:tc>
          <w:tcPr>
            <w:tcW w:w="9923" w:type="dxa"/>
            <w:tcMar>
              <w:top w:w="0" w:type="dxa"/>
              <w:left w:w="0" w:type="dxa"/>
              <w:bottom w:w="0" w:type="dxa"/>
              <w:right w:w="0" w:type="dxa"/>
            </w:tcMar>
          </w:tcPr>
          <w:p w14:paraId="47817FB8" w14:textId="77777777" w:rsidR="00247F48" w:rsidRPr="00247F48" w:rsidRDefault="00247F48" w:rsidP="00247F48">
            <w:pPr>
              <w:spacing w:after="0" w:line="240" w:lineRule="auto"/>
              <w:ind w:firstLine="709"/>
              <w:jc w:val="both"/>
              <w:rPr>
                <w:rFonts w:ascii="Times New Roman" w:eastAsia="Arial" w:hAnsi="Times New Roman"/>
                <w:color w:val="000000"/>
                <w:sz w:val="28"/>
                <w:szCs w:val="28"/>
                <w:lang w:val="ru-RU"/>
              </w:rPr>
            </w:pPr>
          </w:p>
        </w:tc>
      </w:tr>
      <w:tr w:rsidR="00247F48" w:rsidRPr="00BC0859" w14:paraId="5D619BE0" w14:textId="77777777" w:rsidTr="005C6555">
        <w:trPr>
          <w:gridBefore w:val="1"/>
          <w:gridAfter w:val="1"/>
          <w:wBefore w:w="284" w:type="dxa"/>
          <w:wAfter w:w="7" w:type="dxa"/>
        </w:trPr>
        <w:tc>
          <w:tcPr>
            <w:tcW w:w="9923" w:type="dxa"/>
            <w:tcMar>
              <w:top w:w="0" w:type="dxa"/>
              <w:left w:w="0" w:type="dxa"/>
              <w:bottom w:w="0" w:type="dxa"/>
              <w:right w:w="0" w:type="dxa"/>
            </w:tcMar>
          </w:tcPr>
          <w:p w14:paraId="7AFD2AD8" w14:textId="77777777" w:rsidR="00247F48" w:rsidRPr="00247F48" w:rsidRDefault="00247F48" w:rsidP="00247F48">
            <w:pPr>
              <w:spacing w:after="0" w:line="240" w:lineRule="auto"/>
              <w:ind w:firstLine="709"/>
              <w:jc w:val="both"/>
              <w:rPr>
                <w:rFonts w:ascii="Times New Roman" w:hAnsi="Times New Roman"/>
                <w:sz w:val="28"/>
                <w:szCs w:val="28"/>
                <w:lang w:val="ru-RU"/>
              </w:rPr>
            </w:pPr>
          </w:p>
        </w:tc>
      </w:tr>
      <w:tr w:rsidR="00247F48" w:rsidRPr="00BC0859" w14:paraId="65D716C9" w14:textId="77777777" w:rsidTr="005C6555">
        <w:trPr>
          <w:gridBefore w:val="1"/>
          <w:gridAfter w:val="1"/>
          <w:wBefore w:w="284" w:type="dxa"/>
          <w:wAfter w:w="7" w:type="dxa"/>
        </w:trPr>
        <w:tc>
          <w:tcPr>
            <w:tcW w:w="9923" w:type="dxa"/>
            <w:tcMar>
              <w:top w:w="0" w:type="dxa"/>
              <w:left w:w="0" w:type="dxa"/>
              <w:bottom w:w="0" w:type="dxa"/>
              <w:right w:w="0" w:type="dxa"/>
            </w:tcMar>
          </w:tcPr>
          <w:p w14:paraId="04A5C083" w14:textId="77777777" w:rsidR="00247F48" w:rsidRPr="00247F48" w:rsidRDefault="00247F48" w:rsidP="00247F48">
            <w:pPr>
              <w:spacing w:after="0" w:line="240" w:lineRule="auto"/>
              <w:ind w:firstLine="709"/>
              <w:jc w:val="both"/>
              <w:rPr>
                <w:rFonts w:ascii="Times New Roman" w:hAnsi="Times New Roman"/>
                <w:sz w:val="28"/>
                <w:szCs w:val="28"/>
                <w:lang w:val="ru-RU"/>
              </w:rPr>
            </w:pPr>
            <w:bookmarkStart w:id="21" w:name="__bookmark_3"/>
            <w:bookmarkEnd w:id="21"/>
          </w:p>
        </w:tc>
      </w:tr>
    </w:tbl>
    <w:p w14:paraId="07921BE0" w14:textId="77777777" w:rsidR="00247F48" w:rsidRPr="00247F48" w:rsidRDefault="00247F48" w:rsidP="00247F48">
      <w:pPr>
        <w:spacing w:after="0" w:line="240" w:lineRule="auto"/>
        <w:ind w:firstLine="709"/>
        <w:jc w:val="both"/>
        <w:rPr>
          <w:rFonts w:ascii="Times New Roman" w:hAnsi="Times New Roman"/>
          <w:sz w:val="28"/>
          <w:szCs w:val="28"/>
          <w:lang w:val="ru-RU"/>
        </w:rPr>
      </w:pPr>
    </w:p>
    <w:p w14:paraId="0B4427B6" w14:textId="77777777" w:rsidR="00E26633" w:rsidRPr="00247F48" w:rsidRDefault="00E26633" w:rsidP="00247F48">
      <w:pPr>
        <w:spacing w:after="0" w:line="240" w:lineRule="auto"/>
        <w:ind w:firstLine="709"/>
        <w:jc w:val="center"/>
        <w:rPr>
          <w:rFonts w:ascii="Times New Roman" w:hAnsi="Times New Roman"/>
          <w:sz w:val="28"/>
          <w:szCs w:val="28"/>
          <w:lang w:val="ru-RU"/>
        </w:rPr>
      </w:pPr>
    </w:p>
    <w:sectPr w:rsidR="00E26633" w:rsidRPr="00247F48" w:rsidSect="00991E00">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FD23" w14:textId="77777777" w:rsidR="00696848" w:rsidRDefault="00696848">
      <w:r>
        <w:separator/>
      </w:r>
    </w:p>
  </w:endnote>
  <w:endnote w:type="continuationSeparator" w:id="0">
    <w:p w14:paraId="54F037F4" w14:textId="77777777" w:rsidR="00696848" w:rsidRDefault="0069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8D6E" w14:textId="77777777" w:rsidR="00696848" w:rsidRDefault="00696848">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18F6" w14:textId="77777777" w:rsidR="00696848" w:rsidRDefault="00696848">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E571" w14:textId="77777777" w:rsidR="00696848" w:rsidRDefault="0069684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AE41" w14:textId="77777777" w:rsidR="00696848" w:rsidRDefault="00696848">
      <w:r>
        <w:separator/>
      </w:r>
    </w:p>
  </w:footnote>
  <w:footnote w:type="continuationSeparator" w:id="0">
    <w:p w14:paraId="03D6C3A2" w14:textId="77777777" w:rsidR="00696848" w:rsidRDefault="00696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0C5E" w14:textId="17FC961B" w:rsidR="00696848" w:rsidRDefault="00696848" w:rsidP="009B164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A4048">
      <w:rPr>
        <w:rStyle w:val="ab"/>
        <w:noProof/>
      </w:rPr>
      <w:t>5</w:t>
    </w:r>
    <w:r>
      <w:rPr>
        <w:rStyle w:val="ab"/>
      </w:rPr>
      <w:fldChar w:fldCharType="end"/>
    </w:r>
  </w:p>
  <w:p w14:paraId="5F56562D" w14:textId="77777777" w:rsidR="00696848" w:rsidRDefault="00696848" w:rsidP="009278ED">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40A7" w14:textId="77777777" w:rsidR="00696848" w:rsidRPr="00870AEE" w:rsidRDefault="00696848" w:rsidP="00870AEE">
    <w:pPr>
      <w:pStyle w:val="a9"/>
      <w:jc w:val="right"/>
      <w:rPr>
        <w:sz w:val="24"/>
        <w:szCs w:val="24"/>
        <w:lang w:val="ru-RU"/>
      </w:rPr>
    </w:pPr>
    <w:r w:rsidRPr="00870AEE">
      <w:rPr>
        <w:sz w:val="24"/>
        <w:szCs w:val="24"/>
      </w:rPr>
      <w:fldChar w:fldCharType="begin"/>
    </w:r>
    <w:r w:rsidRPr="00870AEE">
      <w:rPr>
        <w:sz w:val="24"/>
        <w:szCs w:val="24"/>
      </w:rPr>
      <w:instrText xml:space="preserve"> PAGE   \* MERGEFORMAT </w:instrText>
    </w:r>
    <w:r w:rsidRPr="00870AEE">
      <w:rPr>
        <w:sz w:val="24"/>
        <w:szCs w:val="24"/>
      </w:rPr>
      <w:fldChar w:fldCharType="separate"/>
    </w:r>
    <w:r>
      <w:rPr>
        <w:noProof/>
        <w:sz w:val="24"/>
        <w:szCs w:val="24"/>
      </w:rPr>
      <w:t>8</w:t>
    </w:r>
    <w:r w:rsidRPr="00870AEE">
      <w:rPr>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1B0B" w14:textId="77777777" w:rsidR="00696848" w:rsidRDefault="0069684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207"/>
        </w:tabs>
        <w:ind w:left="207" w:hanging="360"/>
      </w:pPr>
      <w:rPr>
        <w:rFonts w:ascii="Symbol" w:hAnsi="Symbol" w:cs="StarSymbol"/>
        <w:sz w:val="18"/>
        <w:szCs w:val="18"/>
      </w:rPr>
    </w:lvl>
    <w:lvl w:ilvl="1">
      <w:start w:val="1"/>
      <w:numFmt w:val="bullet"/>
      <w:lvlText w:val=""/>
      <w:lvlJc w:val="left"/>
      <w:pPr>
        <w:tabs>
          <w:tab w:val="num" w:pos="567"/>
        </w:tabs>
        <w:ind w:left="567" w:hanging="360"/>
      </w:pPr>
      <w:rPr>
        <w:rFonts w:ascii="Symbol" w:hAnsi="Symbol" w:cs="StarSymbol"/>
        <w:sz w:val="18"/>
        <w:szCs w:val="18"/>
      </w:rPr>
    </w:lvl>
    <w:lvl w:ilvl="2">
      <w:start w:val="1"/>
      <w:numFmt w:val="bullet"/>
      <w:lvlText w:val=""/>
      <w:lvlJc w:val="left"/>
      <w:pPr>
        <w:tabs>
          <w:tab w:val="num" w:pos="927"/>
        </w:tabs>
        <w:ind w:left="927" w:hanging="360"/>
      </w:pPr>
      <w:rPr>
        <w:rFonts w:ascii="Symbol" w:hAnsi="Symbol" w:cs="StarSymbol"/>
        <w:sz w:val="18"/>
        <w:szCs w:val="18"/>
      </w:rPr>
    </w:lvl>
    <w:lvl w:ilvl="3">
      <w:start w:val="1"/>
      <w:numFmt w:val="bullet"/>
      <w:lvlText w:val=""/>
      <w:lvlJc w:val="left"/>
      <w:pPr>
        <w:tabs>
          <w:tab w:val="num" w:pos="1287"/>
        </w:tabs>
        <w:ind w:left="1287" w:hanging="360"/>
      </w:pPr>
      <w:rPr>
        <w:rFonts w:ascii="Symbol" w:hAnsi="Symbol" w:cs="StarSymbol"/>
        <w:sz w:val="18"/>
        <w:szCs w:val="18"/>
      </w:rPr>
    </w:lvl>
    <w:lvl w:ilvl="4">
      <w:start w:val="1"/>
      <w:numFmt w:val="bullet"/>
      <w:lvlText w:val=""/>
      <w:lvlJc w:val="left"/>
      <w:pPr>
        <w:tabs>
          <w:tab w:val="num" w:pos="1647"/>
        </w:tabs>
        <w:ind w:left="1647" w:hanging="360"/>
      </w:pPr>
      <w:rPr>
        <w:rFonts w:ascii="Symbol" w:hAnsi="Symbol" w:cs="StarSymbol"/>
        <w:sz w:val="18"/>
        <w:szCs w:val="18"/>
      </w:rPr>
    </w:lvl>
    <w:lvl w:ilvl="5">
      <w:start w:val="1"/>
      <w:numFmt w:val="bullet"/>
      <w:lvlText w:val=""/>
      <w:lvlJc w:val="left"/>
      <w:pPr>
        <w:tabs>
          <w:tab w:val="num" w:pos="2007"/>
        </w:tabs>
        <w:ind w:left="2007" w:hanging="360"/>
      </w:pPr>
      <w:rPr>
        <w:rFonts w:ascii="Symbol" w:hAnsi="Symbol" w:cs="StarSymbol"/>
        <w:sz w:val="18"/>
        <w:szCs w:val="18"/>
      </w:rPr>
    </w:lvl>
    <w:lvl w:ilvl="6">
      <w:start w:val="1"/>
      <w:numFmt w:val="bullet"/>
      <w:lvlText w:val=""/>
      <w:lvlJc w:val="left"/>
      <w:pPr>
        <w:tabs>
          <w:tab w:val="num" w:pos="2367"/>
        </w:tabs>
        <w:ind w:left="2367" w:hanging="360"/>
      </w:pPr>
      <w:rPr>
        <w:rFonts w:ascii="Symbol" w:hAnsi="Symbol" w:cs="StarSymbol"/>
        <w:sz w:val="18"/>
        <w:szCs w:val="18"/>
      </w:rPr>
    </w:lvl>
    <w:lvl w:ilvl="7">
      <w:start w:val="1"/>
      <w:numFmt w:val="bullet"/>
      <w:lvlText w:val=""/>
      <w:lvlJc w:val="left"/>
      <w:pPr>
        <w:tabs>
          <w:tab w:val="num" w:pos="2727"/>
        </w:tabs>
        <w:ind w:left="2727" w:hanging="360"/>
      </w:pPr>
      <w:rPr>
        <w:rFonts w:ascii="Symbol" w:hAnsi="Symbol" w:cs="StarSymbol"/>
        <w:sz w:val="18"/>
        <w:szCs w:val="18"/>
      </w:rPr>
    </w:lvl>
    <w:lvl w:ilvl="8">
      <w:start w:val="1"/>
      <w:numFmt w:val="bullet"/>
      <w:lvlText w:val=""/>
      <w:lvlJc w:val="left"/>
      <w:pPr>
        <w:tabs>
          <w:tab w:val="num" w:pos="3087"/>
        </w:tabs>
        <w:ind w:left="3087" w:hanging="360"/>
      </w:pPr>
      <w:rPr>
        <w:rFonts w:ascii="Symbol" w:hAnsi="Symbol" w:cs="StarSymbol"/>
        <w:sz w:val="18"/>
        <w:szCs w:val="18"/>
      </w:rPr>
    </w:lvl>
  </w:abstractNum>
  <w:abstractNum w:abstractNumId="1"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97E4DFC"/>
    <w:multiLevelType w:val="hybridMultilevel"/>
    <w:tmpl w:val="1FCC2AD2"/>
    <w:lvl w:ilvl="0" w:tplc="B896F9A6">
      <w:start w:val="3"/>
      <w:numFmt w:val="decimal"/>
      <w:lvlText w:val="%1)"/>
      <w:lvlJc w:val="left"/>
      <w:pPr>
        <w:ind w:left="1440" w:hanging="360"/>
      </w:pPr>
      <w:rPr>
        <w:rFonts w:eastAsiaTheme="minorHAns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2735D5"/>
    <w:multiLevelType w:val="hybridMultilevel"/>
    <w:tmpl w:val="BC6CED06"/>
    <w:lvl w:ilvl="0" w:tplc="A0A2E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5A3F5F"/>
    <w:multiLevelType w:val="hybridMultilevel"/>
    <w:tmpl w:val="7BAE1F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FE3B25"/>
    <w:multiLevelType w:val="hybridMultilevel"/>
    <w:tmpl w:val="57583362"/>
    <w:lvl w:ilvl="0" w:tplc="7B6C8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B124583"/>
    <w:multiLevelType w:val="hybridMultilevel"/>
    <w:tmpl w:val="549C617A"/>
    <w:lvl w:ilvl="0" w:tplc="B5B0CE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1F277E0"/>
    <w:multiLevelType w:val="hybridMultilevel"/>
    <w:tmpl w:val="CAB8940A"/>
    <w:lvl w:ilvl="0" w:tplc="66BE07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8A27619"/>
    <w:multiLevelType w:val="hybridMultilevel"/>
    <w:tmpl w:val="5150E03E"/>
    <w:lvl w:ilvl="0" w:tplc="2E64413E">
      <w:start w:val="2"/>
      <w:numFmt w:val="decimal"/>
      <w:lvlText w:val="%1)"/>
      <w:lvlJc w:val="left"/>
      <w:pPr>
        <w:ind w:left="1309" w:hanging="360"/>
      </w:pPr>
      <w:rPr>
        <w:rFonts w:hint="default"/>
      </w:r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10" w15:restartNumberingAfterBreak="0">
    <w:nsid w:val="2E5A720F"/>
    <w:multiLevelType w:val="hybridMultilevel"/>
    <w:tmpl w:val="C07CE2AA"/>
    <w:lvl w:ilvl="0" w:tplc="BDE239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ED13415"/>
    <w:multiLevelType w:val="hybridMultilevel"/>
    <w:tmpl w:val="86D62398"/>
    <w:lvl w:ilvl="0" w:tplc="04190001">
      <w:start w:val="1"/>
      <w:numFmt w:val="bullet"/>
      <w:pStyle w:val="a"/>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36447E48"/>
    <w:multiLevelType w:val="hybridMultilevel"/>
    <w:tmpl w:val="F904BD36"/>
    <w:lvl w:ilvl="0" w:tplc="4E22FAC0">
      <w:start w:val="1"/>
      <w:numFmt w:val="decimal"/>
      <w:lvlText w:val="%1)"/>
      <w:lvlJc w:val="left"/>
      <w:pPr>
        <w:ind w:left="1789" w:hanging="360"/>
      </w:pPr>
      <w:rPr>
        <w:rFonts w:ascii="Times New Roman" w:eastAsia="Times New Roman" w:hAnsi="Times New Roman" w:cs="Times New Roman"/>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15:restartNumberingAfterBreak="0">
    <w:nsid w:val="3C5249A3"/>
    <w:multiLevelType w:val="hybridMultilevel"/>
    <w:tmpl w:val="662E589C"/>
    <w:lvl w:ilvl="0" w:tplc="D85A9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E341D79"/>
    <w:multiLevelType w:val="hybridMultilevel"/>
    <w:tmpl w:val="200CF416"/>
    <w:lvl w:ilvl="0" w:tplc="9BB88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4B92D07"/>
    <w:multiLevelType w:val="hybridMultilevel"/>
    <w:tmpl w:val="064A7DEC"/>
    <w:lvl w:ilvl="0" w:tplc="445A9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61344752"/>
    <w:multiLevelType w:val="hybridMultilevel"/>
    <w:tmpl w:val="F7F29ECE"/>
    <w:lvl w:ilvl="0" w:tplc="EF82FA54">
      <w:start w:val="1"/>
      <w:numFmt w:val="decimal"/>
      <w:lvlText w:val="%1)"/>
      <w:lvlJc w:val="left"/>
      <w:pPr>
        <w:ind w:left="1210" w:hanging="360"/>
      </w:pPr>
      <w:rPr>
        <w:rFonts w:ascii="Times New Roman" w:eastAsia="Times New Roman" w:hAnsi="Times New Roman" w:cstheme="minorBidi"/>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7" w15:restartNumberingAfterBreak="0">
    <w:nsid w:val="61B51A74"/>
    <w:multiLevelType w:val="hybridMultilevel"/>
    <w:tmpl w:val="C6B0D0D2"/>
    <w:lvl w:ilvl="0" w:tplc="001C7B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46128BF"/>
    <w:multiLevelType w:val="hybridMultilevel"/>
    <w:tmpl w:val="7336401E"/>
    <w:lvl w:ilvl="0" w:tplc="6AB07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CD900A8"/>
    <w:multiLevelType w:val="hybridMultilevel"/>
    <w:tmpl w:val="F482A75A"/>
    <w:lvl w:ilvl="0" w:tplc="A2B81CC2">
      <w:start w:val="1"/>
      <w:numFmt w:val="decimal"/>
      <w:lvlText w:val="%1)"/>
      <w:lvlJc w:val="left"/>
      <w:pPr>
        <w:ind w:left="643" w:hanging="360"/>
      </w:pPr>
      <w:rPr>
        <w:rFonts w:ascii="Times New Roman" w:eastAsiaTheme="minorHAnsi" w:hAnsi="Times New Roman" w:cs="Times New Roman"/>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15:restartNumberingAfterBreak="0">
    <w:nsid w:val="72296C07"/>
    <w:multiLevelType w:val="hybridMultilevel"/>
    <w:tmpl w:val="884EB446"/>
    <w:lvl w:ilvl="0" w:tplc="5FB2CD4C">
      <w:start w:val="704"/>
      <w:numFmt w:val="decimal"/>
      <w:lvlText w:val="%1"/>
      <w:lvlJc w:val="left"/>
      <w:pPr>
        <w:ind w:left="1140" w:hanging="4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66145E6"/>
    <w:multiLevelType w:val="hybridMultilevel"/>
    <w:tmpl w:val="B9F6871A"/>
    <w:lvl w:ilvl="0" w:tplc="E36C2390">
      <w:start w:val="1"/>
      <w:numFmt w:val="decimal"/>
      <w:lvlText w:val="%1)"/>
      <w:lvlJc w:val="left"/>
      <w:pPr>
        <w:ind w:left="1307" w:hanging="360"/>
      </w:pPr>
      <w:rPr>
        <w:rFonts w:hint="default"/>
      </w:rPr>
    </w:lvl>
    <w:lvl w:ilvl="1" w:tplc="04190019" w:tentative="1">
      <w:start w:val="1"/>
      <w:numFmt w:val="lowerLetter"/>
      <w:lvlText w:val="%2."/>
      <w:lvlJc w:val="left"/>
      <w:pPr>
        <w:ind w:left="2027" w:hanging="360"/>
      </w:pPr>
    </w:lvl>
    <w:lvl w:ilvl="2" w:tplc="0419001B" w:tentative="1">
      <w:start w:val="1"/>
      <w:numFmt w:val="lowerRoman"/>
      <w:lvlText w:val="%3."/>
      <w:lvlJc w:val="right"/>
      <w:pPr>
        <w:ind w:left="2747" w:hanging="180"/>
      </w:pPr>
    </w:lvl>
    <w:lvl w:ilvl="3" w:tplc="0419000F" w:tentative="1">
      <w:start w:val="1"/>
      <w:numFmt w:val="decimal"/>
      <w:lvlText w:val="%4."/>
      <w:lvlJc w:val="left"/>
      <w:pPr>
        <w:ind w:left="3467" w:hanging="360"/>
      </w:pPr>
    </w:lvl>
    <w:lvl w:ilvl="4" w:tplc="04190019" w:tentative="1">
      <w:start w:val="1"/>
      <w:numFmt w:val="lowerLetter"/>
      <w:lvlText w:val="%5."/>
      <w:lvlJc w:val="left"/>
      <w:pPr>
        <w:ind w:left="4187" w:hanging="360"/>
      </w:pPr>
    </w:lvl>
    <w:lvl w:ilvl="5" w:tplc="0419001B" w:tentative="1">
      <w:start w:val="1"/>
      <w:numFmt w:val="lowerRoman"/>
      <w:lvlText w:val="%6."/>
      <w:lvlJc w:val="right"/>
      <w:pPr>
        <w:ind w:left="4907" w:hanging="180"/>
      </w:pPr>
    </w:lvl>
    <w:lvl w:ilvl="6" w:tplc="0419000F" w:tentative="1">
      <w:start w:val="1"/>
      <w:numFmt w:val="decimal"/>
      <w:lvlText w:val="%7."/>
      <w:lvlJc w:val="left"/>
      <w:pPr>
        <w:ind w:left="5627" w:hanging="360"/>
      </w:pPr>
    </w:lvl>
    <w:lvl w:ilvl="7" w:tplc="04190019" w:tentative="1">
      <w:start w:val="1"/>
      <w:numFmt w:val="lowerLetter"/>
      <w:lvlText w:val="%8."/>
      <w:lvlJc w:val="left"/>
      <w:pPr>
        <w:ind w:left="6347" w:hanging="360"/>
      </w:pPr>
    </w:lvl>
    <w:lvl w:ilvl="8" w:tplc="0419001B" w:tentative="1">
      <w:start w:val="1"/>
      <w:numFmt w:val="lowerRoman"/>
      <w:lvlText w:val="%9."/>
      <w:lvlJc w:val="right"/>
      <w:pPr>
        <w:ind w:left="7067" w:hanging="180"/>
      </w:pPr>
    </w:lvl>
  </w:abstractNum>
  <w:num w:numId="1" w16cid:durableId="299305939">
    <w:abstractNumId w:val="11"/>
  </w:num>
  <w:num w:numId="2" w16cid:durableId="1396778925">
    <w:abstractNumId w:val="9"/>
  </w:num>
  <w:num w:numId="3" w16cid:durableId="780959139">
    <w:abstractNumId w:val="20"/>
  </w:num>
  <w:num w:numId="4" w16cid:durableId="432282228">
    <w:abstractNumId w:val="21"/>
  </w:num>
  <w:num w:numId="5" w16cid:durableId="341780718">
    <w:abstractNumId w:val="10"/>
  </w:num>
  <w:num w:numId="6" w16cid:durableId="1821532869">
    <w:abstractNumId w:val="5"/>
  </w:num>
  <w:num w:numId="7" w16cid:durableId="777987996">
    <w:abstractNumId w:val="17"/>
  </w:num>
  <w:num w:numId="8" w16cid:durableId="787969858">
    <w:abstractNumId w:val="8"/>
  </w:num>
  <w:num w:numId="9" w16cid:durableId="776683143">
    <w:abstractNumId w:val="19"/>
  </w:num>
  <w:num w:numId="10" w16cid:durableId="509368301">
    <w:abstractNumId w:val="16"/>
  </w:num>
  <w:num w:numId="11" w16cid:durableId="421756142">
    <w:abstractNumId w:val="7"/>
  </w:num>
  <w:num w:numId="12" w16cid:durableId="1182627492">
    <w:abstractNumId w:val="12"/>
  </w:num>
  <w:num w:numId="13" w16cid:durableId="2089964171">
    <w:abstractNumId w:val="3"/>
  </w:num>
  <w:num w:numId="14" w16cid:durableId="185599630">
    <w:abstractNumId w:val="15"/>
  </w:num>
  <w:num w:numId="15" w16cid:durableId="1417362768">
    <w:abstractNumId w:val="18"/>
  </w:num>
  <w:num w:numId="16" w16cid:durableId="365101811">
    <w:abstractNumId w:val="6"/>
  </w:num>
  <w:num w:numId="17" w16cid:durableId="1681541178">
    <w:abstractNumId w:val="13"/>
  </w:num>
  <w:num w:numId="18" w16cid:durableId="286859755">
    <w:abstractNumId w:val="14"/>
  </w:num>
  <w:num w:numId="19" w16cid:durableId="48073504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3358"/>
    <w:rsid w:val="00000213"/>
    <w:rsid w:val="00000ABF"/>
    <w:rsid w:val="000029C1"/>
    <w:rsid w:val="000030D6"/>
    <w:rsid w:val="00003373"/>
    <w:rsid w:val="00003909"/>
    <w:rsid w:val="00003932"/>
    <w:rsid w:val="00003FE8"/>
    <w:rsid w:val="00004EFD"/>
    <w:rsid w:val="00005B03"/>
    <w:rsid w:val="00006C64"/>
    <w:rsid w:val="0000707D"/>
    <w:rsid w:val="000112DA"/>
    <w:rsid w:val="00012D3D"/>
    <w:rsid w:val="00013369"/>
    <w:rsid w:val="00013A5A"/>
    <w:rsid w:val="00013F3C"/>
    <w:rsid w:val="0001514A"/>
    <w:rsid w:val="0001621B"/>
    <w:rsid w:val="00016C0D"/>
    <w:rsid w:val="0001740C"/>
    <w:rsid w:val="000177CD"/>
    <w:rsid w:val="00017A27"/>
    <w:rsid w:val="00017BA6"/>
    <w:rsid w:val="00017EA4"/>
    <w:rsid w:val="00017EC7"/>
    <w:rsid w:val="0002027F"/>
    <w:rsid w:val="000207BE"/>
    <w:rsid w:val="000210B3"/>
    <w:rsid w:val="00021625"/>
    <w:rsid w:val="00021A49"/>
    <w:rsid w:val="00021D37"/>
    <w:rsid w:val="00021D46"/>
    <w:rsid w:val="000225D8"/>
    <w:rsid w:val="00022BA7"/>
    <w:rsid w:val="00022DC4"/>
    <w:rsid w:val="000236A1"/>
    <w:rsid w:val="000243B3"/>
    <w:rsid w:val="00024544"/>
    <w:rsid w:val="00026B09"/>
    <w:rsid w:val="0002705A"/>
    <w:rsid w:val="00027602"/>
    <w:rsid w:val="00027A95"/>
    <w:rsid w:val="0003043E"/>
    <w:rsid w:val="00030E6A"/>
    <w:rsid w:val="00030F93"/>
    <w:rsid w:val="000318D4"/>
    <w:rsid w:val="00032311"/>
    <w:rsid w:val="00032794"/>
    <w:rsid w:val="00034488"/>
    <w:rsid w:val="00034A57"/>
    <w:rsid w:val="00034F3C"/>
    <w:rsid w:val="0003513F"/>
    <w:rsid w:val="00035A45"/>
    <w:rsid w:val="00035DB8"/>
    <w:rsid w:val="00035DD3"/>
    <w:rsid w:val="00037E33"/>
    <w:rsid w:val="00037EA3"/>
    <w:rsid w:val="0004023C"/>
    <w:rsid w:val="00040BEF"/>
    <w:rsid w:val="00040EE2"/>
    <w:rsid w:val="00041DB6"/>
    <w:rsid w:val="000423CF"/>
    <w:rsid w:val="000426EB"/>
    <w:rsid w:val="000436C3"/>
    <w:rsid w:val="0004407C"/>
    <w:rsid w:val="00045336"/>
    <w:rsid w:val="00045A38"/>
    <w:rsid w:val="00045C95"/>
    <w:rsid w:val="00045EEA"/>
    <w:rsid w:val="0004685F"/>
    <w:rsid w:val="00046CB8"/>
    <w:rsid w:val="00047050"/>
    <w:rsid w:val="00047DB1"/>
    <w:rsid w:val="0005044C"/>
    <w:rsid w:val="0005091D"/>
    <w:rsid w:val="000514E5"/>
    <w:rsid w:val="00051651"/>
    <w:rsid w:val="000523B2"/>
    <w:rsid w:val="0005299D"/>
    <w:rsid w:val="00052B69"/>
    <w:rsid w:val="000530D1"/>
    <w:rsid w:val="000532E5"/>
    <w:rsid w:val="0005370A"/>
    <w:rsid w:val="00053DB9"/>
    <w:rsid w:val="000542AF"/>
    <w:rsid w:val="00054D74"/>
    <w:rsid w:val="00054F72"/>
    <w:rsid w:val="00055565"/>
    <w:rsid w:val="0005568C"/>
    <w:rsid w:val="00056626"/>
    <w:rsid w:val="000566E3"/>
    <w:rsid w:val="0005690B"/>
    <w:rsid w:val="00056FB1"/>
    <w:rsid w:val="0005740A"/>
    <w:rsid w:val="00061742"/>
    <w:rsid w:val="00061A22"/>
    <w:rsid w:val="00061BCE"/>
    <w:rsid w:val="00061DB6"/>
    <w:rsid w:val="00062701"/>
    <w:rsid w:val="00062984"/>
    <w:rsid w:val="00062A70"/>
    <w:rsid w:val="00062BBE"/>
    <w:rsid w:val="00062DFF"/>
    <w:rsid w:val="00062E28"/>
    <w:rsid w:val="00063ADE"/>
    <w:rsid w:val="00063ECE"/>
    <w:rsid w:val="00064C9C"/>
    <w:rsid w:val="00065769"/>
    <w:rsid w:val="000664BA"/>
    <w:rsid w:val="000666EF"/>
    <w:rsid w:val="000673B9"/>
    <w:rsid w:val="000679AC"/>
    <w:rsid w:val="00067B7F"/>
    <w:rsid w:val="00070782"/>
    <w:rsid w:val="00070F43"/>
    <w:rsid w:val="00071471"/>
    <w:rsid w:val="000719E6"/>
    <w:rsid w:val="00071BBB"/>
    <w:rsid w:val="00072A0D"/>
    <w:rsid w:val="00072E64"/>
    <w:rsid w:val="00073ED1"/>
    <w:rsid w:val="00074DA0"/>
    <w:rsid w:val="00074ED4"/>
    <w:rsid w:val="0007737D"/>
    <w:rsid w:val="000773A1"/>
    <w:rsid w:val="00077905"/>
    <w:rsid w:val="00080D41"/>
    <w:rsid w:val="0008279C"/>
    <w:rsid w:val="000827F5"/>
    <w:rsid w:val="00082862"/>
    <w:rsid w:val="0008342F"/>
    <w:rsid w:val="0008461A"/>
    <w:rsid w:val="00085BDB"/>
    <w:rsid w:val="000871F3"/>
    <w:rsid w:val="000874EB"/>
    <w:rsid w:val="00087760"/>
    <w:rsid w:val="00090B48"/>
    <w:rsid w:val="00090D98"/>
    <w:rsid w:val="000920CC"/>
    <w:rsid w:val="000941EE"/>
    <w:rsid w:val="00094B11"/>
    <w:rsid w:val="00096532"/>
    <w:rsid w:val="000978E2"/>
    <w:rsid w:val="000978F4"/>
    <w:rsid w:val="00097CDA"/>
    <w:rsid w:val="000A0C59"/>
    <w:rsid w:val="000A11BE"/>
    <w:rsid w:val="000A1E85"/>
    <w:rsid w:val="000A299C"/>
    <w:rsid w:val="000A382F"/>
    <w:rsid w:val="000A452E"/>
    <w:rsid w:val="000A46E1"/>
    <w:rsid w:val="000A4FFA"/>
    <w:rsid w:val="000A5263"/>
    <w:rsid w:val="000A5700"/>
    <w:rsid w:val="000A66BC"/>
    <w:rsid w:val="000A6DF3"/>
    <w:rsid w:val="000B01B3"/>
    <w:rsid w:val="000B25EF"/>
    <w:rsid w:val="000B26C2"/>
    <w:rsid w:val="000B2BFC"/>
    <w:rsid w:val="000B3358"/>
    <w:rsid w:val="000B4238"/>
    <w:rsid w:val="000B5B9A"/>
    <w:rsid w:val="000B5DF5"/>
    <w:rsid w:val="000B704B"/>
    <w:rsid w:val="000B77F9"/>
    <w:rsid w:val="000B7867"/>
    <w:rsid w:val="000C02B4"/>
    <w:rsid w:val="000C0740"/>
    <w:rsid w:val="000C0971"/>
    <w:rsid w:val="000C1495"/>
    <w:rsid w:val="000C18A4"/>
    <w:rsid w:val="000C3883"/>
    <w:rsid w:val="000C3A0E"/>
    <w:rsid w:val="000C3CFA"/>
    <w:rsid w:val="000C5DAC"/>
    <w:rsid w:val="000C661D"/>
    <w:rsid w:val="000C6AF6"/>
    <w:rsid w:val="000D0094"/>
    <w:rsid w:val="000D0130"/>
    <w:rsid w:val="000D101C"/>
    <w:rsid w:val="000D2E17"/>
    <w:rsid w:val="000D3963"/>
    <w:rsid w:val="000D3A89"/>
    <w:rsid w:val="000D4BCF"/>
    <w:rsid w:val="000E4E01"/>
    <w:rsid w:val="000E7186"/>
    <w:rsid w:val="000E725B"/>
    <w:rsid w:val="000E7B06"/>
    <w:rsid w:val="000F0212"/>
    <w:rsid w:val="000F0F89"/>
    <w:rsid w:val="000F0FFC"/>
    <w:rsid w:val="000F1153"/>
    <w:rsid w:val="000F180A"/>
    <w:rsid w:val="000F199F"/>
    <w:rsid w:val="000F27CF"/>
    <w:rsid w:val="000F2EAD"/>
    <w:rsid w:val="000F4479"/>
    <w:rsid w:val="000F4AE8"/>
    <w:rsid w:val="000F510C"/>
    <w:rsid w:val="000F51D6"/>
    <w:rsid w:val="000F5806"/>
    <w:rsid w:val="000F7000"/>
    <w:rsid w:val="000F7198"/>
    <w:rsid w:val="000F73CF"/>
    <w:rsid w:val="000F770C"/>
    <w:rsid w:val="000F7BDB"/>
    <w:rsid w:val="00101B42"/>
    <w:rsid w:val="00101DBF"/>
    <w:rsid w:val="00101E02"/>
    <w:rsid w:val="00104DF1"/>
    <w:rsid w:val="001057DA"/>
    <w:rsid w:val="00105CBC"/>
    <w:rsid w:val="001075C7"/>
    <w:rsid w:val="001077A0"/>
    <w:rsid w:val="001077B3"/>
    <w:rsid w:val="001106A1"/>
    <w:rsid w:val="001119C1"/>
    <w:rsid w:val="00112825"/>
    <w:rsid w:val="00112E73"/>
    <w:rsid w:val="00113496"/>
    <w:rsid w:val="00113633"/>
    <w:rsid w:val="00113BF9"/>
    <w:rsid w:val="001146D2"/>
    <w:rsid w:val="00115565"/>
    <w:rsid w:val="00117F52"/>
    <w:rsid w:val="00120B5D"/>
    <w:rsid w:val="00121510"/>
    <w:rsid w:val="00121C14"/>
    <w:rsid w:val="00121CE8"/>
    <w:rsid w:val="00121E6A"/>
    <w:rsid w:val="00122E25"/>
    <w:rsid w:val="0012371E"/>
    <w:rsid w:val="0012444C"/>
    <w:rsid w:val="00124CF5"/>
    <w:rsid w:val="00124EFF"/>
    <w:rsid w:val="00125AA8"/>
    <w:rsid w:val="001264C9"/>
    <w:rsid w:val="001307D5"/>
    <w:rsid w:val="00130FB6"/>
    <w:rsid w:val="001312A1"/>
    <w:rsid w:val="001312F2"/>
    <w:rsid w:val="00131E45"/>
    <w:rsid w:val="00131EC3"/>
    <w:rsid w:val="00132293"/>
    <w:rsid w:val="00133C49"/>
    <w:rsid w:val="0013420E"/>
    <w:rsid w:val="00135969"/>
    <w:rsid w:val="001360A3"/>
    <w:rsid w:val="001360D2"/>
    <w:rsid w:val="00136E01"/>
    <w:rsid w:val="0013732E"/>
    <w:rsid w:val="00137671"/>
    <w:rsid w:val="00140AE8"/>
    <w:rsid w:val="00140E1D"/>
    <w:rsid w:val="00141CE9"/>
    <w:rsid w:val="00141EE9"/>
    <w:rsid w:val="001422FD"/>
    <w:rsid w:val="00144AF5"/>
    <w:rsid w:val="00145870"/>
    <w:rsid w:val="00145FDF"/>
    <w:rsid w:val="0015178A"/>
    <w:rsid w:val="00152386"/>
    <w:rsid w:val="00152C22"/>
    <w:rsid w:val="001533D2"/>
    <w:rsid w:val="0015344C"/>
    <w:rsid w:val="00153DD4"/>
    <w:rsid w:val="00154672"/>
    <w:rsid w:val="00154783"/>
    <w:rsid w:val="001547B9"/>
    <w:rsid w:val="00155542"/>
    <w:rsid w:val="00155E2F"/>
    <w:rsid w:val="00156BCF"/>
    <w:rsid w:val="0015752E"/>
    <w:rsid w:val="00160110"/>
    <w:rsid w:val="0016030E"/>
    <w:rsid w:val="00161225"/>
    <w:rsid w:val="001613D5"/>
    <w:rsid w:val="001617BF"/>
    <w:rsid w:val="001626A7"/>
    <w:rsid w:val="00163101"/>
    <w:rsid w:val="00163E55"/>
    <w:rsid w:val="00164B1B"/>
    <w:rsid w:val="00164D6F"/>
    <w:rsid w:val="00164F13"/>
    <w:rsid w:val="00165389"/>
    <w:rsid w:val="00165398"/>
    <w:rsid w:val="0016694A"/>
    <w:rsid w:val="001678C4"/>
    <w:rsid w:val="00167D28"/>
    <w:rsid w:val="001700A0"/>
    <w:rsid w:val="00171FC3"/>
    <w:rsid w:val="00172D07"/>
    <w:rsid w:val="00173EB5"/>
    <w:rsid w:val="00175C6F"/>
    <w:rsid w:val="00176BA5"/>
    <w:rsid w:val="00180AAF"/>
    <w:rsid w:val="001812D9"/>
    <w:rsid w:val="00181659"/>
    <w:rsid w:val="00181836"/>
    <w:rsid w:val="001822E6"/>
    <w:rsid w:val="00182970"/>
    <w:rsid w:val="00182982"/>
    <w:rsid w:val="00182F87"/>
    <w:rsid w:val="00183801"/>
    <w:rsid w:val="001838D7"/>
    <w:rsid w:val="00183DBF"/>
    <w:rsid w:val="00185972"/>
    <w:rsid w:val="001863F0"/>
    <w:rsid w:val="00186495"/>
    <w:rsid w:val="00186517"/>
    <w:rsid w:val="00186792"/>
    <w:rsid w:val="00186821"/>
    <w:rsid w:val="0018717C"/>
    <w:rsid w:val="00190B67"/>
    <w:rsid w:val="00190DCB"/>
    <w:rsid w:val="00191543"/>
    <w:rsid w:val="0019169B"/>
    <w:rsid w:val="00192677"/>
    <w:rsid w:val="001938FB"/>
    <w:rsid w:val="00193C5D"/>
    <w:rsid w:val="0019467E"/>
    <w:rsid w:val="00194B17"/>
    <w:rsid w:val="001963E4"/>
    <w:rsid w:val="00197293"/>
    <w:rsid w:val="00197B34"/>
    <w:rsid w:val="001A0E98"/>
    <w:rsid w:val="001A0F89"/>
    <w:rsid w:val="001A0F9E"/>
    <w:rsid w:val="001A1717"/>
    <w:rsid w:val="001A1A26"/>
    <w:rsid w:val="001A21D1"/>
    <w:rsid w:val="001A2293"/>
    <w:rsid w:val="001A2C31"/>
    <w:rsid w:val="001A2D3C"/>
    <w:rsid w:val="001A5361"/>
    <w:rsid w:val="001A5C07"/>
    <w:rsid w:val="001A5DBD"/>
    <w:rsid w:val="001A608E"/>
    <w:rsid w:val="001A6990"/>
    <w:rsid w:val="001A756C"/>
    <w:rsid w:val="001A76E6"/>
    <w:rsid w:val="001A783B"/>
    <w:rsid w:val="001B0E25"/>
    <w:rsid w:val="001B14A8"/>
    <w:rsid w:val="001B17AF"/>
    <w:rsid w:val="001B19ED"/>
    <w:rsid w:val="001B2C0C"/>
    <w:rsid w:val="001B3B7C"/>
    <w:rsid w:val="001B3C8C"/>
    <w:rsid w:val="001B4DB9"/>
    <w:rsid w:val="001B5034"/>
    <w:rsid w:val="001B5906"/>
    <w:rsid w:val="001B5B6D"/>
    <w:rsid w:val="001C088B"/>
    <w:rsid w:val="001C095A"/>
    <w:rsid w:val="001C100C"/>
    <w:rsid w:val="001C1A1E"/>
    <w:rsid w:val="001C1B89"/>
    <w:rsid w:val="001C2041"/>
    <w:rsid w:val="001C327C"/>
    <w:rsid w:val="001C3D10"/>
    <w:rsid w:val="001C3F6B"/>
    <w:rsid w:val="001C4D66"/>
    <w:rsid w:val="001C58EF"/>
    <w:rsid w:val="001C5E31"/>
    <w:rsid w:val="001D0B83"/>
    <w:rsid w:val="001D0F67"/>
    <w:rsid w:val="001D198A"/>
    <w:rsid w:val="001D21F5"/>
    <w:rsid w:val="001D33C1"/>
    <w:rsid w:val="001D3957"/>
    <w:rsid w:val="001D632A"/>
    <w:rsid w:val="001D7CA4"/>
    <w:rsid w:val="001D7D1E"/>
    <w:rsid w:val="001D7DAE"/>
    <w:rsid w:val="001E0558"/>
    <w:rsid w:val="001E0F91"/>
    <w:rsid w:val="001E10C9"/>
    <w:rsid w:val="001E24D0"/>
    <w:rsid w:val="001E2698"/>
    <w:rsid w:val="001E2C85"/>
    <w:rsid w:val="001E4AE5"/>
    <w:rsid w:val="001E5F6A"/>
    <w:rsid w:val="001E6004"/>
    <w:rsid w:val="001E60BD"/>
    <w:rsid w:val="001E6628"/>
    <w:rsid w:val="001E66B1"/>
    <w:rsid w:val="001E791D"/>
    <w:rsid w:val="001F06A3"/>
    <w:rsid w:val="001F12A5"/>
    <w:rsid w:val="001F1BC3"/>
    <w:rsid w:val="001F316C"/>
    <w:rsid w:val="001F336E"/>
    <w:rsid w:val="001F5030"/>
    <w:rsid w:val="001F50A6"/>
    <w:rsid w:val="001F5605"/>
    <w:rsid w:val="001F5B23"/>
    <w:rsid w:val="0020296F"/>
    <w:rsid w:val="00202AAC"/>
    <w:rsid w:val="00204A32"/>
    <w:rsid w:val="002061D1"/>
    <w:rsid w:val="002061DC"/>
    <w:rsid w:val="0020624B"/>
    <w:rsid w:val="00207B43"/>
    <w:rsid w:val="00207C3A"/>
    <w:rsid w:val="0021053C"/>
    <w:rsid w:val="00210952"/>
    <w:rsid w:val="00212135"/>
    <w:rsid w:val="00212EB1"/>
    <w:rsid w:val="00213C1F"/>
    <w:rsid w:val="0021425C"/>
    <w:rsid w:val="00214B22"/>
    <w:rsid w:val="00214DDC"/>
    <w:rsid w:val="002156EE"/>
    <w:rsid w:val="00215A86"/>
    <w:rsid w:val="0021625B"/>
    <w:rsid w:val="00216A1D"/>
    <w:rsid w:val="00216B0C"/>
    <w:rsid w:val="0021759E"/>
    <w:rsid w:val="002176F1"/>
    <w:rsid w:val="00217C0C"/>
    <w:rsid w:val="00220728"/>
    <w:rsid w:val="00220BF0"/>
    <w:rsid w:val="00220D2A"/>
    <w:rsid w:val="00220DE2"/>
    <w:rsid w:val="00221D9E"/>
    <w:rsid w:val="002223B4"/>
    <w:rsid w:val="002225F5"/>
    <w:rsid w:val="00222E94"/>
    <w:rsid w:val="002233DB"/>
    <w:rsid w:val="002234A0"/>
    <w:rsid w:val="00223549"/>
    <w:rsid w:val="0022470A"/>
    <w:rsid w:val="00224CAA"/>
    <w:rsid w:val="00225CE9"/>
    <w:rsid w:val="0022656E"/>
    <w:rsid w:val="00226CF1"/>
    <w:rsid w:val="002270F7"/>
    <w:rsid w:val="00227CC1"/>
    <w:rsid w:val="00227F15"/>
    <w:rsid w:val="0023024B"/>
    <w:rsid w:val="00231172"/>
    <w:rsid w:val="002313EE"/>
    <w:rsid w:val="00231C49"/>
    <w:rsid w:val="00232823"/>
    <w:rsid w:val="00232B6B"/>
    <w:rsid w:val="002330F4"/>
    <w:rsid w:val="00233411"/>
    <w:rsid w:val="00233C2D"/>
    <w:rsid w:val="00233CF7"/>
    <w:rsid w:val="002359FB"/>
    <w:rsid w:val="00235E4E"/>
    <w:rsid w:val="0023629A"/>
    <w:rsid w:val="00236BA7"/>
    <w:rsid w:val="002376AA"/>
    <w:rsid w:val="00240544"/>
    <w:rsid w:val="00240E14"/>
    <w:rsid w:val="0024245D"/>
    <w:rsid w:val="00242A83"/>
    <w:rsid w:val="0024345E"/>
    <w:rsid w:val="002434E2"/>
    <w:rsid w:val="00244785"/>
    <w:rsid w:val="00244A28"/>
    <w:rsid w:val="002467CB"/>
    <w:rsid w:val="00246C9D"/>
    <w:rsid w:val="00247470"/>
    <w:rsid w:val="00247F48"/>
    <w:rsid w:val="002507F6"/>
    <w:rsid w:val="0025090D"/>
    <w:rsid w:val="00250E03"/>
    <w:rsid w:val="002517B4"/>
    <w:rsid w:val="00251BDE"/>
    <w:rsid w:val="002532F0"/>
    <w:rsid w:val="002535AC"/>
    <w:rsid w:val="00254527"/>
    <w:rsid w:val="002548FA"/>
    <w:rsid w:val="00255F24"/>
    <w:rsid w:val="002563E3"/>
    <w:rsid w:val="002601B0"/>
    <w:rsid w:val="00260228"/>
    <w:rsid w:val="00260801"/>
    <w:rsid w:val="00260C9C"/>
    <w:rsid w:val="00261266"/>
    <w:rsid w:val="00263791"/>
    <w:rsid w:val="00263EC0"/>
    <w:rsid w:val="00264C24"/>
    <w:rsid w:val="00265341"/>
    <w:rsid w:val="00266B32"/>
    <w:rsid w:val="002678A1"/>
    <w:rsid w:val="002679F5"/>
    <w:rsid w:val="002717B8"/>
    <w:rsid w:val="002721E4"/>
    <w:rsid w:val="002735C4"/>
    <w:rsid w:val="00273C5D"/>
    <w:rsid w:val="002742BD"/>
    <w:rsid w:val="0027438A"/>
    <w:rsid w:val="00275EB0"/>
    <w:rsid w:val="00277178"/>
    <w:rsid w:val="00280438"/>
    <w:rsid w:val="002806C0"/>
    <w:rsid w:val="00280B5A"/>
    <w:rsid w:val="00281137"/>
    <w:rsid w:val="002846C3"/>
    <w:rsid w:val="00284B24"/>
    <w:rsid w:val="002860A2"/>
    <w:rsid w:val="00287B3A"/>
    <w:rsid w:val="00287FEA"/>
    <w:rsid w:val="00290637"/>
    <w:rsid w:val="00291A0D"/>
    <w:rsid w:val="00292F52"/>
    <w:rsid w:val="0029452C"/>
    <w:rsid w:val="00294544"/>
    <w:rsid w:val="00295744"/>
    <w:rsid w:val="00296292"/>
    <w:rsid w:val="002A02C9"/>
    <w:rsid w:val="002A07B5"/>
    <w:rsid w:val="002A22A3"/>
    <w:rsid w:val="002A3560"/>
    <w:rsid w:val="002A3D42"/>
    <w:rsid w:val="002A4030"/>
    <w:rsid w:val="002A4F26"/>
    <w:rsid w:val="002A5C2F"/>
    <w:rsid w:val="002A6CAA"/>
    <w:rsid w:val="002A7169"/>
    <w:rsid w:val="002B00F4"/>
    <w:rsid w:val="002B0DDC"/>
    <w:rsid w:val="002B2F88"/>
    <w:rsid w:val="002B4C04"/>
    <w:rsid w:val="002B5992"/>
    <w:rsid w:val="002B5998"/>
    <w:rsid w:val="002B698F"/>
    <w:rsid w:val="002B6FB1"/>
    <w:rsid w:val="002B7835"/>
    <w:rsid w:val="002C135B"/>
    <w:rsid w:val="002C4043"/>
    <w:rsid w:val="002C4C23"/>
    <w:rsid w:val="002C70F7"/>
    <w:rsid w:val="002C7697"/>
    <w:rsid w:val="002D001B"/>
    <w:rsid w:val="002D0D31"/>
    <w:rsid w:val="002D3769"/>
    <w:rsid w:val="002D3DBE"/>
    <w:rsid w:val="002D4377"/>
    <w:rsid w:val="002D5FFE"/>
    <w:rsid w:val="002D685E"/>
    <w:rsid w:val="002D77E8"/>
    <w:rsid w:val="002E03E6"/>
    <w:rsid w:val="002E06A9"/>
    <w:rsid w:val="002E1481"/>
    <w:rsid w:val="002E280C"/>
    <w:rsid w:val="002E2B16"/>
    <w:rsid w:val="002E3D70"/>
    <w:rsid w:val="002E4503"/>
    <w:rsid w:val="002E48FE"/>
    <w:rsid w:val="002E4ED6"/>
    <w:rsid w:val="002E61AF"/>
    <w:rsid w:val="002E63DF"/>
    <w:rsid w:val="002E67F3"/>
    <w:rsid w:val="002E6813"/>
    <w:rsid w:val="002E6E5B"/>
    <w:rsid w:val="002E7595"/>
    <w:rsid w:val="002E7E9B"/>
    <w:rsid w:val="002F01C8"/>
    <w:rsid w:val="002F06C6"/>
    <w:rsid w:val="002F0966"/>
    <w:rsid w:val="002F163D"/>
    <w:rsid w:val="002F1726"/>
    <w:rsid w:val="002F2CFC"/>
    <w:rsid w:val="002F31F7"/>
    <w:rsid w:val="002F4D6E"/>
    <w:rsid w:val="002F59C0"/>
    <w:rsid w:val="002F5B61"/>
    <w:rsid w:val="002F5E75"/>
    <w:rsid w:val="002F6653"/>
    <w:rsid w:val="002F75A0"/>
    <w:rsid w:val="002F79F9"/>
    <w:rsid w:val="002F7B58"/>
    <w:rsid w:val="002F7C32"/>
    <w:rsid w:val="00300769"/>
    <w:rsid w:val="0030177A"/>
    <w:rsid w:val="003021DD"/>
    <w:rsid w:val="00302D34"/>
    <w:rsid w:val="00302E8C"/>
    <w:rsid w:val="003034AF"/>
    <w:rsid w:val="00303575"/>
    <w:rsid w:val="0030385E"/>
    <w:rsid w:val="003038D0"/>
    <w:rsid w:val="00303B36"/>
    <w:rsid w:val="003044EE"/>
    <w:rsid w:val="00304F26"/>
    <w:rsid w:val="00305EF6"/>
    <w:rsid w:val="003062E2"/>
    <w:rsid w:val="00307D76"/>
    <w:rsid w:val="0031033F"/>
    <w:rsid w:val="00312811"/>
    <w:rsid w:val="00312F04"/>
    <w:rsid w:val="003135FA"/>
    <w:rsid w:val="003142C7"/>
    <w:rsid w:val="00314ED0"/>
    <w:rsid w:val="003150A2"/>
    <w:rsid w:val="00315F90"/>
    <w:rsid w:val="00317085"/>
    <w:rsid w:val="0031711D"/>
    <w:rsid w:val="00317CE5"/>
    <w:rsid w:val="00317E25"/>
    <w:rsid w:val="003206D0"/>
    <w:rsid w:val="00320C9B"/>
    <w:rsid w:val="00321487"/>
    <w:rsid w:val="0032178B"/>
    <w:rsid w:val="003220E3"/>
    <w:rsid w:val="003225A3"/>
    <w:rsid w:val="0032261F"/>
    <w:rsid w:val="00322A71"/>
    <w:rsid w:val="00323665"/>
    <w:rsid w:val="00324005"/>
    <w:rsid w:val="00324576"/>
    <w:rsid w:val="00325692"/>
    <w:rsid w:val="003266ED"/>
    <w:rsid w:val="00326797"/>
    <w:rsid w:val="00326D68"/>
    <w:rsid w:val="0032742D"/>
    <w:rsid w:val="0032746C"/>
    <w:rsid w:val="00330DC4"/>
    <w:rsid w:val="00330E9C"/>
    <w:rsid w:val="003314CE"/>
    <w:rsid w:val="00332005"/>
    <w:rsid w:val="003321EB"/>
    <w:rsid w:val="003328A2"/>
    <w:rsid w:val="00333C21"/>
    <w:rsid w:val="00333C71"/>
    <w:rsid w:val="00334224"/>
    <w:rsid w:val="0033426C"/>
    <w:rsid w:val="00334397"/>
    <w:rsid w:val="00334A05"/>
    <w:rsid w:val="00334F3E"/>
    <w:rsid w:val="003364D1"/>
    <w:rsid w:val="0033732B"/>
    <w:rsid w:val="00337EA4"/>
    <w:rsid w:val="00340075"/>
    <w:rsid w:val="00340AE1"/>
    <w:rsid w:val="00340C8D"/>
    <w:rsid w:val="00341080"/>
    <w:rsid w:val="003419A2"/>
    <w:rsid w:val="00344421"/>
    <w:rsid w:val="003446AB"/>
    <w:rsid w:val="00344FE4"/>
    <w:rsid w:val="003469CC"/>
    <w:rsid w:val="003478DF"/>
    <w:rsid w:val="00350A0A"/>
    <w:rsid w:val="003514B7"/>
    <w:rsid w:val="00351A00"/>
    <w:rsid w:val="00351E76"/>
    <w:rsid w:val="0035223F"/>
    <w:rsid w:val="00352335"/>
    <w:rsid w:val="0035258C"/>
    <w:rsid w:val="003526B4"/>
    <w:rsid w:val="00352BB1"/>
    <w:rsid w:val="003530A1"/>
    <w:rsid w:val="003531D2"/>
    <w:rsid w:val="00353957"/>
    <w:rsid w:val="00353B6C"/>
    <w:rsid w:val="003552EC"/>
    <w:rsid w:val="003557BC"/>
    <w:rsid w:val="003560FA"/>
    <w:rsid w:val="00356165"/>
    <w:rsid w:val="00356BB6"/>
    <w:rsid w:val="00356F17"/>
    <w:rsid w:val="00357255"/>
    <w:rsid w:val="0035740D"/>
    <w:rsid w:val="00360B8D"/>
    <w:rsid w:val="00361C3C"/>
    <w:rsid w:val="0036272F"/>
    <w:rsid w:val="00362B1F"/>
    <w:rsid w:val="00362BD5"/>
    <w:rsid w:val="00363594"/>
    <w:rsid w:val="0036397D"/>
    <w:rsid w:val="00365507"/>
    <w:rsid w:val="0036594B"/>
    <w:rsid w:val="0036602B"/>
    <w:rsid w:val="00367698"/>
    <w:rsid w:val="0036783D"/>
    <w:rsid w:val="00370CEE"/>
    <w:rsid w:val="0037215E"/>
    <w:rsid w:val="00373501"/>
    <w:rsid w:val="00373905"/>
    <w:rsid w:val="00374108"/>
    <w:rsid w:val="00374950"/>
    <w:rsid w:val="00377157"/>
    <w:rsid w:val="003779A5"/>
    <w:rsid w:val="00377F00"/>
    <w:rsid w:val="00380048"/>
    <w:rsid w:val="003812AE"/>
    <w:rsid w:val="003815F6"/>
    <w:rsid w:val="00381BE1"/>
    <w:rsid w:val="00382721"/>
    <w:rsid w:val="00382959"/>
    <w:rsid w:val="00383830"/>
    <w:rsid w:val="00383B2E"/>
    <w:rsid w:val="00384BD5"/>
    <w:rsid w:val="00385F89"/>
    <w:rsid w:val="0038638C"/>
    <w:rsid w:val="0038759F"/>
    <w:rsid w:val="003914FF"/>
    <w:rsid w:val="00391B62"/>
    <w:rsid w:val="00393366"/>
    <w:rsid w:val="0039391D"/>
    <w:rsid w:val="00393F29"/>
    <w:rsid w:val="0039419F"/>
    <w:rsid w:val="003947AA"/>
    <w:rsid w:val="003950B2"/>
    <w:rsid w:val="00395D59"/>
    <w:rsid w:val="003A0301"/>
    <w:rsid w:val="003A0A9A"/>
    <w:rsid w:val="003A0C47"/>
    <w:rsid w:val="003A3D25"/>
    <w:rsid w:val="003A3F93"/>
    <w:rsid w:val="003A47DD"/>
    <w:rsid w:val="003A7128"/>
    <w:rsid w:val="003B13C0"/>
    <w:rsid w:val="003B2066"/>
    <w:rsid w:val="003B4193"/>
    <w:rsid w:val="003B5976"/>
    <w:rsid w:val="003B67E0"/>
    <w:rsid w:val="003B7320"/>
    <w:rsid w:val="003B764F"/>
    <w:rsid w:val="003B76A7"/>
    <w:rsid w:val="003C00C1"/>
    <w:rsid w:val="003C02DA"/>
    <w:rsid w:val="003C0C68"/>
    <w:rsid w:val="003C0FF4"/>
    <w:rsid w:val="003C0FFD"/>
    <w:rsid w:val="003C1930"/>
    <w:rsid w:val="003C1C2D"/>
    <w:rsid w:val="003C225C"/>
    <w:rsid w:val="003C2ACE"/>
    <w:rsid w:val="003C3B01"/>
    <w:rsid w:val="003C411B"/>
    <w:rsid w:val="003C4D55"/>
    <w:rsid w:val="003C4DA7"/>
    <w:rsid w:val="003C65BC"/>
    <w:rsid w:val="003C6C3D"/>
    <w:rsid w:val="003C7CC5"/>
    <w:rsid w:val="003D017E"/>
    <w:rsid w:val="003D06D6"/>
    <w:rsid w:val="003D1A89"/>
    <w:rsid w:val="003D3A98"/>
    <w:rsid w:val="003D3C1F"/>
    <w:rsid w:val="003D4195"/>
    <w:rsid w:val="003D58F4"/>
    <w:rsid w:val="003D5F6A"/>
    <w:rsid w:val="003D78BB"/>
    <w:rsid w:val="003E14AF"/>
    <w:rsid w:val="003E17FD"/>
    <w:rsid w:val="003E1AC4"/>
    <w:rsid w:val="003E251E"/>
    <w:rsid w:val="003E34B4"/>
    <w:rsid w:val="003E3C64"/>
    <w:rsid w:val="003E4522"/>
    <w:rsid w:val="003E5703"/>
    <w:rsid w:val="003E585C"/>
    <w:rsid w:val="003E59E7"/>
    <w:rsid w:val="003F0121"/>
    <w:rsid w:val="003F08B5"/>
    <w:rsid w:val="003F1398"/>
    <w:rsid w:val="003F1CE9"/>
    <w:rsid w:val="003F237E"/>
    <w:rsid w:val="003F2AEE"/>
    <w:rsid w:val="003F36A8"/>
    <w:rsid w:val="003F463D"/>
    <w:rsid w:val="003F475E"/>
    <w:rsid w:val="003F50A9"/>
    <w:rsid w:val="003F660F"/>
    <w:rsid w:val="003F7A44"/>
    <w:rsid w:val="004002DC"/>
    <w:rsid w:val="00400972"/>
    <w:rsid w:val="00400AFC"/>
    <w:rsid w:val="00401329"/>
    <w:rsid w:val="0040188D"/>
    <w:rsid w:val="00402FFC"/>
    <w:rsid w:val="0040301C"/>
    <w:rsid w:val="00403A98"/>
    <w:rsid w:val="0040433C"/>
    <w:rsid w:val="0040516B"/>
    <w:rsid w:val="004066D3"/>
    <w:rsid w:val="0040717A"/>
    <w:rsid w:val="00407806"/>
    <w:rsid w:val="0040799E"/>
    <w:rsid w:val="00410080"/>
    <w:rsid w:val="00411659"/>
    <w:rsid w:val="00412A00"/>
    <w:rsid w:val="00412E74"/>
    <w:rsid w:val="0041347D"/>
    <w:rsid w:val="00414809"/>
    <w:rsid w:val="00415045"/>
    <w:rsid w:val="00415363"/>
    <w:rsid w:val="0041551F"/>
    <w:rsid w:val="00415F86"/>
    <w:rsid w:val="0041613C"/>
    <w:rsid w:val="0041772F"/>
    <w:rsid w:val="00417936"/>
    <w:rsid w:val="00417A46"/>
    <w:rsid w:val="00417D54"/>
    <w:rsid w:val="00420250"/>
    <w:rsid w:val="00420B50"/>
    <w:rsid w:val="00420F90"/>
    <w:rsid w:val="00421FF7"/>
    <w:rsid w:val="00422512"/>
    <w:rsid w:val="004226EE"/>
    <w:rsid w:val="00422ACA"/>
    <w:rsid w:val="00422DF6"/>
    <w:rsid w:val="0042373F"/>
    <w:rsid w:val="00423C10"/>
    <w:rsid w:val="004250FA"/>
    <w:rsid w:val="004252A2"/>
    <w:rsid w:val="00427320"/>
    <w:rsid w:val="004274B9"/>
    <w:rsid w:val="004275E1"/>
    <w:rsid w:val="00430268"/>
    <w:rsid w:val="004304EB"/>
    <w:rsid w:val="004309D4"/>
    <w:rsid w:val="00431A14"/>
    <w:rsid w:val="00431B5B"/>
    <w:rsid w:val="00431D46"/>
    <w:rsid w:val="0043202C"/>
    <w:rsid w:val="00432445"/>
    <w:rsid w:val="00432EEF"/>
    <w:rsid w:val="00433893"/>
    <w:rsid w:val="00434320"/>
    <w:rsid w:val="00434AF1"/>
    <w:rsid w:val="00434C66"/>
    <w:rsid w:val="004357BD"/>
    <w:rsid w:val="004368FB"/>
    <w:rsid w:val="00440573"/>
    <w:rsid w:val="00442B6D"/>
    <w:rsid w:val="004431FE"/>
    <w:rsid w:val="004434DF"/>
    <w:rsid w:val="00443E16"/>
    <w:rsid w:val="004455C7"/>
    <w:rsid w:val="0044732C"/>
    <w:rsid w:val="004505BC"/>
    <w:rsid w:val="00450BEB"/>
    <w:rsid w:val="00450D86"/>
    <w:rsid w:val="00450E05"/>
    <w:rsid w:val="0045405E"/>
    <w:rsid w:val="00454346"/>
    <w:rsid w:val="004549F6"/>
    <w:rsid w:val="00457C47"/>
    <w:rsid w:val="00457CDA"/>
    <w:rsid w:val="004600EE"/>
    <w:rsid w:val="00460167"/>
    <w:rsid w:val="00463DEE"/>
    <w:rsid w:val="00463E46"/>
    <w:rsid w:val="004649D2"/>
    <w:rsid w:val="00465277"/>
    <w:rsid w:val="004653E4"/>
    <w:rsid w:val="00465851"/>
    <w:rsid w:val="00466207"/>
    <w:rsid w:val="00467168"/>
    <w:rsid w:val="0047092F"/>
    <w:rsid w:val="00471A40"/>
    <w:rsid w:val="00472CCB"/>
    <w:rsid w:val="00474AAB"/>
    <w:rsid w:val="00475ED7"/>
    <w:rsid w:val="00480246"/>
    <w:rsid w:val="00480395"/>
    <w:rsid w:val="004816EB"/>
    <w:rsid w:val="004826D8"/>
    <w:rsid w:val="0048273E"/>
    <w:rsid w:val="00482952"/>
    <w:rsid w:val="00483072"/>
    <w:rsid w:val="00483137"/>
    <w:rsid w:val="00483E97"/>
    <w:rsid w:val="004844BC"/>
    <w:rsid w:val="0048453D"/>
    <w:rsid w:val="00484A44"/>
    <w:rsid w:val="00484C27"/>
    <w:rsid w:val="004851C1"/>
    <w:rsid w:val="00486582"/>
    <w:rsid w:val="00487BA9"/>
    <w:rsid w:val="004909E4"/>
    <w:rsid w:val="00490A1A"/>
    <w:rsid w:val="00491080"/>
    <w:rsid w:val="00491496"/>
    <w:rsid w:val="00493F74"/>
    <w:rsid w:val="00494D61"/>
    <w:rsid w:val="004955CB"/>
    <w:rsid w:val="004956E3"/>
    <w:rsid w:val="0049612C"/>
    <w:rsid w:val="00497BE4"/>
    <w:rsid w:val="00497F6A"/>
    <w:rsid w:val="004A031F"/>
    <w:rsid w:val="004A07DD"/>
    <w:rsid w:val="004A09E5"/>
    <w:rsid w:val="004A0CD6"/>
    <w:rsid w:val="004A28F5"/>
    <w:rsid w:val="004A36E1"/>
    <w:rsid w:val="004A40C2"/>
    <w:rsid w:val="004A4373"/>
    <w:rsid w:val="004A61B5"/>
    <w:rsid w:val="004A664A"/>
    <w:rsid w:val="004B1311"/>
    <w:rsid w:val="004B1920"/>
    <w:rsid w:val="004B26C4"/>
    <w:rsid w:val="004B29A9"/>
    <w:rsid w:val="004B2A9B"/>
    <w:rsid w:val="004B2C8A"/>
    <w:rsid w:val="004B2D28"/>
    <w:rsid w:val="004B32D0"/>
    <w:rsid w:val="004B3D4E"/>
    <w:rsid w:val="004B5564"/>
    <w:rsid w:val="004B6BBC"/>
    <w:rsid w:val="004B6D2C"/>
    <w:rsid w:val="004B6DBD"/>
    <w:rsid w:val="004B70BF"/>
    <w:rsid w:val="004C04B0"/>
    <w:rsid w:val="004C0A0B"/>
    <w:rsid w:val="004C1268"/>
    <w:rsid w:val="004C18A9"/>
    <w:rsid w:val="004C1B11"/>
    <w:rsid w:val="004C2B1D"/>
    <w:rsid w:val="004C3323"/>
    <w:rsid w:val="004C332E"/>
    <w:rsid w:val="004C4250"/>
    <w:rsid w:val="004C4274"/>
    <w:rsid w:val="004C4472"/>
    <w:rsid w:val="004C4F86"/>
    <w:rsid w:val="004C602D"/>
    <w:rsid w:val="004C6578"/>
    <w:rsid w:val="004C65FA"/>
    <w:rsid w:val="004C6EE4"/>
    <w:rsid w:val="004C7AD2"/>
    <w:rsid w:val="004D054F"/>
    <w:rsid w:val="004D1666"/>
    <w:rsid w:val="004D1796"/>
    <w:rsid w:val="004D1CA5"/>
    <w:rsid w:val="004D27A4"/>
    <w:rsid w:val="004D361A"/>
    <w:rsid w:val="004D574C"/>
    <w:rsid w:val="004D5B4A"/>
    <w:rsid w:val="004D5B84"/>
    <w:rsid w:val="004D6F6C"/>
    <w:rsid w:val="004D71A4"/>
    <w:rsid w:val="004D75C4"/>
    <w:rsid w:val="004D7928"/>
    <w:rsid w:val="004E03D6"/>
    <w:rsid w:val="004E073D"/>
    <w:rsid w:val="004E0BE1"/>
    <w:rsid w:val="004E104B"/>
    <w:rsid w:val="004E2288"/>
    <w:rsid w:val="004E43F1"/>
    <w:rsid w:val="004E45C7"/>
    <w:rsid w:val="004E514A"/>
    <w:rsid w:val="004E5CB1"/>
    <w:rsid w:val="004E6B35"/>
    <w:rsid w:val="004E7186"/>
    <w:rsid w:val="004E74C7"/>
    <w:rsid w:val="004E7A50"/>
    <w:rsid w:val="004F2008"/>
    <w:rsid w:val="004F21CE"/>
    <w:rsid w:val="004F22BE"/>
    <w:rsid w:val="004F39A4"/>
    <w:rsid w:val="004F3ABF"/>
    <w:rsid w:val="004F45C4"/>
    <w:rsid w:val="004F4722"/>
    <w:rsid w:val="004F497D"/>
    <w:rsid w:val="004F5C1A"/>
    <w:rsid w:val="004F6538"/>
    <w:rsid w:val="004F6893"/>
    <w:rsid w:val="004F7F3A"/>
    <w:rsid w:val="0050056E"/>
    <w:rsid w:val="005005C3"/>
    <w:rsid w:val="00500F1C"/>
    <w:rsid w:val="005025DF"/>
    <w:rsid w:val="00502A6B"/>
    <w:rsid w:val="00502D45"/>
    <w:rsid w:val="00503078"/>
    <w:rsid w:val="0050574C"/>
    <w:rsid w:val="0051041A"/>
    <w:rsid w:val="00510F9C"/>
    <w:rsid w:val="005113A0"/>
    <w:rsid w:val="00512152"/>
    <w:rsid w:val="00513174"/>
    <w:rsid w:val="005131B3"/>
    <w:rsid w:val="005138AF"/>
    <w:rsid w:val="0051406C"/>
    <w:rsid w:val="0051419A"/>
    <w:rsid w:val="00514693"/>
    <w:rsid w:val="00514F11"/>
    <w:rsid w:val="0051512A"/>
    <w:rsid w:val="00515413"/>
    <w:rsid w:val="00516240"/>
    <w:rsid w:val="00516BFF"/>
    <w:rsid w:val="005172DC"/>
    <w:rsid w:val="005175B1"/>
    <w:rsid w:val="00517A72"/>
    <w:rsid w:val="00517E26"/>
    <w:rsid w:val="005204F6"/>
    <w:rsid w:val="00520F67"/>
    <w:rsid w:val="00521001"/>
    <w:rsid w:val="00521ED2"/>
    <w:rsid w:val="005222A7"/>
    <w:rsid w:val="00523372"/>
    <w:rsid w:val="00523C2B"/>
    <w:rsid w:val="00523D42"/>
    <w:rsid w:val="00523FBA"/>
    <w:rsid w:val="005243A6"/>
    <w:rsid w:val="005252DC"/>
    <w:rsid w:val="0052600C"/>
    <w:rsid w:val="0052613A"/>
    <w:rsid w:val="00526512"/>
    <w:rsid w:val="00526EB4"/>
    <w:rsid w:val="00526EF6"/>
    <w:rsid w:val="00531476"/>
    <w:rsid w:val="00531718"/>
    <w:rsid w:val="00532A9A"/>
    <w:rsid w:val="00532B35"/>
    <w:rsid w:val="005343E1"/>
    <w:rsid w:val="00534CB0"/>
    <w:rsid w:val="00535416"/>
    <w:rsid w:val="005364EF"/>
    <w:rsid w:val="005375B2"/>
    <w:rsid w:val="005410E2"/>
    <w:rsid w:val="00541818"/>
    <w:rsid w:val="005434ED"/>
    <w:rsid w:val="00543704"/>
    <w:rsid w:val="00543DCB"/>
    <w:rsid w:val="0054447F"/>
    <w:rsid w:val="00544EE4"/>
    <w:rsid w:val="00546AB1"/>
    <w:rsid w:val="00546F75"/>
    <w:rsid w:val="00547623"/>
    <w:rsid w:val="00550069"/>
    <w:rsid w:val="0055104D"/>
    <w:rsid w:val="0055222F"/>
    <w:rsid w:val="005522F5"/>
    <w:rsid w:val="00552578"/>
    <w:rsid w:val="00553682"/>
    <w:rsid w:val="005536C4"/>
    <w:rsid w:val="0055370D"/>
    <w:rsid w:val="00553885"/>
    <w:rsid w:val="00553CED"/>
    <w:rsid w:val="005542A1"/>
    <w:rsid w:val="005548DB"/>
    <w:rsid w:val="00555784"/>
    <w:rsid w:val="0055736F"/>
    <w:rsid w:val="0055740B"/>
    <w:rsid w:val="00557C66"/>
    <w:rsid w:val="005601C0"/>
    <w:rsid w:val="00561912"/>
    <w:rsid w:val="00561EEC"/>
    <w:rsid w:val="00562298"/>
    <w:rsid w:val="0056278C"/>
    <w:rsid w:val="00563466"/>
    <w:rsid w:val="0056348E"/>
    <w:rsid w:val="005635B8"/>
    <w:rsid w:val="00563EDD"/>
    <w:rsid w:val="00564134"/>
    <w:rsid w:val="0056436E"/>
    <w:rsid w:val="00564414"/>
    <w:rsid w:val="005653EA"/>
    <w:rsid w:val="00565565"/>
    <w:rsid w:val="005659DF"/>
    <w:rsid w:val="0056601E"/>
    <w:rsid w:val="005667F1"/>
    <w:rsid w:val="00566D83"/>
    <w:rsid w:val="00566E9F"/>
    <w:rsid w:val="0056764C"/>
    <w:rsid w:val="00567AAD"/>
    <w:rsid w:val="005704B6"/>
    <w:rsid w:val="00571B5A"/>
    <w:rsid w:val="00572A3D"/>
    <w:rsid w:val="0057349D"/>
    <w:rsid w:val="005754AC"/>
    <w:rsid w:val="00576354"/>
    <w:rsid w:val="00577258"/>
    <w:rsid w:val="0058117D"/>
    <w:rsid w:val="005814AD"/>
    <w:rsid w:val="00582615"/>
    <w:rsid w:val="00582EEE"/>
    <w:rsid w:val="00584D70"/>
    <w:rsid w:val="005861B6"/>
    <w:rsid w:val="00587D12"/>
    <w:rsid w:val="005902A9"/>
    <w:rsid w:val="00591265"/>
    <w:rsid w:val="00591397"/>
    <w:rsid w:val="0059150B"/>
    <w:rsid w:val="00592C09"/>
    <w:rsid w:val="00593CBC"/>
    <w:rsid w:val="00595626"/>
    <w:rsid w:val="00597E7B"/>
    <w:rsid w:val="005A019D"/>
    <w:rsid w:val="005A05FD"/>
    <w:rsid w:val="005A0F67"/>
    <w:rsid w:val="005A1008"/>
    <w:rsid w:val="005A2986"/>
    <w:rsid w:val="005A2A27"/>
    <w:rsid w:val="005A2B43"/>
    <w:rsid w:val="005A3A7E"/>
    <w:rsid w:val="005A3BD0"/>
    <w:rsid w:val="005A3BEF"/>
    <w:rsid w:val="005A3C25"/>
    <w:rsid w:val="005A460A"/>
    <w:rsid w:val="005A5FDB"/>
    <w:rsid w:val="005A6B54"/>
    <w:rsid w:val="005A72F9"/>
    <w:rsid w:val="005A7318"/>
    <w:rsid w:val="005A73F7"/>
    <w:rsid w:val="005A7C74"/>
    <w:rsid w:val="005B0C49"/>
    <w:rsid w:val="005B0E89"/>
    <w:rsid w:val="005B1360"/>
    <w:rsid w:val="005B190B"/>
    <w:rsid w:val="005B34E6"/>
    <w:rsid w:val="005B4260"/>
    <w:rsid w:val="005B4356"/>
    <w:rsid w:val="005B4538"/>
    <w:rsid w:val="005B5998"/>
    <w:rsid w:val="005B63AC"/>
    <w:rsid w:val="005B6638"/>
    <w:rsid w:val="005B670E"/>
    <w:rsid w:val="005B71AC"/>
    <w:rsid w:val="005C1EFD"/>
    <w:rsid w:val="005C324E"/>
    <w:rsid w:val="005C39EC"/>
    <w:rsid w:val="005C405D"/>
    <w:rsid w:val="005C4690"/>
    <w:rsid w:val="005C4CB9"/>
    <w:rsid w:val="005C5B99"/>
    <w:rsid w:val="005C6555"/>
    <w:rsid w:val="005C7724"/>
    <w:rsid w:val="005D0201"/>
    <w:rsid w:val="005D06B8"/>
    <w:rsid w:val="005D14F5"/>
    <w:rsid w:val="005D1C0F"/>
    <w:rsid w:val="005D2C2B"/>
    <w:rsid w:val="005D2D4C"/>
    <w:rsid w:val="005D35D0"/>
    <w:rsid w:val="005D3860"/>
    <w:rsid w:val="005D498F"/>
    <w:rsid w:val="005D51A0"/>
    <w:rsid w:val="005D51FE"/>
    <w:rsid w:val="005D5E9A"/>
    <w:rsid w:val="005D63F2"/>
    <w:rsid w:val="005D6736"/>
    <w:rsid w:val="005D6888"/>
    <w:rsid w:val="005D6BCD"/>
    <w:rsid w:val="005D6BF1"/>
    <w:rsid w:val="005D7DE1"/>
    <w:rsid w:val="005E0793"/>
    <w:rsid w:val="005E2780"/>
    <w:rsid w:val="005E2BC4"/>
    <w:rsid w:val="005E3157"/>
    <w:rsid w:val="005E31AA"/>
    <w:rsid w:val="005E37AF"/>
    <w:rsid w:val="005E41A8"/>
    <w:rsid w:val="005E53B3"/>
    <w:rsid w:val="005E6456"/>
    <w:rsid w:val="005E6696"/>
    <w:rsid w:val="005E70D0"/>
    <w:rsid w:val="005F01E3"/>
    <w:rsid w:val="005F0568"/>
    <w:rsid w:val="005F2646"/>
    <w:rsid w:val="005F2E8B"/>
    <w:rsid w:val="005F37E0"/>
    <w:rsid w:val="005F4992"/>
    <w:rsid w:val="005F4D6A"/>
    <w:rsid w:val="005F53B2"/>
    <w:rsid w:val="005F6C18"/>
    <w:rsid w:val="005F7D89"/>
    <w:rsid w:val="006009BA"/>
    <w:rsid w:val="00601A3E"/>
    <w:rsid w:val="00601BC3"/>
    <w:rsid w:val="006029A0"/>
    <w:rsid w:val="006029C0"/>
    <w:rsid w:val="00602ED6"/>
    <w:rsid w:val="006030F7"/>
    <w:rsid w:val="00603598"/>
    <w:rsid w:val="00604BDC"/>
    <w:rsid w:val="00605B2C"/>
    <w:rsid w:val="00605E04"/>
    <w:rsid w:val="00613946"/>
    <w:rsid w:val="00614804"/>
    <w:rsid w:val="00614F2A"/>
    <w:rsid w:val="0061510C"/>
    <w:rsid w:val="00615804"/>
    <w:rsid w:val="00616157"/>
    <w:rsid w:val="00616828"/>
    <w:rsid w:val="00616E13"/>
    <w:rsid w:val="006176A5"/>
    <w:rsid w:val="006204F2"/>
    <w:rsid w:val="00621583"/>
    <w:rsid w:val="00621B79"/>
    <w:rsid w:val="006224F0"/>
    <w:rsid w:val="00622743"/>
    <w:rsid w:val="00622FF3"/>
    <w:rsid w:val="0062372B"/>
    <w:rsid w:val="006249A7"/>
    <w:rsid w:val="00626028"/>
    <w:rsid w:val="00627AAF"/>
    <w:rsid w:val="00632277"/>
    <w:rsid w:val="00632896"/>
    <w:rsid w:val="006332A4"/>
    <w:rsid w:val="00633A6E"/>
    <w:rsid w:val="00634502"/>
    <w:rsid w:val="00634F70"/>
    <w:rsid w:val="006353BD"/>
    <w:rsid w:val="0063624A"/>
    <w:rsid w:val="0063635C"/>
    <w:rsid w:val="006367F0"/>
    <w:rsid w:val="00637042"/>
    <w:rsid w:val="00637744"/>
    <w:rsid w:val="00637A2B"/>
    <w:rsid w:val="0064180B"/>
    <w:rsid w:val="00641844"/>
    <w:rsid w:val="00641922"/>
    <w:rsid w:val="0064199A"/>
    <w:rsid w:val="0064199F"/>
    <w:rsid w:val="00643404"/>
    <w:rsid w:val="0064415A"/>
    <w:rsid w:val="00645605"/>
    <w:rsid w:val="00647623"/>
    <w:rsid w:val="00647FAE"/>
    <w:rsid w:val="0065037A"/>
    <w:rsid w:val="00650C4F"/>
    <w:rsid w:val="00650D60"/>
    <w:rsid w:val="006514D9"/>
    <w:rsid w:val="006528AD"/>
    <w:rsid w:val="006539A1"/>
    <w:rsid w:val="00653D4D"/>
    <w:rsid w:val="00655128"/>
    <w:rsid w:val="006559F5"/>
    <w:rsid w:val="00655BDD"/>
    <w:rsid w:val="00655C3D"/>
    <w:rsid w:val="00656811"/>
    <w:rsid w:val="0065793D"/>
    <w:rsid w:val="00660436"/>
    <w:rsid w:val="0066187E"/>
    <w:rsid w:val="00663306"/>
    <w:rsid w:val="0066341D"/>
    <w:rsid w:val="00663934"/>
    <w:rsid w:val="00663B72"/>
    <w:rsid w:val="00664E3D"/>
    <w:rsid w:val="006659E2"/>
    <w:rsid w:val="00665C20"/>
    <w:rsid w:val="006671EE"/>
    <w:rsid w:val="006705E4"/>
    <w:rsid w:val="00671550"/>
    <w:rsid w:val="006715C9"/>
    <w:rsid w:val="0067242D"/>
    <w:rsid w:val="00672DBF"/>
    <w:rsid w:val="00672F55"/>
    <w:rsid w:val="00674BEB"/>
    <w:rsid w:val="00674FAE"/>
    <w:rsid w:val="006775D2"/>
    <w:rsid w:val="0067773A"/>
    <w:rsid w:val="0067787B"/>
    <w:rsid w:val="00681651"/>
    <w:rsid w:val="006825FA"/>
    <w:rsid w:val="00682BD3"/>
    <w:rsid w:val="006835F7"/>
    <w:rsid w:val="00683835"/>
    <w:rsid w:val="00683870"/>
    <w:rsid w:val="00683DE4"/>
    <w:rsid w:val="00683FF6"/>
    <w:rsid w:val="00684D88"/>
    <w:rsid w:val="00684E03"/>
    <w:rsid w:val="006854EB"/>
    <w:rsid w:val="00685886"/>
    <w:rsid w:val="00685998"/>
    <w:rsid w:val="006861E6"/>
    <w:rsid w:val="0068731C"/>
    <w:rsid w:val="0068737E"/>
    <w:rsid w:val="00687A0D"/>
    <w:rsid w:val="00687CBF"/>
    <w:rsid w:val="00691946"/>
    <w:rsid w:val="00691C9D"/>
    <w:rsid w:val="006925A6"/>
    <w:rsid w:val="0069332E"/>
    <w:rsid w:val="00693C8F"/>
    <w:rsid w:val="00694050"/>
    <w:rsid w:val="00694933"/>
    <w:rsid w:val="006950F2"/>
    <w:rsid w:val="0069629E"/>
    <w:rsid w:val="0069651B"/>
    <w:rsid w:val="006967EC"/>
    <w:rsid w:val="00696848"/>
    <w:rsid w:val="00697C40"/>
    <w:rsid w:val="006A017E"/>
    <w:rsid w:val="006A04B1"/>
    <w:rsid w:val="006A04E8"/>
    <w:rsid w:val="006A26E6"/>
    <w:rsid w:val="006A46A7"/>
    <w:rsid w:val="006A47C4"/>
    <w:rsid w:val="006A5AD0"/>
    <w:rsid w:val="006A5D61"/>
    <w:rsid w:val="006A6942"/>
    <w:rsid w:val="006A76F3"/>
    <w:rsid w:val="006A76F6"/>
    <w:rsid w:val="006A7715"/>
    <w:rsid w:val="006A7B90"/>
    <w:rsid w:val="006A7DB2"/>
    <w:rsid w:val="006A7DE0"/>
    <w:rsid w:val="006B0AAA"/>
    <w:rsid w:val="006B0CC8"/>
    <w:rsid w:val="006B0F06"/>
    <w:rsid w:val="006B118C"/>
    <w:rsid w:val="006B2060"/>
    <w:rsid w:val="006B37A9"/>
    <w:rsid w:val="006B42E4"/>
    <w:rsid w:val="006B64C1"/>
    <w:rsid w:val="006C0C1B"/>
    <w:rsid w:val="006C1063"/>
    <w:rsid w:val="006C1DC2"/>
    <w:rsid w:val="006C2C49"/>
    <w:rsid w:val="006C3490"/>
    <w:rsid w:val="006C407C"/>
    <w:rsid w:val="006C4EAA"/>
    <w:rsid w:val="006C6688"/>
    <w:rsid w:val="006C7240"/>
    <w:rsid w:val="006C78F3"/>
    <w:rsid w:val="006D011A"/>
    <w:rsid w:val="006D2C82"/>
    <w:rsid w:val="006D337D"/>
    <w:rsid w:val="006D3528"/>
    <w:rsid w:val="006D426C"/>
    <w:rsid w:val="006D4C45"/>
    <w:rsid w:val="006D5315"/>
    <w:rsid w:val="006D60E7"/>
    <w:rsid w:val="006D682F"/>
    <w:rsid w:val="006D68A0"/>
    <w:rsid w:val="006D68D1"/>
    <w:rsid w:val="006D7335"/>
    <w:rsid w:val="006D73AB"/>
    <w:rsid w:val="006D7CEE"/>
    <w:rsid w:val="006E0514"/>
    <w:rsid w:val="006E06DD"/>
    <w:rsid w:val="006E2EB1"/>
    <w:rsid w:val="006E2F33"/>
    <w:rsid w:val="006E35A0"/>
    <w:rsid w:val="006E4ACD"/>
    <w:rsid w:val="006E4BD9"/>
    <w:rsid w:val="006E5365"/>
    <w:rsid w:val="006E5833"/>
    <w:rsid w:val="006E62DE"/>
    <w:rsid w:val="006E6DFD"/>
    <w:rsid w:val="006E6F47"/>
    <w:rsid w:val="006F1A88"/>
    <w:rsid w:val="006F1FFE"/>
    <w:rsid w:val="006F21C7"/>
    <w:rsid w:val="006F22D3"/>
    <w:rsid w:val="006F2ABF"/>
    <w:rsid w:val="006F385A"/>
    <w:rsid w:val="006F678B"/>
    <w:rsid w:val="006F6E5A"/>
    <w:rsid w:val="006F744D"/>
    <w:rsid w:val="0070033F"/>
    <w:rsid w:val="00700F1C"/>
    <w:rsid w:val="00700F35"/>
    <w:rsid w:val="00702772"/>
    <w:rsid w:val="00702DB5"/>
    <w:rsid w:val="00703701"/>
    <w:rsid w:val="007037A2"/>
    <w:rsid w:val="00704168"/>
    <w:rsid w:val="0070424D"/>
    <w:rsid w:val="00704D74"/>
    <w:rsid w:val="00704EC2"/>
    <w:rsid w:val="00705F5E"/>
    <w:rsid w:val="0070650A"/>
    <w:rsid w:val="0070753A"/>
    <w:rsid w:val="00707D51"/>
    <w:rsid w:val="00710E68"/>
    <w:rsid w:val="007116E3"/>
    <w:rsid w:val="007118EA"/>
    <w:rsid w:val="00712C04"/>
    <w:rsid w:val="00712C33"/>
    <w:rsid w:val="007141EF"/>
    <w:rsid w:val="00714733"/>
    <w:rsid w:val="00714867"/>
    <w:rsid w:val="00714A10"/>
    <w:rsid w:val="00714A2F"/>
    <w:rsid w:val="00715C2A"/>
    <w:rsid w:val="007163E2"/>
    <w:rsid w:val="007175F2"/>
    <w:rsid w:val="00720A69"/>
    <w:rsid w:val="00720F98"/>
    <w:rsid w:val="0072146B"/>
    <w:rsid w:val="0072174D"/>
    <w:rsid w:val="00721E01"/>
    <w:rsid w:val="00722080"/>
    <w:rsid w:val="0072248F"/>
    <w:rsid w:val="00722D31"/>
    <w:rsid w:val="007235ED"/>
    <w:rsid w:val="00723A2F"/>
    <w:rsid w:val="00723AE8"/>
    <w:rsid w:val="00723CA9"/>
    <w:rsid w:val="00723CE6"/>
    <w:rsid w:val="00724F31"/>
    <w:rsid w:val="00726C24"/>
    <w:rsid w:val="007278BD"/>
    <w:rsid w:val="007318D7"/>
    <w:rsid w:val="00732EDB"/>
    <w:rsid w:val="00733716"/>
    <w:rsid w:val="00733F82"/>
    <w:rsid w:val="0073489F"/>
    <w:rsid w:val="007352D8"/>
    <w:rsid w:val="00736042"/>
    <w:rsid w:val="0073701C"/>
    <w:rsid w:val="00737053"/>
    <w:rsid w:val="00737547"/>
    <w:rsid w:val="007377A6"/>
    <w:rsid w:val="0074043A"/>
    <w:rsid w:val="00740559"/>
    <w:rsid w:val="00742CDE"/>
    <w:rsid w:val="00742D13"/>
    <w:rsid w:val="00743143"/>
    <w:rsid w:val="007432CB"/>
    <w:rsid w:val="00743744"/>
    <w:rsid w:val="00744A0A"/>
    <w:rsid w:val="00744E1F"/>
    <w:rsid w:val="00746909"/>
    <w:rsid w:val="007473B4"/>
    <w:rsid w:val="007474B9"/>
    <w:rsid w:val="00750C0B"/>
    <w:rsid w:val="00750F49"/>
    <w:rsid w:val="007535DC"/>
    <w:rsid w:val="007537D5"/>
    <w:rsid w:val="00753C13"/>
    <w:rsid w:val="00753DCD"/>
    <w:rsid w:val="00754EDE"/>
    <w:rsid w:val="00754F25"/>
    <w:rsid w:val="007552E0"/>
    <w:rsid w:val="00757595"/>
    <w:rsid w:val="00760254"/>
    <w:rsid w:val="00761966"/>
    <w:rsid w:val="00761984"/>
    <w:rsid w:val="00761E8A"/>
    <w:rsid w:val="0076223A"/>
    <w:rsid w:val="00763F21"/>
    <w:rsid w:val="00764A38"/>
    <w:rsid w:val="00765043"/>
    <w:rsid w:val="00765CB4"/>
    <w:rsid w:val="007671F4"/>
    <w:rsid w:val="00767E2A"/>
    <w:rsid w:val="00770E88"/>
    <w:rsid w:val="007716E2"/>
    <w:rsid w:val="0077259F"/>
    <w:rsid w:val="00773253"/>
    <w:rsid w:val="00773F0B"/>
    <w:rsid w:val="007745BA"/>
    <w:rsid w:val="00774995"/>
    <w:rsid w:val="00774CA9"/>
    <w:rsid w:val="007771F7"/>
    <w:rsid w:val="007773CC"/>
    <w:rsid w:val="00777624"/>
    <w:rsid w:val="007778AF"/>
    <w:rsid w:val="00777DB5"/>
    <w:rsid w:val="00777E7D"/>
    <w:rsid w:val="00780B31"/>
    <w:rsid w:val="00780BFA"/>
    <w:rsid w:val="007812AD"/>
    <w:rsid w:val="00782A91"/>
    <w:rsid w:val="00782F55"/>
    <w:rsid w:val="007831AB"/>
    <w:rsid w:val="007836B0"/>
    <w:rsid w:val="00784090"/>
    <w:rsid w:val="007845D8"/>
    <w:rsid w:val="00784884"/>
    <w:rsid w:val="00785869"/>
    <w:rsid w:val="00786BA6"/>
    <w:rsid w:val="0078700A"/>
    <w:rsid w:val="007871F9"/>
    <w:rsid w:val="00787E03"/>
    <w:rsid w:val="00791FBE"/>
    <w:rsid w:val="00792AC2"/>
    <w:rsid w:val="00794115"/>
    <w:rsid w:val="00794805"/>
    <w:rsid w:val="00794F5C"/>
    <w:rsid w:val="00795BD8"/>
    <w:rsid w:val="0079691F"/>
    <w:rsid w:val="00797FFC"/>
    <w:rsid w:val="007A03B2"/>
    <w:rsid w:val="007A0606"/>
    <w:rsid w:val="007A0F11"/>
    <w:rsid w:val="007A1403"/>
    <w:rsid w:val="007A1476"/>
    <w:rsid w:val="007A18EB"/>
    <w:rsid w:val="007A2115"/>
    <w:rsid w:val="007A3760"/>
    <w:rsid w:val="007A3875"/>
    <w:rsid w:val="007A4460"/>
    <w:rsid w:val="007A4846"/>
    <w:rsid w:val="007A5F25"/>
    <w:rsid w:val="007A6338"/>
    <w:rsid w:val="007A6889"/>
    <w:rsid w:val="007A6DEA"/>
    <w:rsid w:val="007A7813"/>
    <w:rsid w:val="007B1543"/>
    <w:rsid w:val="007B193C"/>
    <w:rsid w:val="007B1B8B"/>
    <w:rsid w:val="007B4C4D"/>
    <w:rsid w:val="007B4CED"/>
    <w:rsid w:val="007B63FB"/>
    <w:rsid w:val="007B6729"/>
    <w:rsid w:val="007B6C2A"/>
    <w:rsid w:val="007B6C83"/>
    <w:rsid w:val="007B6D0E"/>
    <w:rsid w:val="007C0C07"/>
    <w:rsid w:val="007C12BE"/>
    <w:rsid w:val="007C12E6"/>
    <w:rsid w:val="007C157A"/>
    <w:rsid w:val="007C23F2"/>
    <w:rsid w:val="007C2FEC"/>
    <w:rsid w:val="007C34C3"/>
    <w:rsid w:val="007C70F6"/>
    <w:rsid w:val="007C7575"/>
    <w:rsid w:val="007C7A52"/>
    <w:rsid w:val="007C7E8F"/>
    <w:rsid w:val="007D090B"/>
    <w:rsid w:val="007D1D86"/>
    <w:rsid w:val="007D1F63"/>
    <w:rsid w:val="007D260D"/>
    <w:rsid w:val="007D330D"/>
    <w:rsid w:val="007D33AC"/>
    <w:rsid w:val="007D37DB"/>
    <w:rsid w:val="007D3D28"/>
    <w:rsid w:val="007D45DD"/>
    <w:rsid w:val="007D57B2"/>
    <w:rsid w:val="007D583B"/>
    <w:rsid w:val="007D64F1"/>
    <w:rsid w:val="007D6914"/>
    <w:rsid w:val="007D6B92"/>
    <w:rsid w:val="007D6CCD"/>
    <w:rsid w:val="007D6ED7"/>
    <w:rsid w:val="007D7520"/>
    <w:rsid w:val="007D7891"/>
    <w:rsid w:val="007D799F"/>
    <w:rsid w:val="007E0119"/>
    <w:rsid w:val="007E02EC"/>
    <w:rsid w:val="007E04DC"/>
    <w:rsid w:val="007E0FBC"/>
    <w:rsid w:val="007E1CC6"/>
    <w:rsid w:val="007E2D73"/>
    <w:rsid w:val="007E2EE4"/>
    <w:rsid w:val="007E3005"/>
    <w:rsid w:val="007E4665"/>
    <w:rsid w:val="007E5089"/>
    <w:rsid w:val="007E556B"/>
    <w:rsid w:val="007E58DF"/>
    <w:rsid w:val="007E65AF"/>
    <w:rsid w:val="007E6AFC"/>
    <w:rsid w:val="007F0ADD"/>
    <w:rsid w:val="007F2623"/>
    <w:rsid w:val="007F2AC0"/>
    <w:rsid w:val="007F2FF6"/>
    <w:rsid w:val="007F395A"/>
    <w:rsid w:val="007F5825"/>
    <w:rsid w:val="007F5B91"/>
    <w:rsid w:val="007F61F0"/>
    <w:rsid w:val="007F6C77"/>
    <w:rsid w:val="007F79D9"/>
    <w:rsid w:val="00800AD8"/>
    <w:rsid w:val="008011CA"/>
    <w:rsid w:val="008013DF"/>
    <w:rsid w:val="00801763"/>
    <w:rsid w:val="00801D1E"/>
    <w:rsid w:val="00802BAB"/>
    <w:rsid w:val="00803403"/>
    <w:rsid w:val="0080352B"/>
    <w:rsid w:val="00803862"/>
    <w:rsid w:val="008038D7"/>
    <w:rsid w:val="00804049"/>
    <w:rsid w:val="0080463A"/>
    <w:rsid w:val="00804A23"/>
    <w:rsid w:val="0080588F"/>
    <w:rsid w:val="008060D7"/>
    <w:rsid w:val="008070C0"/>
    <w:rsid w:val="0080757E"/>
    <w:rsid w:val="00807AF4"/>
    <w:rsid w:val="00810B0C"/>
    <w:rsid w:val="00810FED"/>
    <w:rsid w:val="00811E32"/>
    <w:rsid w:val="008122DF"/>
    <w:rsid w:val="0081258C"/>
    <w:rsid w:val="008126A1"/>
    <w:rsid w:val="00814E77"/>
    <w:rsid w:val="00815A94"/>
    <w:rsid w:val="00816F0C"/>
    <w:rsid w:val="0081789F"/>
    <w:rsid w:val="00817BAF"/>
    <w:rsid w:val="008201BD"/>
    <w:rsid w:val="008206EB"/>
    <w:rsid w:val="00820984"/>
    <w:rsid w:val="00820B9E"/>
    <w:rsid w:val="00820E38"/>
    <w:rsid w:val="0082122D"/>
    <w:rsid w:val="00821A27"/>
    <w:rsid w:val="00822B70"/>
    <w:rsid w:val="00823661"/>
    <w:rsid w:val="0082369F"/>
    <w:rsid w:val="008237A8"/>
    <w:rsid w:val="0082498B"/>
    <w:rsid w:val="00824D30"/>
    <w:rsid w:val="008258F2"/>
    <w:rsid w:val="00825E27"/>
    <w:rsid w:val="00826158"/>
    <w:rsid w:val="0082763B"/>
    <w:rsid w:val="00830236"/>
    <w:rsid w:val="0083050B"/>
    <w:rsid w:val="008309B3"/>
    <w:rsid w:val="00830DC4"/>
    <w:rsid w:val="00831208"/>
    <w:rsid w:val="00831B94"/>
    <w:rsid w:val="00831F5B"/>
    <w:rsid w:val="008326DC"/>
    <w:rsid w:val="008326EC"/>
    <w:rsid w:val="0083314E"/>
    <w:rsid w:val="00833927"/>
    <w:rsid w:val="00833963"/>
    <w:rsid w:val="00833F3C"/>
    <w:rsid w:val="00833F56"/>
    <w:rsid w:val="008341E8"/>
    <w:rsid w:val="00834B72"/>
    <w:rsid w:val="008362F6"/>
    <w:rsid w:val="00836644"/>
    <w:rsid w:val="00836ACB"/>
    <w:rsid w:val="00837E6F"/>
    <w:rsid w:val="008400C8"/>
    <w:rsid w:val="00840AA0"/>
    <w:rsid w:val="008414CC"/>
    <w:rsid w:val="00842118"/>
    <w:rsid w:val="008422E8"/>
    <w:rsid w:val="00842354"/>
    <w:rsid w:val="00843D04"/>
    <w:rsid w:val="008456F0"/>
    <w:rsid w:val="00845707"/>
    <w:rsid w:val="0084793E"/>
    <w:rsid w:val="008502F8"/>
    <w:rsid w:val="008505B4"/>
    <w:rsid w:val="008506A1"/>
    <w:rsid w:val="00851203"/>
    <w:rsid w:val="0085143C"/>
    <w:rsid w:val="008515C3"/>
    <w:rsid w:val="00851952"/>
    <w:rsid w:val="00853867"/>
    <w:rsid w:val="008539FE"/>
    <w:rsid w:val="00854149"/>
    <w:rsid w:val="00855BBE"/>
    <w:rsid w:val="00855E3A"/>
    <w:rsid w:val="00855F5B"/>
    <w:rsid w:val="00856761"/>
    <w:rsid w:val="0085678B"/>
    <w:rsid w:val="00860C20"/>
    <w:rsid w:val="00864219"/>
    <w:rsid w:val="00864231"/>
    <w:rsid w:val="00864C61"/>
    <w:rsid w:val="00865814"/>
    <w:rsid w:val="00865DE5"/>
    <w:rsid w:val="00867204"/>
    <w:rsid w:val="008705BB"/>
    <w:rsid w:val="00870AB4"/>
    <w:rsid w:val="00870AC7"/>
    <w:rsid w:val="00870AEE"/>
    <w:rsid w:val="00870E81"/>
    <w:rsid w:val="008712DD"/>
    <w:rsid w:val="00871996"/>
    <w:rsid w:val="00871B6F"/>
    <w:rsid w:val="008738CC"/>
    <w:rsid w:val="00874257"/>
    <w:rsid w:val="0087484B"/>
    <w:rsid w:val="008750EA"/>
    <w:rsid w:val="0087558C"/>
    <w:rsid w:val="0087597F"/>
    <w:rsid w:val="008762AE"/>
    <w:rsid w:val="0087678A"/>
    <w:rsid w:val="0087768A"/>
    <w:rsid w:val="00877A4A"/>
    <w:rsid w:val="0088006E"/>
    <w:rsid w:val="0088036C"/>
    <w:rsid w:val="0088142C"/>
    <w:rsid w:val="00881676"/>
    <w:rsid w:val="00883561"/>
    <w:rsid w:val="00883656"/>
    <w:rsid w:val="00883C40"/>
    <w:rsid w:val="008842DA"/>
    <w:rsid w:val="00884B87"/>
    <w:rsid w:val="0088548B"/>
    <w:rsid w:val="00885983"/>
    <w:rsid w:val="008868A0"/>
    <w:rsid w:val="008873E5"/>
    <w:rsid w:val="0088784A"/>
    <w:rsid w:val="00891C07"/>
    <w:rsid w:val="00892443"/>
    <w:rsid w:val="008926BA"/>
    <w:rsid w:val="00892CB2"/>
    <w:rsid w:val="0089333F"/>
    <w:rsid w:val="0089355D"/>
    <w:rsid w:val="00893874"/>
    <w:rsid w:val="00893B77"/>
    <w:rsid w:val="00894553"/>
    <w:rsid w:val="008946D2"/>
    <w:rsid w:val="0089505B"/>
    <w:rsid w:val="0089595D"/>
    <w:rsid w:val="00896962"/>
    <w:rsid w:val="00897494"/>
    <w:rsid w:val="008A06F6"/>
    <w:rsid w:val="008A093D"/>
    <w:rsid w:val="008A1B81"/>
    <w:rsid w:val="008A38EF"/>
    <w:rsid w:val="008A3D07"/>
    <w:rsid w:val="008A49C2"/>
    <w:rsid w:val="008A50D4"/>
    <w:rsid w:val="008A5926"/>
    <w:rsid w:val="008A67FF"/>
    <w:rsid w:val="008A6AD7"/>
    <w:rsid w:val="008A6BE5"/>
    <w:rsid w:val="008A7AC6"/>
    <w:rsid w:val="008A7C1E"/>
    <w:rsid w:val="008B0AA2"/>
    <w:rsid w:val="008B19DF"/>
    <w:rsid w:val="008B1FCF"/>
    <w:rsid w:val="008B2E0F"/>
    <w:rsid w:val="008B303A"/>
    <w:rsid w:val="008B43BF"/>
    <w:rsid w:val="008B5026"/>
    <w:rsid w:val="008B6288"/>
    <w:rsid w:val="008B70BB"/>
    <w:rsid w:val="008B7E12"/>
    <w:rsid w:val="008C1846"/>
    <w:rsid w:val="008C29BA"/>
    <w:rsid w:val="008C2B4C"/>
    <w:rsid w:val="008C2D26"/>
    <w:rsid w:val="008C36F3"/>
    <w:rsid w:val="008C3E37"/>
    <w:rsid w:val="008C5101"/>
    <w:rsid w:val="008C51AE"/>
    <w:rsid w:val="008C5C07"/>
    <w:rsid w:val="008C7242"/>
    <w:rsid w:val="008C72ED"/>
    <w:rsid w:val="008D0019"/>
    <w:rsid w:val="008D0ED3"/>
    <w:rsid w:val="008D0F4E"/>
    <w:rsid w:val="008D14E7"/>
    <w:rsid w:val="008D2361"/>
    <w:rsid w:val="008D26BF"/>
    <w:rsid w:val="008D32EC"/>
    <w:rsid w:val="008D3A44"/>
    <w:rsid w:val="008D3DFF"/>
    <w:rsid w:val="008D433B"/>
    <w:rsid w:val="008D47FF"/>
    <w:rsid w:val="008D4986"/>
    <w:rsid w:val="008D5481"/>
    <w:rsid w:val="008D64DE"/>
    <w:rsid w:val="008D6D9E"/>
    <w:rsid w:val="008D6DBD"/>
    <w:rsid w:val="008D79CE"/>
    <w:rsid w:val="008E0868"/>
    <w:rsid w:val="008E0AE6"/>
    <w:rsid w:val="008E12A8"/>
    <w:rsid w:val="008E1528"/>
    <w:rsid w:val="008E189F"/>
    <w:rsid w:val="008E2EAE"/>
    <w:rsid w:val="008E4AF6"/>
    <w:rsid w:val="008E55CF"/>
    <w:rsid w:val="008E5D66"/>
    <w:rsid w:val="008E6E9C"/>
    <w:rsid w:val="008E79C1"/>
    <w:rsid w:val="008F02E1"/>
    <w:rsid w:val="008F0CC4"/>
    <w:rsid w:val="008F100C"/>
    <w:rsid w:val="008F1F86"/>
    <w:rsid w:val="008F20C6"/>
    <w:rsid w:val="008F2BB6"/>
    <w:rsid w:val="008F2BC0"/>
    <w:rsid w:val="008F2D78"/>
    <w:rsid w:val="008F3199"/>
    <w:rsid w:val="008F362B"/>
    <w:rsid w:val="008F554D"/>
    <w:rsid w:val="008F5901"/>
    <w:rsid w:val="008F5AFB"/>
    <w:rsid w:val="008F66CE"/>
    <w:rsid w:val="008F7DF5"/>
    <w:rsid w:val="00901BBD"/>
    <w:rsid w:val="009046D2"/>
    <w:rsid w:val="00907064"/>
    <w:rsid w:val="009071D7"/>
    <w:rsid w:val="00910864"/>
    <w:rsid w:val="009110E6"/>
    <w:rsid w:val="00911492"/>
    <w:rsid w:val="00911710"/>
    <w:rsid w:val="00911746"/>
    <w:rsid w:val="00911DA4"/>
    <w:rsid w:val="00912C0C"/>
    <w:rsid w:val="00912EE4"/>
    <w:rsid w:val="009138B3"/>
    <w:rsid w:val="00913CED"/>
    <w:rsid w:val="00914069"/>
    <w:rsid w:val="00915BEC"/>
    <w:rsid w:val="00915E73"/>
    <w:rsid w:val="009160A1"/>
    <w:rsid w:val="009165A7"/>
    <w:rsid w:val="00917BF0"/>
    <w:rsid w:val="00920ABE"/>
    <w:rsid w:val="009212EB"/>
    <w:rsid w:val="00921523"/>
    <w:rsid w:val="00922B91"/>
    <w:rsid w:val="00922F8C"/>
    <w:rsid w:val="00923AE1"/>
    <w:rsid w:val="00923C4F"/>
    <w:rsid w:val="00923FC3"/>
    <w:rsid w:val="00924428"/>
    <w:rsid w:val="009244C1"/>
    <w:rsid w:val="009255D4"/>
    <w:rsid w:val="00925D0C"/>
    <w:rsid w:val="00925E2E"/>
    <w:rsid w:val="00925F8D"/>
    <w:rsid w:val="00926F2F"/>
    <w:rsid w:val="009274E4"/>
    <w:rsid w:val="009278ED"/>
    <w:rsid w:val="00927D01"/>
    <w:rsid w:val="00927F0B"/>
    <w:rsid w:val="00927FBB"/>
    <w:rsid w:val="009315BC"/>
    <w:rsid w:val="009319A0"/>
    <w:rsid w:val="00932105"/>
    <w:rsid w:val="0093234A"/>
    <w:rsid w:val="00933482"/>
    <w:rsid w:val="009334EA"/>
    <w:rsid w:val="00933DD2"/>
    <w:rsid w:val="00934999"/>
    <w:rsid w:val="00934C29"/>
    <w:rsid w:val="00934FBA"/>
    <w:rsid w:val="0093528F"/>
    <w:rsid w:val="009355D1"/>
    <w:rsid w:val="00935F01"/>
    <w:rsid w:val="00937C16"/>
    <w:rsid w:val="00941416"/>
    <w:rsid w:val="009419D6"/>
    <w:rsid w:val="009431F6"/>
    <w:rsid w:val="00944557"/>
    <w:rsid w:val="00945D64"/>
    <w:rsid w:val="0094621F"/>
    <w:rsid w:val="00946E6B"/>
    <w:rsid w:val="00947475"/>
    <w:rsid w:val="00947A6D"/>
    <w:rsid w:val="00947C01"/>
    <w:rsid w:val="009503CE"/>
    <w:rsid w:val="009507B9"/>
    <w:rsid w:val="009509DD"/>
    <w:rsid w:val="009514F2"/>
    <w:rsid w:val="00951CD0"/>
    <w:rsid w:val="00955316"/>
    <w:rsid w:val="00955F65"/>
    <w:rsid w:val="00956F90"/>
    <w:rsid w:val="00957538"/>
    <w:rsid w:val="0095784A"/>
    <w:rsid w:val="00960ECF"/>
    <w:rsid w:val="00960EEF"/>
    <w:rsid w:val="009637AA"/>
    <w:rsid w:val="0096394F"/>
    <w:rsid w:val="00964474"/>
    <w:rsid w:val="00965008"/>
    <w:rsid w:val="00966674"/>
    <w:rsid w:val="00966D17"/>
    <w:rsid w:val="00970B24"/>
    <w:rsid w:val="00971238"/>
    <w:rsid w:val="00971D24"/>
    <w:rsid w:val="009723E7"/>
    <w:rsid w:val="0097265B"/>
    <w:rsid w:val="00972DBB"/>
    <w:rsid w:val="0097432A"/>
    <w:rsid w:val="00974799"/>
    <w:rsid w:val="00974854"/>
    <w:rsid w:val="009752D2"/>
    <w:rsid w:val="00975906"/>
    <w:rsid w:val="0097796C"/>
    <w:rsid w:val="00977DDA"/>
    <w:rsid w:val="009803AE"/>
    <w:rsid w:val="00980DE0"/>
    <w:rsid w:val="009816FB"/>
    <w:rsid w:val="00983205"/>
    <w:rsid w:val="00983AA8"/>
    <w:rsid w:val="00984F7F"/>
    <w:rsid w:val="00985845"/>
    <w:rsid w:val="00986160"/>
    <w:rsid w:val="00986189"/>
    <w:rsid w:val="00986210"/>
    <w:rsid w:val="00986B69"/>
    <w:rsid w:val="0098793D"/>
    <w:rsid w:val="00990456"/>
    <w:rsid w:val="00990745"/>
    <w:rsid w:val="00990805"/>
    <w:rsid w:val="009911AC"/>
    <w:rsid w:val="00991C23"/>
    <w:rsid w:val="00991D19"/>
    <w:rsid w:val="00991E00"/>
    <w:rsid w:val="009921A4"/>
    <w:rsid w:val="00993CDB"/>
    <w:rsid w:val="00994576"/>
    <w:rsid w:val="00994B35"/>
    <w:rsid w:val="009952FA"/>
    <w:rsid w:val="009961A4"/>
    <w:rsid w:val="00996214"/>
    <w:rsid w:val="00996C8D"/>
    <w:rsid w:val="00996EEE"/>
    <w:rsid w:val="009979E8"/>
    <w:rsid w:val="009A0BB6"/>
    <w:rsid w:val="009A120E"/>
    <w:rsid w:val="009A1339"/>
    <w:rsid w:val="009A2F2C"/>
    <w:rsid w:val="009A32EE"/>
    <w:rsid w:val="009A367F"/>
    <w:rsid w:val="009A3B19"/>
    <w:rsid w:val="009A3BAE"/>
    <w:rsid w:val="009A4DFE"/>
    <w:rsid w:val="009A5EEB"/>
    <w:rsid w:val="009B01E7"/>
    <w:rsid w:val="009B0FCB"/>
    <w:rsid w:val="009B164F"/>
    <w:rsid w:val="009B1FAE"/>
    <w:rsid w:val="009B287B"/>
    <w:rsid w:val="009B2B63"/>
    <w:rsid w:val="009B31F4"/>
    <w:rsid w:val="009B3555"/>
    <w:rsid w:val="009B442D"/>
    <w:rsid w:val="009B53D6"/>
    <w:rsid w:val="009B5922"/>
    <w:rsid w:val="009B62C0"/>
    <w:rsid w:val="009B6999"/>
    <w:rsid w:val="009B6B0E"/>
    <w:rsid w:val="009B7020"/>
    <w:rsid w:val="009C093E"/>
    <w:rsid w:val="009C0B9D"/>
    <w:rsid w:val="009C1256"/>
    <w:rsid w:val="009C2541"/>
    <w:rsid w:val="009C29FB"/>
    <w:rsid w:val="009C312A"/>
    <w:rsid w:val="009C3B0B"/>
    <w:rsid w:val="009C447E"/>
    <w:rsid w:val="009C4E90"/>
    <w:rsid w:val="009C57B8"/>
    <w:rsid w:val="009C5DAD"/>
    <w:rsid w:val="009C5EB2"/>
    <w:rsid w:val="009C69C3"/>
    <w:rsid w:val="009C706F"/>
    <w:rsid w:val="009C785F"/>
    <w:rsid w:val="009C7905"/>
    <w:rsid w:val="009D1B23"/>
    <w:rsid w:val="009D2065"/>
    <w:rsid w:val="009D34E2"/>
    <w:rsid w:val="009D4017"/>
    <w:rsid w:val="009D49AE"/>
    <w:rsid w:val="009D4F1F"/>
    <w:rsid w:val="009D5045"/>
    <w:rsid w:val="009D68B8"/>
    <w:rsid w:val="009D6EEA"/>
    <w:rsid w:val="009D762B"/>
    <w:rsid w:val="009E152B"/>
    <w:rsid w:val="009E2B66"/>
    <w:rsid w:val="009E482D"/>
    <w:rsid w:val="009E513A"/>
    <w:rsid w:val="009E568B"/>
    <w:rsid w:val="009E74F3"/>
    <w:rsid w:val="009E7E24"/>
    <w:rsid w:val="009F0A70"/>
    <w:rsid w:val="009F0D01"/>
    <w:rsid w:val="009F0EE6"/>
    <w:rsid w:val="009F14A2"/>
    <w:rsid w:val="009F1FAF"/>
    <w:rsid w:val="009F31B6"/>
    <w:rsid w:val="009F52EF"/>
    <w:rsid w:val="009F53CE"/>
    <w:rsid w:val="009F5415"/>
    <w:rsid w:val="009F67CB"/>
    <w:rsid w:val="009F7B01"/>
    <w:rsid w:val="009F7F75"/>
    <w:rsid w:val="00A00EBD"/>
    <w:rsid w:val="00A011A2"/>
    <w:rsid w:val="00A01E39"/>
    <w:rsid w:val="00A03B28"/>
    <w:rsid w:val="00A03C66"/>
    <w:rsid w:val="00A040EC"/>
    <w:rsid w:val="00A04294"/>
    <w:rsid w:val="00A06394"/>
    <w:rsid w:val="00A0649A"/>
    <w:rsid w:val="00A065EA"/>
    <w:rsid w:val="00A07D44"/>
    <w:rsid w:val="00A07DF7"/>
    <w:rsid w:val="00A07E56"/>
    <w:rsid w:val="00A120B3"/>
    <w:rsid w:val="00A139FC"/>
    <w:rsid w:val="00A140E8"/>
    <w:rsid w:val="00A143B5"/>
    <w:rsid w:val="00A14775"/>
    <w:rsid w:val="00A14FED"/>
    <w:rsid w:val="00A1552B"/>
    <w:rsid w:val="00A15FBC"/>
    <w:rsid w:val="00A16063"/>
    <w:rsid w:val="00A16240"/>
    <w:rsid w:val="00A17B23"/>
    <w:rsid w:val="00A2044E"/>
    <w:rsid w:val="00A20D20"/>
    <w:rsid w:val="00A20FA7"/>
    <w:rsid w:val="00A21352"/>
    <w:rsid w:val="00A22CC4"/>
    <w:rsid w:val="00A23B7F"/>
    <w:rsid w:val="00A24359"/>
    <w:rsid w:val="00A24C5B"/>
    <w:rsid w:val="00A253C0"/>
    <w:rsid w:val="00A25AF0"/>
    <w:rsid w:val="00A25BF0"/>
    <w:rsid w:val="00A25EFF"/>
    <w:rsid w:val="00A26C04"/>
    <w:rsid w:val="00A30997"/>
    <w:rsid w:val="00A31136"/>
    <w:rsid w:val="00A31A71"/>
    <w:rsid w:val="00A322DB"/>
    <w:rsid w:val="00A3304D"/>
    <w:rsid w:val="00A338A8"/>
    <w:rsid w:val="00A3398B"/>
    <w:rsid w:val="00A34870"/>
    <w:rsid w:val="00A34C94"/>
    <w:rsid w:val="00A34F39"/>
    <w:rsid w:val="00A36144"/>
    <w:rsid w:val="00A4260B"/>
    <w:rsid w:val="00A4263B"/>
    <w:rsid w:val="00A4292F"/>
    <w:rsid w:val="00A42A47"/>
    <w:rsid w:val="00A43F3E"/>
    <w:rsid w:val="00A44DF2"/>
    <w:rsid w:val="00A452D1"/>
    <w:rsid w:val="00A45E4B"/>
    <w:rsid w:val="00A46C74"/>
    <w:rsid w:val="00A471D2"/>
    <w:rsid w:val="00A47582"/>
    <w:rsid w:val="00A479D7"/>
    <w:rsid w:val="00A513F9"/>
    <w:rsid w:val="00A518A5"/>
    <w:rsid w:val="00A518DD"/>
    <w:rsid w:val="00A51C6E"/>
    <w:rsid w:val="00A51CD7"/>
    <w:rsid w:val="00A52DC8"/>
    <w:rsid w:val="00A53545"/>
    <w:rsid w:val="00A548C7"/>
    <w:rsid w:val="00A5572D"/>
    <w:rsid w:val="00A557E3"/>
    <w:rsid w:val="00A5659C"/>
    <w:rsid w:val="00A57014"/>
    <w:rsid w:val="00A57A7A"/>
    <w:rsid w:val="00A57B15"/>
    <w:rsid w:val="00A6086A"/>
    <w:rsid w:val="00A608C8"/>
    <w:rsid w:val="00A60BFF"/>
    <w:rsid w:val="00A60FE2"/>
    <w:rsid w:val="00A625C1"/>
    <w:rsid w:val="00A639D9"/>
    <w:rsid w:val="00A648B4"/>
    <w:rsid w:val="00A64A30"/>
    <w:rsid w:val="00A65146"/>
    <w:rsid w:val="00A6589E"/>
    <w:rsid w:val="00A66702"/>
    <w:rsid w:val="00A67CF6"/>
    <w:rsid w:val="00A70367"/>
    <w:rsid w:val="00A71E49"/>
    <w:rsid w:val="00A72CDC"/>
    <w:rsid w:val="00A73164"/>
    <w:rsid w:val="00A73EA9"/>
    <w:rsid w:val="00A73FA5"/>
    <w:rsid w:val="00A74687"/>
    <w:rsid w:val="00A746F2"/>
    <w:rsid w:val="00A7485A"/>
    <w:rsid w:val="00A751C9"/>
    <w:rsid w:val="00A7528C"/>
    <w:rsid w:val="00A76AFE"/>
    <w:rsid w:val="00A76EC0"/>
    <w:rsid w:val="00A77A6C"/>
    <w:rsid w:val="00A80EF9"/>
    <w:rsid w:val="00A80F9F"/>
    <w:rsid w:val="00A823F7"/>
    <w:rsid w:val="00A82643"/>
    <w:rsid w:val="00A83471"/>
    <w:rsid w:val="00A839B0"/>
    <w:rsid w:val="00A84059"/>
    <w:rsid w:val="00A841EF"/>
    <w:rsid w:val="00A85600"/>
    <w:rsid w:val="00A85B7F"/>
    <w:rsid w:val="00A85D86"/>
    <w:rsid w:val="00A8735C"/>
    <w:rsid w:val="00A876FD"/>
    <w:rsid w:val="00A87A90"/>
    <w:rsid w:val="00A87EA9"/>
    <w:rsid w:val="00A87FAF"/>
    <w:rsid w:val="00A9008B"/>
    <w:rsid w:val="00A90889"/>
    <w:rsid w:val="00A90898"/>
    <w:rsid w:val="00A90962"/>
    <w:rsid w:val="00A9382F"/>
    <w:rsid w:val="00A9392F"/>
    <w:rsid w:val="00A96F99"/>
    <w:rsid w:val="00A9720D"/>
    <w:rsid w:val="00AA044E"/>
    <w:rsid w:val="00AA0B8F"/>
    <w:rsid w:val="00AA0BF0"/>
    <w:rsid w:val="00AA1F5E"/>
    <w:rsid w:val="00AA26F4"/>
    <w:rsid w:val="00AA2A3C"/>
    <w:rsid w:val="00AA3C9F"/>
    <w:rsid w:val="00AA4048"/>
    <w:rsid w:val="00AA45B3"/>
    <w:rsid w:val="00AB0071"/>
    <w:rsid w:val="00AB05B2"/>
    <w:rsid w:val="00AB18BB"/>
    <w:rsid w:val="00AB20FF"/>
    <w:rsid w:val="00AB2499"/>
    <w:rsid w:val="00AB3D84"/>
    <w:rsid w:val="00AB4359"/>
    <w:rsid w:val="00AB45E3"/>
    <w:rsid w:val="00AB4855"/>
    <w:rsid w:val="00AB4C41"/>
    <w:rsid w:val="00AB4DAB"/>
    <w:rsid w:val="00AB5501"/>
    <w:rsid w:val="00AB5D35"/>
    <w:rsid w:val="00AB61AB"/>
    <w:rsid w:val="00AB6862"/>
    <w:rsid w:val="00AB7B2B"/>
    <w:rsid w:val="00AC2C94"/>
    <w:rsid w:val="00AC3B28"/>
    <w:rsid w:val="00AC4F97"/>
    <w:rsid w:val="00AC5021"/>
    <w:rsid w:val="00AC5855"/>
    <w:rsid w:val="00AC591C"/>
    <w:rsid w:val="00AC5AF3"/>
    <w:rsid w:val="00AC65D4"/>
    <w:rsid w:val="00AC6A38"/>
    <w:rsid w:val="00AC6C4F"/>
    <w:rsid w:val="00AC7A9F"/>
    <w:rsid w:val="00AC7FCB"/>
    <w:rsid w:val="00AD0166"/>
    <w:rsid w:val="00AD4E95"/>
    <w:rsid w:val="00AD5F8F"/>
    <w:rsid w:val="00AD63C1"/>
    <w:rsid w:val="00AD6961"/>
    <w:rsid w:val="00AD7347"/>
    <w:rsid w:val="00AD78BC"/>
    <w:rsid w:val="00AE0114"/>
    <w:rsid w:val="00AE0EB2"/>
    <w:rsid w:val="00AE0ED7"/>
    <w:rsid w:val="00AE1874"/>
    <w:rsid w:val="00AE2489"/>
    <w:rsid w:val="00AE2FBF"/>
    <w:rsid w:val="00AE35E6"/>
    <w:rsid w:val="00AE3A67"/>
    <w:rsid w:val="00AE409E"/>
    <w:rsid w:val="00AE4CE2"/>
    <w:rsid w:val="00AE6B7A"/>
    <w:rsid w:val="00AE7688"/>
    <w:rsid w:val="00AE7F96"/>
    <w:rsid w:val="00AF0599"/>
    <w:rsid w:val="00AF1034"/>
    <w:rsid w:val="00AF196F"/>
    <w:rsid w:val="00AF2FE8"/>
    <w:rsid w:val="00AF302C"/>
    <w:rsid w:val="00AF32D5"/>
    <w:rsid w:val="00AF3D71"/>
    <w:rsid w:val="00AF4340"/>
    <w:rsid w:val="00AF51DE"/>
    <w:rsid w:val="00AF57E5"/>
    <w:rsid w:val="00AF6644"/>
    <w:rsid w:val="00AF7DFA"/>
    <w:rsid w:val="00B00D31"/>
    <w:rsid w:val="00B026D8"/>
    <w:rsid w:val="00B05151"/>
    <w:rsid w:val="00B0526E"/>
    <w:rsid w:val="00B061CC"/>
    <w:rsid w:val="00B06489"/>
    <w:rsid w:val="00B07AA1"/>
    <w:rsid w:val="00B07C92"/>
    <w:rsid w:val="00B07D14"/>
    <w:rsid w:val="00B106CA"/>
    <w:rsid w:val="00B10E34"/>
    <w:rsid w:val="00B11997"/>
    <w:rsid w:val="00B131CC"/>
    <w:rsid w:val="00B13E2E"/>
    <w:rsid w:val="00B140B9"/>
    <w:rsid w:val="00B1474F"/>
    <w:rsid w:val="00B1484B"/>
    <w:rsid w:val="00B14909"/>
    <w:rsid w:val="00B14BCF"/>
    <w:rsid w:val="00B14EFF"/>
    <w:rsid w:val="00B150F5"/>
    <w:rsid w:val="00B1683B"/>
    <w:rsid w:val="00B17101"/>
    <w:rsid w:val="00B1732C"/>
    <w:rsid w:val="00B17D6C"/>
    <w:rsid w:val="00B20D3F"/>
    <w:rsid w:val="00B22E48"/>
    <w:rsid w:val="00B233B5"/>
    <w:rsid w:val="00B234B2"/>
    <w:rsid w:val="00B23B72"/>
    <w:rsid w:val="00B23BDB"/>
    <w:rsid w:val="00B2588D"/>
    <w:rsid w:val="00B25B1F"/>
    <w:rsid w:val="00B26921"/>
    <w:rsid w:val="00B26E29"/>
    <w:rsid w:val="00B27A8B"/>
    <w:rsid w:val="00B3015E"/>
    <w:rsid w:val="00B3016A"/>
    <w:rsid w:val="00B30A5E"/>
    <w:rsid w:val="00B32186"/>
    <w:rsid w:val="00B325E2"/>
    <w:rsid w:val="00B325FC"/>
    <w:rsid w:val="00B32A76"/>
    <w:rsid w:val="00B32AF6"/>
    <w:rsid w:val="00B3322E"/>
    <w:rsid w:val="00B33D96"/>
    <w:rsid w:val="00B33FA4"/>
    <w:rsid w:val="00B343D7"/>
    <w:rsid w:val="00B369F1"/>
    <w:rsid w:val="00B36D47"/>
    <w:rsid w:val="00B40A76"/>
    <w:rsid w:val="00B40DD9"/>
    <w:rsid w:val="00B40E2D"/>
    <w:rsid w:val="00B41119"/>
    <w:rsid w:val="00B416C8"/>
    <w:rsid w:val="00B43C6E"/>
    <w:rsid w:val="00B44317"/>
    <w:rsid w:val="00B448C2"/>
    <w:rsid w:val="00B4504B"/>
    <w:rsid w:val="00B45554"/>
    <w:rsid w:val="00B46387"/>
    <w:rsid w:val="00B4691E"/>
    <w:rsid w:val="00B502A9"/>
    <w:rsid w:val="00B50D30"/>
    <w:rsid w:val="00B520B7"/>
    <w:rsid w:val="00B52313"/>
    <w:rsid w:val="00B5272A"/>
    <w:rsid w:val="00B529E8"/>
    <w:rsid w:val="00B52D30"/>
    <w:rsid w:val="00B5443B"/>
    <w:rsid w:val="00B54659"/>
    <w:rsid w:val="00B54C85"/>
    <w:rsid w:val="00B54CD7"/>
    <w:rsid w:val="00B55C1B"/>
    <w:rsid w:val="00B56AB4"/>
    <w:rsid w:val="00B571BF"/>
    <w:rsid w:val="00B57719"/>
    <w:rsid w:val="00B57CE8"/>
    <w:rsid w:val="00B57F41"/>
    <w:rsid w:val="00B60549"/>
    <w:rsid w:val="00B611D9"/>
    <w:rsid w:val="00B6131E"/>
    <w:rsid w:val="00B617D2"/>
    <w:rsid w:val="00B62CEB"/>
    <w:rsid w:val="00B631B1"/>
    <w:rsid w:val="00B6435B"/>
    <w:rsid w:val="00B655CF"/>
    <w:rsid w:val="00B65985"/>
    <w:rsid w:val="00B66C6A"/>
    <w:rsid w:val="00B67443"/>
    <w:rsid w:val="00B70A1E"/>
    <w:rsid w:val="00B70A4F"/>
    <w:rsid w:val="00B71A6F"/>
    <w:rsid w:val="00B71BE6"/>
    <w:rsid w:val="00B724F4"/>
    <w:rsid w:val="00B72E2E"/>
    <w:rsid w:val="00B7364E"/>
    <w:rsid w:val="00B73FDF"/>
    <w:rsid w:val="00B745D0"/>
    <w:rsid w:val="00B75438"/>
    <w:rsid w:val="00B75A50"/>
    <w:rsid w:val="00B75E79"/>
    <w:rsid w:val="00B769B2"/>
    <w:rsid w:val="00B80D8C"/>
    <w:rsid w:val="00B81044"/>
    <w:rsid w:val="00B81210"/>
    <w:rsid w:val="00B81BF6"/>
    <w:rsid w:val="00B8229D"/>
    <w:rsid w:val="00B828F6"/>
    <w:rsid w:val="00B84005"/>
    <w:rsid w:val="00B84355"/>
    <w:rsid w:val="00B84648"/>
    <w:rsid w:val="00B848B9"/>
    <w:rsid w:val="00B85ABE"/>
    <w:rsid w:val="00B86158"/>
    <w:rsid w:val="00B87038"/>
    <w:rsid w:val="00B90DDA"/>
    <w:rsid w:val="00B91D13"/>
    <w:rsid w:val="00B91D3A"/>
    <w:rsid w:val="00B9210D"/>
    <w:rsid w:val="00B926A0"/>
    <w:rsid w:val="00B92F05"/>
    <w:rsid w:val="00B95998"/>
    <w:rsid w:val="00B95D1E"/>
    <w:rsid w:val="00B96868"/>
    <w:rsid w:val="00B977AD"/>
    <w:rsid w:val="00B97AB0"/>
    <w:rsid w:val="00BA0BF1"/>
    <w:rsid w:val="00BA221E"/>
    <w:rsid w:val="00BA3E47"/>
    <w:rsid w:val="00BA42FA"/>
    <w:rsid w:val="00BA4BEB"/>
    <w:rsid w:val="00BA5172"/>
    <w:rsid w:val="00BA6D09"/>
    <w:rsid w:val="00BA7716"/>
    <w:rsid w:val="00BA7890"/>
    <w:rsid w:val="00BA7E70"/>
    <w:rsid w:val="00BB0264"/>
    <w:rsid w:val="00BB0F42"/>
    <w:rsid w:val="00BB100C"/>
    <w:rsid w:val="00BB1827"/>
    <w:rsid w:val="00BB242C"/>
    <w:rsid w:val="00BB2CF2"/>
    <w:rsid w:val="00BB300E"/>
    <w:rsid w:val="00BB4631"/>
    <w:rsid w:val="00BB58AC"/>
    <w:rsid w:val="00BB7B78"/>
    <w:rsid w:val="00BB7D83"/>
    <w:rsid w:val="00BC0859"/>
    <w:rsid w:val="00BC0D35"/>
    <w:rsid w:val="00BC1C4C"/>
    <w:rsid w:val="00BC1D3E"/>
    <w:rsid w:val="00BC1D4D"/>
    <w:rsid w:val="00BC243D"/>
    <w:rsid w:val="00BC2495"/>
    <w:rsid w:val="00BC2912"/>
    <w:rsid w:val="00BC360F"/>
    <w:rsid w:val="00BC4721"/>
    <w:rsid w:val="00BC4E9C"/>
    <w:rsid w:val="00BC50CC"/>
    <w:rsid w:val="00BC6863"/>
    <w:rsid w:val="00BC6D8D"/>
    <w:rsid w:val="00BC6ED1"/>
    <w:rsid w:val="00BC786D"/>
    <w:rsid w:val="00BC7A38"/>
    <w:rsid w:val="00BC7AB3"/>
    <w:rsid w:val="00BC7C7F"/>
    <w:rsid w:val="00BD30F3"/>
    <w:rsid w:val="00BD3134"/>
    <w:rsid w:val="00BD3737"/>
    <w:rsid w:val="00BD3E8C"/>
    <w:rsid w:val="00BD43D7"/>
    <w:rsid w:val="00BD556E"/>
    <w:rsid w:val="00BD5700"/>
    <w:rsid w:val="00BD636C"/>
    <w:rsid w:val="00BD6C31"/>
    <w:rsid w:val="00BE1046"/>
    <w:rsid w:val="00BE10ED"/>
    <w:rsid w:val="00BE232C"/>
    <w:rsid w:val="00BE2E3D"/>
    <w:rsid w:val="00BE2EAE"/>
    <w:rsid w:val="00BE39DD"/>
    <w:rsid w:val="00BE420C"/>
    <w:rsid w:val="00BE5003"/>
    <w:rsid w:val="00BE563B"/>
    <w:rsid w:val="00BE5693"/>
    <w:rsid w:val="00BE5DDF"/>
    <w:rsid w:val="00BE6023"/>
    <w:rsid w:val="00BE6B69"/>
    <w:rsid w:val="00BE7967"/>
    <w:rsid w:val="00BF0493"/>
    <w:rsid w:val="00BF074D"/>
    <w:rsid w:val="00BF0D00"/>
    <w:rsid w:val="00BF1528"/>
    <w:rsid w:val="00BF1CC8"/>
    <w:rsid w:val="00BF1EB2"/>
    <w:rsid w:val="00BF2A72"/>
    <w:rsid w:val="00BF2CCD"/>
    <w:rsid w:val="00BF2D06"/>
    <w:rsid w:val="00BF3A61"/>
    <w:rsid w:val="00BF4027"/>
    <w:rsid w:val="00BF42BE"/>
    <w:rsid w:val="00BF47F4"/>
    <w:rsid w:val="00BF4E1C"/>
    <w:rsid w:val="00BF59E6"/>
    <w:rsid w:val="00BF64AD"/>
    <w:rsid w:val="00BF677E"/>
    <w:rsid w:val="00BF69AB"/>
    <w:rsid w:val="00BF7C23"/>
    <w:rsid w:val="00C00A29"/>
    <w:rsid w:val="00C00ACA"/>
    <w:rsid w:val="00C0196C"/>
    <w:rsid w:val="00C01A63"/>
    <w:rsid w:val="00C01E1B"/>
    <w:rsid w:val="00C0301E"/>
    <w:rsid w:val="00C0342B"/>
    <w:rsid w:val="00C03C30"/>
    <w:rsid w:val="00C056D7"/>
    <w:rsid w:val="00C05AB7"/>
    <w:rsid w:val="00C05E5A"/>
    <w:rsid w:val="00C068EF"/>
    <w:rsid w:val="00C06A71"/>
    <w:rsid w:val="00C06C2F"/>
    <w:rsid w:val="00C07D07"/>
    <w:rsid w:val="00C07D3A"/>
    <w:rsid w:val="00C07E2A"/>
    <w:rsid w:val="00C10813"/>
    <w:rsid w:val="00C10A02"/>
    <w:rsid w:val="00C11CE3"/>
    <w:rsid w:val="00C11D0D"/>
    <w:rsid w:val="00C1241C"/>
    <w:rsid w:val="00C1434A"/>
    <w:rsid w:val="00C1516F"/>
    <w:rsid w:val="00C152D7"/>
    <w:rsid w:val="00C1595D"/>
    <w:rsid w:val="00C15DF4"/>
    <w:rsid w:val="00C165A3"/>
    <w:rsid w:val="00C17E85"/>
    <w:rsid w:val="00C202C4"/>
    <w:rsid w:val="00C204DB"/>
    <w:rsid w:val="00C21578"/>
    <w:rsid w:val="00C22A0C"/>
    <w:rsid w:val="00C22E22"/>
    <w:rsid w:val="00C23191"/>
    <w:rsid w:val="00C242A4"/>
    <w:rsid w:val="00C248D3"/>
    <w:rsid w:val="00C24997"/>
    <w:rsid w:val="00C24C4E"/>
    <w:rsid w:val="00C2579C"/>
    <w:rsid w:val="00C258A6"/>
    <w:rsid w:val="00C260B1"/>
    <w:rsid w:val="00C26A8F"/>
    <w:rsid w:val="00C26C32"/>
    <w:rsid w:val="00C3022B"/>
    <w:rsid w:val="00C317EA"/>
    <w:rsid w:val="00C31F0D"/>
    <w:rsid w:val="00C32647"/>
    <w:rsid w:val="00C3264A"/>
    <w:rsid w:val="00C33488"/>
    <w:rsid w:val="00C33920"/>
    <w:rsid w:val="00C346F9"/>
    <w:rsid w:val="00C35BF6"/>
    <w:rsid w:val="00C41DF1"/>
    <w:rsid w:val="00C42A45"/>
    <w:rsid w:val="00C45632"/>
    <w:rsid w:val="00C457CA"/>
    <w:rsid w:val="00C46635"/>
    <w:rsid w:val="00C472F0"/>
    <w:rsid w:val="00C47667"/>
    <w:rsid w:val="00C47BB5"/>
    <w:rsid w:val="00C51D30"/>
    <w:rsid w:val="00C532E4"/>
    <w:rsid w:val="00C555B2"/>
    <w:rsid w:val="00C55B2F"/>
    <w:rsid w:val="00C5632E"/>
    <w:rsid w:val="00C573B8"/>
    <w:rsid w:val="00C576C5"/>
    <w:rsid w:val="00C57D6D"/>
    <w:rsid w:val="00C608C1"/>
    <w:rsid w:val="00C6209A"/>
    <w:rsid w:val="00C6210B"/>
    <w:rsid w:val="00C62618"/>
    <w:rsid w:val="00C62AFC"/>
    <w:rsid w:val="00C63156"/>
    <w:rsid w:val="00C64084"/>
    <w:rsid w:val="00C643B4"/>
    <w:rsid w:val="00C669A0"/>
    <w:rsid w:val="00C66A33"/>
    <w:rsid w:val="00C66F7D"/>
    <w:rsid w:val="00C70B4C"/>
    <w:rsid w:val="00C70C32"/>
    <w:rsid w:val="00C70E48"/>
    <w:rsid w:val="00C71113"/>
    <w:rsid w:val="00C71239"/>
    <w:rsid w:val="00C72465"/>
    <w:rsid w:val="00C72804"/>
    <w:rsid w:val="00C728EF"/>
    <w:rsid w:val="00C7387D"/>
    <w:rsid w:val="00C73906"/>
    <w:rsid w:val="00C746F8"/>
    <w:rsid w:val="00C74AEF"/>
    <w:rsid w:val="00C74C3F"/>
    <w:rsid w:val="00C7508C"/>
    <w:rsid w:val="00C75632"/>
    <w:rsid w:val="00C7585F"/>
    <w:rsid w:val="00C75D6B"/>
    <w:rsid w:val="00C763EC"/>
    <w:rsid w:val="00C7698E"/>
    <w:rsid w:val="00C777AD"/>
    <w:rsid w:val="00C80510"/>
    <w:rsid w:val="00C807E3"/>
    <w:rsid w:val="00C80A69"/>
    <w:rsid w:val="00C8133F"/>
    <w:rsid w:val="00C81E03"/>
    <w:rsid w:val="00C81E79"/>
    <w:rsid w:val="00C822FB"/>
    <w:rsid w:val="00C83B30"/>
    <w:rsid w:val="00C84527"/>
    <w:rsid w:val="00C85B39"/>
    <w:rsid w:val="00C8639B"/>
    <w:rsid w:val="00C87758"/>
    <w:rsid w:val="00C91939"/>
    <w:rsid w:val="00C92D0B"/>
    <w:rsid w:val="00C930D9"/>
    <w:rsid w:val="00C932C0"/>
    <w:rsid w:val="00C94656"/>
    <w:rsid w:val="00C946C2"/>
    <w:rsid w:val="00C94DE9"/>
    <w:rsid w:val="00C94FFD"/>
    <w:rsid w:val="00C961BF"/>
    <w:rsid w:val="00CA06CA"/>
    <w:rsid w:val="00CA1E0A"/>
    <w:rsid w:val="00CA23DE"/>
    <w:rsid w:val="00CA2516"/>
    <w:rsid w:val="00CA2625"/>
    <w:rsid w:val="00CA273C"/>
    <w:rsid w:val="00CA2C5E"/>
    <w:rsid w:val="00CA33B7"/>
    <w:rsid w:val="00CA6F0A"/>
    <w:rsid w:val="00CA77B7"/>
    <w:rsid w:val="00CA7905"/>
    <w:rsid w:val="00CB015B"/>
    <w:rsid w:val="00CB0618"/>
    <w:rsid w:val="00CB1174"/>
    <w:rsid w:val="00CB16D2"/>
    <w:rsid w:val="00CB2700"/>
    <w:rsid w:val="00CB3632"/>
    <w:rsid w:val="00CB4D21"/>
    <w:rsid w:val="00CB5F75"/>
    <w:rsid w:val="00CB6923"/>
    <w:rsid w:val="00CB6EAA"/>
    <w:rsid w:val="00CB7A2F"/>
    <w:rsid w:val="00CB7BB4"/>
    <w:rsid w:val="00CB7DDB"/>
    <w:rsid w:val="00CC078F"/>
    <w:rsid w:val="00CC08A3"/>
    <w:rsid w:val="00CC19B3"/>
    <w:rsid w:val="00CC269A"/>
    <w:rsid w:val="00CC28F0"/>
    <w:rsid w:val="00CC2A9A"/>
    <w:rsid w:val="00CC2F9B"/>
    <w:rsid w:val="00CC3073"/>
    <w:rsid w:val="00CC3936"/>
    <w:rsid w:val="00CC3F50"/>
    <w:rsid w:val="00CC48F1"/>
    <w:rsid w:val="00CC491C"/>
    <w:rsid w:val="00CC5DEA"/>
    <w:rsid w:val="00CC66D4"/>
    <w:rsid w:val="00CC6ACE"/>
    <w:rsid w:val="00CC6FD3"/>
    <w:rsid w:val="00CC7181"/>
    <w:rsid w:val="00CC7AFE"/>
    <w:rsid w:val="00CD0DFB"/>
    <w:rsid w:val="00CD2294"/>
    <w:rsid w:val="00CD22A9"/>
    <w:rsid w:val="00CD2681"/>
    <w:rsid w:val="00CD38F2"/>
    <w:rsid w:val="00CD3F34"/>
    <w:rsid w:val="00CD488B"/>
    <w:rsid w:val="00CD53A3"/>
    <w:rsid w:val="00CD5CF2"/>
    <w:rsid w:val="00CD739E"/>
    <w:rsid w:val="00CE0FBC"/>
    <w:rsid w:val="00CE2001"/>
    <w:rsid w:val="00CE2005"/>
    <w:rsid w:val="00CE3B38"/>
    <w:rsid w:val="00CE3B92"/>
    <w:rsid w:val="00CE4D41"/>
    <w:rsid w:val="00CE4DFB"/>
    <w:rsid w:val="00CE55E8"/>
    <w:rsid w:val="00CE587E"/>
    <w:rsid w:val="00CE6183"/>
    <w:rsid w:val="00CE7189"/>
    <w:rsid w:val="00CE740E"/>
    <w:rsid w:val="00CF1F30"/>
    <w:rsid w:val="00CF20E2"/>
    <w:rsid w:val="00CF2FF6"/>
    <w:rsid w:val="00CF34D2"/>
    <w:rsid w:val="00CF3F49"/>
    <w:rsid w:val="00CF445F"/>
    <w:rsid w:val="00CF4E92"/>
    <w:rsid w:val="00CF51DD"/>
    <w:rsid w:val="00CF5568"/>
    <w:rsid w:val="00CF5B40"/>
    <w:rsid w:val="00CF69ED"/>
    <w:rsid w:val="00CF6D25"/>
    <w:rsid w:val="00CF6ECA"/>
    <w:rsid w:val="00CF7FEF"/>
    <w:rsid w:val="00D00E44"/>
    <w:rsid w:val="00D01057"/>
    <w:rsid w:val="00D010AA"/>
    <w:rsid w:val="00D02237"/>
    <w:rsid w:val="00D02C33"/>
    <w:rsid w:val="00D02E38"/>
    <w:rsid w:val="00D03D38"/>
    <w:rsid w:val="00D03DDE"/>
    <w:rsid w:val="00D07333"/>
    <w:rsid w:val="00D1052D"/>
    <w:rsid w:val="00D10DBC"/>
    <w:rsid w:val="00D11B1E"/>
    <w:rsid w:val="00D13098"/>
    <w:rsid w:val="00D14DD3"/>
    <w:rsid w:val="00D15486"/>
    <w:rsid w:val="00D156BD"/>
    <w:rsid w:val="00D1598B"/>
    <w:rsid w:val="00D15C3A"/>
    <w:rsid w:val="00D16F86"/>
    <w:rsid w:val="00D174FE"/>
    <w:rsid w:val="00D17D51"/>
    <w:rsid w:val="00D17E11"/>
    <w:rsid w:val="00D20B0C"/>
    <w:rsid w:val="00D21563"/>
    <w:rsid w:val="00D217D3"/>
    <w:rsid w:val="00D21ADD"/>
    <w:rsid w:val="00D244BE"/>
    <w:rsid w:val="00D246A2"/>
    <w:rsid w:val="00D2515C"/>
    <w:rsid w:val="00D252BB"/>
    <w:rsid w:val="00D25B97"/>
    <w:rsid w:val="00D260B2"/>
    <w:rsid w:val="00D26A2D"/>
    <w:rsid w:val="00D26A92"/>
    <w:rsid w:val="00D2705B"/>
    <w:rsid w:val="00D3138D"/>
    <w:rsid w:val="00D31C3F"/>
    <w:rsid w:val="00D337EA"/>
    <w:rsid w:val="00D352E6"/>
    <w:rsid w:val="00D3569B"/>
    <w:rsid w:val="00D35D19"/>
    <w:rsid w:val="00D37B4C"/>
    <w:rsid w:val="00D41CFC"/>
    <w:rsid w:val="00D41F2E"/>
    <w:rsid w:val="00D42EA1"/>
    <w:rsid w:val="00D433DF"/>
    <w:rsid w:val="00D43964"/>
    <w:rsid w:val="00D439CD"/>
    <w:rsid w:val="00D43C33"/>
    <w:rsid w:val="00D43FF3"/>
    <w:rsid w:val="00D4415F"/>
    <w:rsid w:val="00D445D8"/>
    <w:rsid w:val="00D44933"/>
    <w:rsid w:val="00D44E4B"/>
    <w:rsid w:val="00D45DBE"/>
    <w:rsid w:val="00D45ED0"/>
    <w:rsid w:val="00D51880"/>
    <w:rsid w:val="00D5188B"/>
    <w:rsid w:val="00D532C4"/>
    <w:rsid w:val="00D536BB"/>
    <w:rsid w:val="00D54929"/>
    <w:rsid w:val="00D57521"/>
    <w:rsid w:val="00D60880"/>
    <w:rsid w:val="00D61528"/>
    <w:rsid w:val="00D617E1"/>
    <w:rsid w:val="00D62499"/>
    <w:rsid w:val="00D631FE"/>
    <w:rsid w:val="00D63EB4"/>
    <w:rsid w:val="00D64759"/>
    <w:rsid w:val="00D6503D"/>
    <w:rsid w:val="00D6741C"/>
    <w:rsid w:val="00D70A41"/>
    <w:rsid w:val="00D71A80"/>
    <w:rsid w:val="00D72095"/>
    <w:rsid w:val="00D72619"/>
    <w:rsid w:val="00D7381E"/>
    <w:rsid w:val="00D741A5"/>
    <w:rsid w:val="00D74E58"/>
    <w:rsid w:val="00D77316"/>
    <w:rsid w:val="00D80180"/>
    <w:rsid w:val="00D802E7"/>
    <w:rsid w:val="00D80668"/>
    <w:rsid w:val="00D817EC"/>
    <w:rsid w:val="00D833F3"/>
    <w:rsid w:val="00D83B93"/>
    <w:rsid w:val="00D843A5"/>
    <w:rsid w:val="00D846FA"/>
    <w:rsid w:val="00D84AF0"/>
    <w:rsid w:val="00D857C4"/>
    <w:rsid w:val="00D87B1B"/>
    <w:rsid w:val="00D87E91"/>
    <w:rsid w:val="00D9078A"/>
    <w:rsid w:val="00D90D64"/>
    <w:rsid w:val="00D91B3C"/>
    <w:rsid w:val="00D923B0"/>
    <w:rsid w:val="00D92A47"/>
    <w:rsid w:val="00D93941"/>
    <w:rsid w:val="00D93C1E"/>
    <w:rsid w:val="00D93C48"/>
    <w:rsid w:val="00D94647"/>
    <w:rsid w:val="00D94BBA"/>
    <w:rsid w:val="00D95952"/>
    <w:rsid w:val="00DA0D37"/>
    <w:rsid w:val="00DA0FC8"/>
    <w:rsid w:val="00DA1853"/>
    <w:rsid w:val="00DA2387"/>
    <w:rsid w:val="00DA2A81"/>
    <w:rsid w:val="00DA2FC2"/>
    <w:rsid w:val="00DA309D"/>
    <w:rsid w:val="00DA38C2"/>
    <w:rsid w:val="00DA59FF"/>
    <w:rsid w:val="00DA627C"/>
    <w:rsid w:val="00DA7415"/>
    <w:rsid w:val="00DB07AB"/>
    <w:rsid w:val="00DB0BFA"/>
    <w:rsid w:val="00DB1FF4"/>
    <w:rsid w:val="00DB21C7"/>
    <w:rsid w:val="00DB292D"/>
    <w:rsid w:val="00DB4BCB"/>
    <w:rsid w:val="00DB4CF7"/>
    <w:rsid w:val="00DB5EE9"/>
    <w:rsid w:val="00DC00A0"/>
    <w:rsid w:val="00DC051E"/>
    <w:rsid w:val="00DC151E"/>
    <w:rsid w:val="00DC160A"/>
    <w:rsid w:val="00DC1F41"/>
    <w:rsid w:val="00DC2D86"/>
    <w:rsid w:val="00DC36B9"/>
    <w:rsid w:val="00DC4094"/>
    <w:rsid w:val="00DC4B6F"/>
    <w:rsid w:val="00DC5D05"/>
    <w:rsid w:val="00DC68F7"/>
    <w:rsid w:val="00DC758B"/>
    <w:rsid w:val="00DD0F18"/>
    <w:rsid w:val="00DD18AA"/>
    <w:rsid w:val="00DD257B"/>
    <w:rsid w:val="00DD39FC"/>
    <w:rsid w:val="00DD3CA1"/>
    <w:rsid w:val="00DD3EF6"/>
    <w:rsid w:val="00DD4715"/>
    <w:rsid w:val="00DD602C"/>
    <w:rsid w:val="00DD78C6"/>
    <w:rsid w:val="00DD7A1D"/>
    <w:rsid w:val="00DD7C06"/>
    <w:rsid w:val="00DE0ADE"/>
    <w:rsid w:val="00DE47FB"/>
    <w:rsid w:val="00DE48B9"/>
    <w:rsid w:val="00DE5773"/>
    <w:rsid w:val="00DE58DA"/>
    <w:rsid w:val="00DE5DDF"/>
    <w:rsid w:val="00DE5EE5"/>
    <w:rsid w:val="00DE6B43"/>
    <w:rsid w:val="00DE7487"/>
    <w:rsid w:val="00DE7AB2"/>
    <w:rsid w:val="00DF10E4"/>
    <w:rsid w:val="00DF16FE"/>
    <w:rsid w:val="00DF1784"/>
    <w:rsid w:val="00DF1AF0"/>
    <w:rsid w:val="00DF22B2"/>
    <w:rsid w:val="00DF281D"/>
    <w:rsid w:val="00DF2FFA"/>
    <w:rsid w:val="00DF39DC"/>
    <w:rsid w:val="00DF3F5C"/>
    <w:rsid w:val="00DF43D0"/>
    <w:rsid w:val="00DF529B"/>
    <w:rsid w:val="00DF562A"/>
    <w:rsid w:val="00DF57F8"/>
    <w:rsid w:val="00DF615F"/>
    <w:rsid w:val="00DF6ED2"/>
    <w:rsid w:val="00E00012"/>
    <w:rsid w:val="00E005ED"/>
    <w:rsid w:val="00E00F35"/>
    <w:rsid w:val="00E018FE"/>
    <w:rsid w:val="00E01DA6"/>
    <w:rsid w:val="00E02419"/>
    <w:rsid w:val="00E0284A"/>
    <w:rsid w:val="00E03616"/>
    <w:rsid w:val="00E06AA6"/>
    <w:rsid w:val="00E07A88"/>
    <w:rsid w:val="00E1144F"/>
    <w:rsid w:val="00E11574"/>
    <w:rsid w:val="00E131BF"/>
    <w:rsid w:val="00E133CE"/>
    <w:rsid w:val="00E13900"/>
    <w:rsid w:val="00E14F07"/>
    <w:rsid w:val="00E14F78"/>
    <w:rsid w:val="00E15059"/>
    <w:rsid w:val="00E16896"/>
    <w:rsid w:val="00E168E5"/>
    <w:rsid w:val="00E171EA"/>
    <w:rsid w:val="00E175D2"/>
    <w:rsid w:val="00E207CF"/>
    <w:rsid w:val="00E22709"/>
    <w:rsid w:val="00E2282D"/>
    <w:rsid w:val="00E23610"/>
    <w:rsid w:val="00E23875"/>
    <w:rsid w:val="00E24409"/>
    <w:rsid w:val="00E244ED"/>
    <w:rsid w:val="00E2536C"/>
    <w:rsid w:val="00E258C9"/>
    <w:rsid w:val="00E25F7A"/>
    <w:rsid w:val="00E26633"/>
    <w:rsid w:val="00E267DF"/>
    <w:rsid w:val="00E26B04"/>
    <w:rsid w:val="00E26CB2"/>
    <w:rsid w:val="00E27A24"/>
    <w:rsid w:val="00E307AA"/>
    <w:rsid w:val="00E313AE"/>
    <w:rsid w:val="00E326F3"/>
    <w:rsid w:val="00E3427B"/>
    <w:rsid w:val="00E34C84"/>
    <w:rsid w:val="00E35919"/>
    <w:rsid w:val="00E35AA1"/>
    <w:rsid w:val="00E3681A"/>
    <w:rsid w:val="00E36A53"/>
    <w:rsid w:val="00E40778"/>
    <w:rsid w:val="00E40D6B"/>
    <w:rsid w:val="00E42CDA"/>
    <w:rsid w:val="00E434E3"/>
    <w:rsid w:val="00E43A59"/>
    <w:rsid w:val="00E44466"/>
    <w:rsid w:val="00E445AF"/>
    <w:rsid w:val="00E44720"/>
    <w:rsid w:val="00E45317"/>
    <w:rsid w:val="00E458DB"/>
    <w:rsid w:val="00E45ED2"/>
    <w:rsid w:val="00E465DF"/>
    <w:rsid w:val="00E4687F"/>
    <w:rsid w:val="00E46C10"/>
    <w:rsid w:val="00E47424"/>
    <w:rsid w:val="00E47E49"/>
    <w:rsid w:val="00E47F77"/>
    <w:rsid w:val="00E509E0"/>
    <w:rsid w:val="00E50C7F"/>
    <w:rsid w:val="00E520DD"/>
    <w:rsid w:val="00E52A54"/>
    <w:rsid w:val="00E531DD"/>
    <w:rsid w:val="00E5337D"/>
    <w:rsid w:val="00E54468"/>
    <w:rsid w:val="00E54599"/>
    <w:rsid w:val="00E5476C"/>
    <w:rsid w:val="00E557B6"/>
    <w:rsid w:val="00E57E3E"/>
    <w:rsid w:val="00E57F7A"/>
    <w:rsid w:val="00E608C7"/>
    <w:rsid w:val="00E62A6F"/>
    <w:rsid w:val="00E62B94"/>
    <w:rsid w:val="00E63CA2"/>
    <w:rsid w:val="00E653B9"/>
    <w:rsid w:val="00E65A7E"/>
    <w:rsid w:val="00E660DB"/>
    <w:rsid w:val="00E66426"/>
    <w:rsid w:val="00E6668C"/>
    <w:rsid w:val="00E7069F"/>
    <w:rsid w:val="00E71275"/>
    <w:rsid w:val="00E71D8E"/>
    <w:rsid w:val="00E72D31"/>
    <w:rsid w:val="00E731E3"/>
    <w:rsid w:val="00E74751"/>
    <w:rsid w:val="00E7516F"/>
    <w:rsid w:val="00E76212"/>
    <w:rsid w:val="00E80385"/>
    <w:rsid w:val="00E80C14"/>
    <w:rsid w:val="00E81A2D"/>
    <w:rsid w:val="00E82E2B"/>
    <w:rsid w:val="00E835A5"/>
    <w:rsid w:val="00E836A9"/>
    <w:rsid w:val="00E849BF"/>
    <w:rsid w:val="00E84F37"/>
    <w:rsid w:val="00E858CA"/>
    <w:rsid w:val="00E8651F"/>
    <w:rsid w:val="00E8666B"/>
    <w:rsid w:val="00E86A8A"/>
    <w:rsid w:val="00E86D6C"/>
    <w:rsid w:val="00E87937"/>
    <w:rsid w:val="00E90719"/>
    <w:rsid w:val="00E91B64"/>
    <w:rsid w:val="00E9273D"/>
    <w:rsid w:val="00E931A3"/>
    <w:rsid w:val="00E93544"/>
    <w:rsid w:val="00E939CB"/>
    <w:rsid w:val="00E943C7"/>
    <w:rsid w:val="00E94836"/>
    <w:rsid w:val="00E953D7"/>
    <w:rsid w:val="00E96110"/>
    <w:rsid w:val="00E96815"/>
    <w:rsid w:val="00EA0413"/>
    <w:rsid w:val="00EA1919"/>
    <w:rsid w:val="00EA1DBB"/>
    <w:rsid w:val="00EA2022"/>
    <w:rsid w:val="00EA2C9F"/>
    <w:rsid w:val="00EA3389"/>
    <w:rsid w:val="00EA5F5C"/>
    <w:rsid w:val="00EA6180"/>
    <w:rsid w:val="00EA715E"/>
    <w:rsid w:val="00EB08A6"/>
    <w:rsid w:val="00EB0D5B"/>
    <w:rsid w:val="00EB0F91"/>
    <w:rsid w:val="00EB191F"/>
    <w:rsid w:val="00EB1B28"/>
    <w:rsid w:val="00EB22E2"/>
    <w:rsid w:val="00EB2FD1"/>
    <w:rsid w:val="00EB3061"/>
    <w:rsid w:val="00EB444B"/>
    <w:rsid w:val="00EB48C6"/>
    <w:rsid w:val="00EB5339"/>
    <w:rsid w:val="00EB6BF2"/>
    <w:rsid w:val="00EB6E8A"/>
    <w:rsid w:val="00EB745E"/>
    <w:rsid w:val="00EB7F7C"/>
    <w:rsid w:val="00EC06B8"/>
    <w:rsid w:val="00EC0A08"/>
    <w:rsid w:val="00EC0B93"/>
    <w:rsid w:val="00EC13FC"/>
    <w:rsid w:val="00EC1FD3"/>
    <w:rsid w:val="00EC28EF"/>
    <w:rsid w:val="00EC3582"/>
    <w:rsid w:val="00EC38E6"/>
    <w:rsid w:val="00EC4510"/>
    <w:rsid w:val="00EC46FA"/>
    <w:rsid w:val="00EC49C7"/>
    <w:rsid w:val="00EC4F26"/>
    <w:rsid w:val="00EC603D"/>
    <w:rsid w:val="00EC6169"/>
    <w:rsid w:val="00EC648F"/>
    <w:rsid w:val="00EC6943"/>
    <w:rsid w:val="00EC6CB9"/>
    <w:rsid w:val="00EC7B02"/>
    <w:rsid w:val="00ED03F3"/>
    <w:rsid w:val="00ED05EE"/>
    <w:rsid w:val="00ED065E"/>
    <w:rsid w:val="00ED0882"/>
    <w:rsid w:val="00ED312F"/>
    <w:rsid w:val="00ED3796"/>
    <w:rsid w:val="00ED3E2E"/>
    <w:rsid w:val="00ED4D4D"/>
    <w:rsid w:val="00ED51A9"/>
    <w:rsid w:val="00ED546D"/>
    <w:rsid w:val="00ED577E"/>
    <w:rsid w:val="00ED57CE"/>
    <w:rsid w:val="00ED5BFD"/>
    <w:rsid w:val="00ED6F32"/>
    <w:rsid w:val="00EE076E"/>
    <w:rsid w:val="00EE2B02"/>
    <w:rsid w:val="00EE2FF4"/>
    <w:rsid w:val="00EE3C09"/>
    <w:rsid w:val="00EE44C6"/>
    <w:rsid w:val="00EE47CD"/>
    <w:rsid w:val="00EE6054"/>
    <w:rsid w:val="00EE783B"/>
    <w:rsid w:val="00EE7D81"/>
    <w:rsid w:val="00EF0B9A"/>
    <w:rsid w:val="00EF12DF"/>
    <w:rsid w:val="00EF134A"/>
    <w:rsid w:val="00EF19E5"/>
    <w:rsid w:val="00EF2377"/>
    <w:rsid w:val="00EF25B6"/>
    <w:rsid w:val="00EF26DC"/>
    <w:rsid w:val="00EF2BCE"/>
    <w:rsid w:val="00EF3541"/>
    <w:rsid w:val="00EF3AE7"/>
    <w:rsid w:val="00EF46B9"/>
    <w:rsid w:val="00EF4D62"/>
    <w:rsid w:val="00EF5BD5"/>
    <w:rsid w:val="00EF5E46"/>
    <w:rsid w:val="00EF664B"/>
    <w:rsid w:val="00EF70E9"/>
    <w:rsid w:val="00EF73F2"/>
    <w:rsid w:val="00F001AB"/>
    <w:rsid w:val="00F008D6"/>
    <w:rsid w:val="00F00A04"/>
    <w:rsid w:val="00F01264"/>
    <w:rsid w:val="00F01634"/>
    <w:rsid w:val="00F03060"/>
    <w:rsid w:val="00F03EF8"/>
    <w:rsid w:val="00F043EC"/>
    <w:rsid w:val="00F04C5D"/>
    <w:rsid w:val="00F054F9"/>
    <w:rsid w:val="00F05788"/>
    <w:rsid w:val="00F06241"/>
    <w:rsid w:val="00F062A8"/>
    <w:rsid w:val="00F06402"/>
    <w:rsid w:val="00F072BD"/>
    <w:rsid w:val="00F07A7F"/>
    <w:rsid w:val="00F10903"/>
    <w:rsid w:val="00F10FBC"/>
    <w:rsid w:val="00F11034"/>
    <w:rsid w:val="00F111C5"/>
    <w:rsid w:val="00F114F8"/>
    <w:rsid w:val="00F11ED5"/>
    <w:rsid w:val="00F11FAC"/>
    <w:rsid w:val="00F13004"/>
    <w:rsid w:val="00F13031"/>
    <w:rsid w:val="00F13138"/>
    <w:rsid w:val="00F1473F"/>
    <w:rsid w:val="00F14F3F"/>
    <w:rsid w:val="00F16EE4"/>
    <w:rsid w:val="00F17891"/>
    <w:rsid w:val="00F17D06"/>
    <w:rsid w:val="00F203D4"/>
    <w:rsid w:val="00F20866"/>
    <w:rsid w:val="00F209B4"/>
    <w:rsid w:val="00F210F3"/>
    <w:rsid w:val="00F21AF4"/>
    <w:rsid w:val="00F21C99"/>
    <w:rsid w:val="00F2375C"/>
    <w:rsid w:val="00F23BF7"/>
    <w:rsid w:val="00F23D51"/>
    <w:rsid w:val="00F241A8"/>
    <w:rsid w:val="00F244C3"/>
    <w:rsid w:val="00F25CF6"/>
    <w:rsid w:val="00F25EE5"/>
    <w:rsid w:val="00F26227"/>
    <w:rsid w:val="00F26CD1"/>
    <w:rsid w:val="00F278CB"/>
    <w:rsid w:val="00F32631"/>
    <w:rsid w:val="00F33925"/>
    <w:rsid w:val="00F33BD4"/>
    <w:rsid w:val="00F344D8"/>
    <w:rsid w:val="00F34B34"/>
    <w:rsid w:val="00F34FD6"/>
    <w:rsid w:val="00F36A32"/>
    <w:rsid w:val="00F36F88"/>
    <w:rsid w:val="00F40232"/>
    <w:rsid w:val="00F40D39"/>
    <w:rsid w:val="00F418F1"/>
    <w:rsid w:val="00F4200D"/>
    <w:rsid w:val="00F42650"/>
    <w:rsid w:val="00F42794"/>
    <w:rsid w:val="00F42A31"/>
    <w:rsid w:val="00F43787"/>
    <w:rsid w:val="00F45DCE"/>
    <w:rsid w:val="00F47661"/>
    <w:rsid w:val="00F50C10"/>
    <w:rsid w:val="00F51546"/>
    <w:rsid w:val="00F515D3"/>
    <w:rsid w:val="00F51DF8"/>
    <w:rsid w:val="00F51E6D"/>
    <w:rsid w:val="00F522E0"/>
    <w:rsid w:val="00F52613"/>
    <w:rsid w:val="00F541BC"/>
    <w:rsid w:val="00F54A54"/>
    <w:rsid w:val="00F55366"/>
    <w:rsid w:val="00F55718"/>
    <w:rsid w:val="00F55D33"/>
    <w:rsid w:val="00F56187"/>
    <w:rsid w:val="00F56CA5"/>
    <w:rsid w:val="00F572C7"/>
    <w:rsid w:val="00F577AF"/>
    <w:rsid w:val="00F60BC8"/>
    <w:rsid w:val="00F61642"/>
    <w:rsid w:val="00F62CB2"/>
    <w:rsid w:val="00F63476"/>
    <w:rsid w:val="00F64927"/>
    <w:rsid w:val="00F651BF"/>
    <w:rsid w:val="00F65541"/>
    <w:rsid w:val="00F65B27"/>
    <w:rsid w:val="00F65D6E"/>
    <w:rsid w:val="00F660A3"/>
    <w:rsid w:val="00F6642A"/>
    <w:rsid w:val="00F66B77"/>
    <w:rsid w:val="00F66BB8"/>
    <w:rsid w:val="00F734A6"/>
    <w:rsid w:val="00F73796"/>
    <w:rsid w:val="00F73FBC"/>
    <w:rsid w:val="00F7436F"/>
    <w:rsid w:val="00F7447F"/>
    <w:rsid w:val="00F74564"/>
    <w:rsid w:val="00F74C19"/>
    <w:rsid w:val="00F74C61"/>
    <w:rsid w:val="00F757FF"/>
    <w:rsid w:val="00F80067"/>
    <w:rsid w:val="00F80F80"/>
    <w:rsid w:val="00F810DE"/>
    <w:rsid w:val="00F81303"/>
    <w:rsid w:val="00F82AEF"/>
    <w:rsid w:val="00F82F54"/>
    <w:rsid w:val="00F841BB"/>
    <w:rsid w:val="00F8433E"/>
    <w:rsid w:val="00F8528C"/>
    <w:rsid w:val="00F8538E"/>
    <w:rsid w:val="00F85DAD"/>
    <w:rsid w:val="00F863F5"/>
    <w:rsid w:val="00F8679C"/>
    <w:rsid w:val="00F86B21"/>
    <w:rsid w:val="00F874B5"/>
    <w:rsid w:val="00F90497"/>
    <w:rsid w:val="00F909E8"/>
    <w:rsid w:val="00F92353"/>
    <w:rsid w:val="00F92790"/>
    <w:rsid w:val="00F93154"/>
    <w:rsid w:val="00F9363D"/>
    <w:rsid w:val="00F939E4"/>
    <w:rsid w:val="00F93AF1"/>
    <w:rsid w:val="00F95FE4"/>
    <w:rsid w:val="00F96847"/>
    <w:rsid w:val="00F96C62"/>
    <w:rsid w:val="00F96D4F"/>
    <w:rsid w:val="00F96F23"/>
    <w:rsid w:val="00FA045C"/>
    <w:rsid w:val="00FA079A"/>
    <w:rsid w:val="00FA0A19"/>
    <w:rsid w:val="00FA0F77"/>
    <w:rsid w:val="00FA22CA"/>
    <w:rsid w:val="00FA249F"/>
    <w:rsid w:val="00FA29E6"/>
    <w:rsid w:val="00FA3106"/>
    <w:rsid w:val="00FA3CCB"/>
    <w:rsid w:val="00FA41F3"/>
    <w:rsid w:val="00FA4378"/>
    <w:rsid w:val="00FA47E5"/>
    <w:rsid w:val="00FA47FD"/>
    <w:rsid w:val="00FA4E09"/>
    <w:rsid w:val="00FA60EA"/>
    <w:rsid w:val="00FB043D"/>
    <w:rsid w:val="00FB2FD1"/>
    <w:rsid w:val="00FB3A9C"/>
    <w:rsid w:val="00FB45DE"/>
    <w:rsid w:val="00FB4738"/>
    <w:rsid w:val="00FB473D"/>
    <w:rsid w:val="00FB59E3"/>
    <w:rsid w:val="00FB5E9B"/>
    <w:rsid w:val="00FB5F9F"/>
    <w:rsid w:val="00FB70F1"/>
    <w:rsid w:val="00FB76D8"/>
    <w:rsid w:val="00FC0B2F"/>
    <w:rsid w:val="00FC180C"/>
    <w:rsid w:val="00FC30EE"/>
    <w:rsid w:val="00FC3595"/>
    <w:rsid w:val="00FC45C0"/>
    <w:rsid w:val="00FC50A1"/>
    <w:rsid w:val="00FC580A"/>
    <w:rsid w:val="00FC5B4C"/>
    <w:rsid w:val="00FC5FD7"/>
    <w:rsid w:val="00FC72D0"/>
    <w:rsid w:val="00FC7A7E"/>
    <w:rsid w:val="00FD0D0D"/>
    <w:rsid w:val="00FD1206"/>
    <w:rsid w:val="00FD1208"/>
    <w:rsid w:val="00FD1A4F"/>
    <w:rsid w:val="00FD1C8D"/>
    <w:rsid w:val="00FD2668"/>
    <w:rsid w:val="00FD2890"/>
    <w:rsid w:val="00FD2A12"/>
    <w:rsid w:val="00FD2ACD"/>
    <w:rsid w:val="00FD34A6"/>
    <w:rsid w:val="00FD6573"/>
    <w:rsid w:val="00FD7184"/>
    <w:rsid w:val="00FE0037"/>
    <w:rsid w:val="00FE0379"/>
    <w:rsid w:val="00FE0EDE"/>
    <w:rsid w:val="00FE108E"/>
    <w:rsid w:val="00FE201D"/>
    <w:rsid w:val="00FE24DD"/>
    <w:rsid w:val="00FE3186"/>
    <w:rsid w:val="00FE3769"/>
    <w:rsid w:val="00FE377D"/>
    <w:rsid w:val="00FE40DF"/>
    <w:rsid w:val="00FE47C9"/>
    <w:rsid w:val="00FE5F48"/>
    <w:rsid w:val="00FE7541"/>
    <w:rsid w:val="00FE7E9C"/>
    <w:rsid w:val="00FF05C0"/>
    <w:rsid w:val="00FF07F4"/>
    <w:rsid w:val="00FF0FCB"/>
    <w:rsid w:val="00FF11E2"/>
    <w:rsid w:val="00FF191C"/>
    <w:rsid w:val="00FF1D2A"/>
    <w:rsid w:val="00FF23ED"/>
    <w:rsid w:val="00FF2E37"/>
    <w:rsid w:val="00FF39EF"/>
    <w:rsid w:val="00FF3C49"/>
    <w:rsid w:val="00FF44D4"/>
    <w:rsid w:val="00FF4C6F"/>
    <w:rsid w:val="00FF4FEF"/>
    <w:rsid w:val="00FF525F"/>
    <w:rsid w:val="00FF7252"/>
    <w:rsid w:val="00FF7B0E"/>
    <w:rsid w:val="00FF7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6"/>
    <o:shapelayout v:ext="edit">
      <o:idmap v:ext="edit" data="1"/>
    </o:shapelayout>
  </w:shapeDefaults>
  <w:decimalSymbol w:val=","/>
  <w:listSeparator w:val=";"/>
  <w14:docId w14:val="324A4D97"/>
  <w15:docId w15:val="{80EA4FC6-A232-45CB-9B6E-6570C4E7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54468"/>
    <w:pPr>
      <w:spacing w:after="200" w:line="276" w:lineRule="auto"/>
    </w:pPr>
    <w:rPr>
      <w:sz w:val="22"/>
      <w:szCs w:val="22"/>
      <w:lang w:val="en-US" w:eastAsia="en-US" w:bidi="en-US"/>
    </w:rPr>
  </w:style>
  <w:style w:type="paragraph" w:styleId="1">
    <w:name w:val="heading 1"/>
    <w:basedOn w:val="a0"/>
    <w:next w:val="a0"/>
    <w:link w:val="10"/>
    <w:uiPriority w:val="9"/>
    <w:qFormat/>
    <w:rsid w:val="00E54468"/>
    <w:pPr>
      <w:keepNext/>
      <w:keepLines/>
      <w:spacing w:before="480" w:after="0"/>
      <w:outlineLvl w:val="0"/>
    </w:pPr>
    <w:rPr>
      <w:rFonts w:ascii="Cambria" w:hAnsi="Cambria"/>
      <w:b/>
      <w:bCs/>
      <w:color w:val="365F91"/>
      <w:sz w:val="28"/>
      <w:szCs w:val="28"/>
    </w:rPr>
  </w:style>
  <w:style w:type="paragraph" w:styleId="2">
    <w:name w:val="heading 2"/>
    <w:basedOn w:val="a0"/>
    <w:next w:val="a0"/>
    <w:link w:val="20"/>
    <w:unhideWhenUsed/>
    <w:qFormat/>
    <w:rsid w:val="00E54468"/>
    <w:pPr>
      <w:keepNext/>
      <w:keepLines/>
      <w:spacing w:before="200" w:after="0"/>
      <w:outlineLvl w:val="1"/>
    </w:pPr>
    <w:rPr>
      <w:rFonts w:ascii="Cambria" w:hAnsi="Cambria"/>
      <w:b/>
      <w:bCs/>
      <w:color w:val="4F81BD"/>
      <w:sz w:val="26"/>
      <w:szCs w:val="26"/>
    </w:rPr>
  </w:style>
  <w:style w:type="paragraph" w:styleId="3">
    <w:name w:val="heading 3"/>
    <w:basedOn w:val="a0"/>
    <w:next w:val="a0"/>
    <w:link w:val="30"/>
    <w:unhideWhenUsed/>
    <w:qFormat/>
    <w:rsid w:val="00E54468"/>
    <w:pPr>
      <w:keepNext/>
      <w:keepLines/>
      <w:spacing w:before="200" w:after="0"/>
      <w:outlineLvl w:val="2"/>
    </w:pPr>
    <w:rPr>
      <w:rFonts w:ascii="Cambria" w:hAnsi="Cambria"/>
      <w:b/>
      <w:bCs/>
      <w:color w:val="4F81BD"/>
    </w:rPr>
  </w:style>
  <w:style w:type="paragraph" w:styleId="4">
    <w:name w:val="heading 4"/>
    <w:basedOn w:val="a0"/>
    <w:next w:val="a0"/>
    <w:link w:val="40"/>
    <w:unhideWhenUsed/>
    <w:qFormat/>
    <w:rsid w:val="00E54468"/>
    <w:pPr>
      <w:keepNext/>
      <w:keepLines/>
      <w:spacing w:before="200" w:after="0"/>
      <w:outlineLvl w:val="3"/>
    </w:pPr>
    <w:rPr>
      <w:rFonts w:ascii="Cambria" w:hAnsi="Cambria"/>
      <w:b/>
      <w:bCs/>
      <w:i/>
      <w:iCs/>
      <w:color w:val="4F81BD"/>
    </w:rPr>
  </w:style>
  <w:style w:type="paragraph" w:styleId="5">
    <w:name w:val="heading 5"/>
    <w:basedOn w:val="a0"/>
    <w:next w:val="a0"/>
    <w:link w:val="50"/>
    <w:uiPriority w:val="9"/>
    <w:semiHidden/>
    <w:unhideWhenUsed/>
    <w:qFormat/>
    <w:rsid w:val="00E54468"/>
    <w:pPr>
      <w:keepNext/>
      <w:keepLines/>
      <w:spacing w:before="200" w:after="0"/>
      <w:outlineLvl w:val="4"/>
    </w:pPr>
    <w:rPr>
      <w:rFonts w:ascii="Cambria" w:hAnsi="Cambria"/>
      <w:color w:val="243F60"/>
    </w:rPr>
  </w:style>
  <w:style w:type="paragraph" w:styleId="6">
    <w:name w:val="heading 6"/>
    <w:basedOn w:val="a0"/>
    <w:next w:val="a0"/>
    <w:link w:val="60"/>
    <w:uiPriority w:val="9"/>
    <w:semiHidden/>
    <w:unhideWhenUsed/>
    <w:qFormat/>
    <w:rsid w:val="00E54468"/>
    <w:pPr>
      <w:keepNext/>
      <w:keepLines/>
      <w:spacing w:before="200" w:after="0"/>
      <w:outlineLvl w:val="5"/>
    </w:pPr>
    <w:rPr>
      <w:rFonts w:ascii="Cambria" w:hAnsi="Cambria"/>
      <w:i/>
      <w:iCs/>
      <w:color w:val="243F60"/>
    </w:rPr>
  </w:style>
  <w:style w:type="paragraph" w:styleId="7">
    <w:name w:val="heading 7"/>
    <w:basedOn w:val="a0"/>
    <w:next w:val="a0"/>
    <w:link w:val="70"/>
    <w:unhideWhenUsed/>
    <w:qFormat/>
    <w:rsid w:val="00E54468"/>
    <w:pPr>
      <w:keepNext/>
      <w:keepLines/>
      <w:spacing w:before="200" w:after="0"/>
      <w:outlineLvl w:val="6"/>
    </w:pPr>
    <w:rPr>
      <w:rFonts w:ascii="Cambria" w:hAnsi="Cambria"/>
      <w:i/>
      <w:iCs/>
      <w:color w:val="404040"/>
    </w:rPr>
  </w:style>
  <w:style w:type="paragraph" w:styleId="8">
    <w:name w:val="heading 8"/>
    <w:basedOn w:val="a0"/>
    <w:next w:val="a0"/>
    <w:link w:val="80"/>
    <w:uiPriority w:val="9"/>
    <w:semiHidden/>
    <w:unhideWhenUsed/>
    <w:qFormat/>
    <w:rsid w:val="00E54468"/>
    <w:pPr>
      <w:keepNext/>
      <w:keepLines/>
      <w:spacing w:before="200" w:after="0"/>
      <w:outlineLvl w:val="7"/>
    </w:pPr>
    <w:rPr>
      <w:rFonts w:ascii="Cambria" w:hAnsi="Cambria"/>
      <w:color w:val="4F81BD"/>
      <w:sz w:val="20"/>
      <w:szCs w:val="20"/>
    </w:rPr>
  </w:style>
  <w:style w:type="paragraph" w:styleId="9">
    <w:name w:val="heading 9"/>
    <w:basedOn w:val="a0"/>
    <w:next w:val="a0"/>
    <w:link w:val="90"/>
    <w:uiPriority w:val="9"/>
    <w:semiHidden/>
    <w:unhideWhenUsed/>
    <w:qFormat/>
    <w:rsid w:val="00E54468"/>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B3358"/>
    <w:pPr>
      <w:tabs>
        <w:tab w:val="left" w:pos="975"/>
      </w:tabs>
      <w:jc w:val="both"/>
    </w:pPr>
    <w:rPr>
      <w:sz w:val="28"/>
    </w:rPr>
  </w:style>
  <w:style w:type="character" w:styleId="a6">
    <w:name w:val="Hyperlink"/>
    <w:basedOn w:val="a1"/>
    <w:rsid w:val="009E152B"/>
    <w:rPr>
      <w:color w:val="0000FF"/>
      <w:u w:val="single"/>
    </w:rPr>
  </w:style>
  <w:style w:type="paragraph" w:styleId="a7">
    <w:name w:val="Body Text Indent"/>
    <w:basedOn w:val="a0"/>
    <w:link w:val="a8"/>
    <w:uiPriority w:val="99"/>
    <w:rsid w:val="00AC2C94"/>
    <w:pPr>
      <w:spacing w:after="120"/>
      <w:ind w:left="283"/>
    </w:pPr>
  </w:style>
  <w:style w:type="paragraph" w:styleId="31">
    <w:name w:val="Body Text 3"/>
    <w:basedOn w:val="a0"/>
    <w:link w:val="32"/>
    <w:rsid w:val="009278ED"/>
    <w:pPr>
      <w:spacing w:after="120"/>
    </w:pPr>
    <w:rPr>
      <w:sz w:val="16"/>
      <w:szCs w:val="16"/>
    </w:rPr>
  </w:style>
  <w:style w:type="paragraph" w:customStyle="1" w:styleId="ConsPlusNormal">
    <w:name w:val="ConsPlusNormal"/>
    <w:rsid w:val="009278ED"/>
    <w:pPr>
      <w:widowControl w:val="0"/>
      <w:autoSpaceDE w:val="0"/>
      <w:autoSpaceDN w:val="0"/>
      <w:adjustRightInd w:val="0"/>
      <w:spacing w:after="200" w:line="276" w:lineRule="auto"/>
      <w:ind w:firstLine="720"/>
    </w:pPr>
    <w:rPr>
      <w:rFonts w:ascii="Arial" w:hAnsi="Arial" w:cs="Arial"/>
      <w:sz w:val="22"/>
      <w:szCs w:val="22"/>
    </w:rPr>
  </w:style>
  <w:style w:type="paragraph" w:customStyle="1" w:styleId="ConsPlusNonformat">
    <w:name w:val="ConsPlusNonformat"/>
    <w:rsid w:val="009278ED"/>
    <w:pPr>
      <w:widowControl w:val="0"/>
      <w:autoSpaceDE w:val="0"/>
      <w:autoSpaceDN w:val="0"/>
      <w:adjustRightInd w:val="0"/>
      <w:spacing w:after="200" w:line="276" w:lineRule="auto"/>
    </w:pPr>
    <w:rPr>
      <w:rFonts w:ascii="Courier New" w:hAnsi="Courier New" w:cs="Courier New"/>
      <w:sz w:val="22"/>
      <w:szCs w:val="22"/>
    </w:rPr>
  </w:style>
  <w:style w:type="paragraph" w:styleId="a9">
    <w:name w:val="header"/>
    <w:aliases w:val="Titul,Heder"/>
    <w:basedOn w:val="a0"/>
    <w:link w:val="aa"/>
    <w:rsid w:val="009278ED"/>
    <w:pPr>
      <w:tabs>
        <w:tab w:val="center" w:pos="4677"/>
        <w:tab w:val="right" w:pos="9355"/>
      </w:tabs>
    </w:pPr>
    <w:rPr>
      <w:sz w:val="28"/>
      <w:szCs w:val="28"/>
    </w:rPr>
  </w:style>
  <w:style w:type="character" w:styleId="ab">
    <w:name w:val="page number"/>
    <w:basedOn w:val="a1"/>
    <w:rsid w:val="009278ED"/>
  </w:style>
  <w:style w:type="paragraph" w:customStyle="1" w:styleId="ac">
    <w:name w:val="Знак"/>
    <w:basedOn w:val="a0"/>
    <w:rsid w:val="007E3005"/>
    <w:rPr>
      <w:rFonts w:ascii="Verdana" w:hAnsi="Verdana" w:cs="Verdana"/>
      <w:sz w:val="20"/>
      <w:szCs w:val="20"/>
    </w:rPr>
  </w:style>
  <w:style w:type="paragraph" w:styleId="21">
    <w:name w:val="Body Text Indent 2"/>
    <w:basedOn w:val="a0"/>
    <w:link w:val="22"/>
    <w:rsid w:val="00344FE4"/>
    <w:pPr>
      <w:spacing w:after="120" w:line="480" w:lineRule="auto"/>
      <w:ind w:left="283"/>
    </w:pPr>
  </w:style>
  <w:style w:type="paragraph" w:customStyle="1" w:styleId="ConsPlusTitle">
    <w:name w:val="ConsPlusTitle"/>
    <w:rsid w:val="00344FE4"/>
    <w:pPr>
      <w:widowControl w:val="0"/>
      <w:autoSpaceDE w:val="0"/>
      <w:autoSpaceDN w:val="0"/>
      <w:adjustRightInd w:val="0"/>
      <w:spacing w:after="200" w:line="276" w:lineRule="auto"/>
    </w:pPr>
    <w:rPr>
      <w:b/>
      <w:bCs/>
      <w:sz w:val="28"/>
      <w:szCs w:val="28"/>
    </w:rPr>
  </w:style>
  <w:style w:type="paragraph" w:customStyle="1" w:styleId="ConsNonformat">
    <w:name w:val="ConsNonformat"/>
    <w:rsid w:val="00BB0F42"/>
    <w:pPr>
      <w:snapToGrid w:val="0"/>
      <w:spacing w:after="200" w:line="276" w:lineRule="auto"/>
    </w:pPr>
    <w:rPr>
      <w:rFonts w:ascii="Consultant" w:hAnsi="Consultant"/>
      <w:sz w:val="22"/>
      <w:szCs w:val="22"/>
    </w:rPr>
  </w:style>
  <w:style w:type="table" w:styleId="ad">
    <w:name w:val="Table Grid"/>
    <w:basedOn w:val="a2"/>
    <w:rsid w:val="00BB0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0"/>
    <w:link w:val="af"/>
    <w:uiPriority w:val="99"/>
    <w:rsid w:val="00BB0F42"/>
    <w:pPr>
      <w:spacing w:before="100" w:beforeAutospacing="1" w:after="100" w:afterAutospacing="1"/>
    </w:pPr>
    <w:rPr>
      <w:rFonts w:ascii="Arial Unicode MS" w:eastAsia="Arial Unicode MS" w:hAnsi="Arial Unicode MS" w:cs="Arial Unicode MS"/>
      <w:color w:val="000039"/>
    </w:rPr>
  </w:style>
  <w:style w:type="character" w:customStyle="1" w:styleId="af">
    <w:name w:val="Обычный (Интернет) Знак"/>
    <w:basedOn w:val="a1"/>
    <w:link w:val="ae"/>
    <w:rsid w:val="00BB0F42"/>
    <w:rPr>
      <w:rFonts w:ascii="Arial Unicode MS" w:eastAsia="Arial Unicode MS" w:hAnsi="Arial Unicode MS" w:cs="Arial Unicode MS"/>
      <w:color w:val="000039"/>
      <w:sz w:val="24"/>
      <w:szCs w:val="24"/>
      <w:lang w:val="ru-RU" w:eastAsia="ru-RU" w:bidi="ar-SA"/>
    </w:rPr>
  </w:style>
  <w:style w:type="paragraph" w:styleId="af0">
    <w:name w:val="Document Map"/>
    <w:basedOn w:val="a0"/>
    <w:link w:val="af1"/>
    <w:semiHidden/>
    <w:rsid w:val="004E03D6"/>
    <w:pPr>
      <w:shd w:val="clear" w:color="auto" w:fill="000080"/>
    </w:pPr>
    <w:rPr>
      <w:rFonts w:ascii="Tahoma" w:hAnsi="Tahoma" w:cs="Tahoma"/>
      <w:sz w:val="20"/>
      <w:szCs w:val="20"/>
    </w:rPr>
  </w:style>
  <w:style w:type="paragraph" w:customStyle="1" w:styleId="11">
    <w:name w:val="Знак Знак Знак1 Знак"/>
    <w:basedOn w:val="a0"/>
    <w:rsid w:val="00842118"/>
    <w:pPr>
      <w:spacing w:before="100" w:beforeAutospacing="1" w:after="100" w:afterAutospacing="1"/>
    </w:pPr>
    <w:rPr>
      <w:rFonts w:ascii="Tahoma" w:hAnsi="Tahoma" w:cs="Tahoma"/>
      <w:sz w:val="20"/>
      <w:szCs w:val="20"/>
    </w:rPr>
  </w:style>
  <w:style w:type="paragraph" w:customStyle="1" w:styleId="af2">
    <w:name w:val="Знак Знак Знак Знак Знак Знак Знак Знак Знак Знак Знак Знак"/>
    <w:basedOn w:val="a0"/>
    <w:rsid w:val="00324005"/>
    <w:pPr>
      <w:tabs>
        <w:tab w:val="num" w:pos="360"/>
      </w:tabs>
      <w:spacing w:after="160" w:line="240" w:lineRule="exact"/>
    </w:pPr>
    <w:rPr>
      <w:rFonts w:ascii="Verdana" w:hAnsi="Verdana" w:cs="Verdana"/>
      <w:sz w:val="20"/>
      <w:szCs w:val="20"/>
    </w:rPr>
  </w:style>
  <w:style w:type="character" w:styleId="af3">
    <w:name w:val="Strong"/>
    <w:basedOn w:val="a1"/>
    <w:qFormat/>
    <w:rsid w:val="00E54468"/>
    <w:rPr>
      <w:b/>
      <w:bCs/>
    </w:rPr>
  </w:style>
  <w:style w:type="paragraph" w:styleId="af4">
    <w:name w:val="List"/>
    <w:basedOn w:val="a0"/>
    <w:rsid w:val="00B1732C"/>
    <w:pPr>
      <w:ind w:left="283" w:hanging="283"/>
    </w:pPr>
  </w:style>
  <w:style w:type="paragraph" w:styleId="23">
    <w:name w:val="List 2"/>
    <w:basedOn w:val="a0"/>
    <w:rsid w:val="00B1732C"/>
    <w:pPr>
      <w:ind w:left="566" w:hanging="283"/>
    </w:pPr>
  </w:style>
  <w:style w:type="paragraph" w:styleId="af5">
    <w:name w:val="Body Text First Indent"/>
    <w:basedOn w:val="a4"/>
    <w:link w:val="af6"/>
    <w:rsid w:val="00B1732C"/>
    <w:pPr>
      <w:tabs>
        <w:tab w:val="clear" w:pos="975"/>
      </w:tabs>
      <w:spacing w:after="120"/>
      <w:ind w:firstLine="210"/>
      <w:jc w:val="left"/>
    </w:pPr>
    <w:rPr>
      <w:sz w:val="24"/>
    </w:rPr>
  </w:style>
  <w:style w:type="paragraph" w:styleId="24">
    <w:name w:val="Body Text First Indent 2"/>
    <w:basedOn w:val="a7"/>
    <w:link w:val="25"/>
    <w:rsid w:val="00B1732C"/>
    <w:pPr>
      <w:ind w:firstLine="210"/>
    </w:pPr>
  </w:style>
  <w:style w:type="paragraph" w:styleId="af7">
    <w:name w:val="Balloon Text"/>
    <w:basedOn w:val="a0"/>
    <w:link w:val="af8"/>
    <w:uiPriority w:val="99"/>
    <w:rsid w:val="009A1339"/>
    <w:rPr>
      <w:rFonts w:ascii="Tahoma" w:hAnsi="Tahoma" w:cs="Tahoma"/>
      <w:sz w:val="16"/>
      <w:szCs w:val="16"/>
    </w:rPr>
  </w:style>
  <w:style w:type="character" w:customStyle="1" w:styleId="af8">
    <w:name w:val="Текст выноски Знак"/>
    <w:basedOn w:val="a1"/>
    <w:link w:val="af7"/>
    <w:uiPriority w:val="99"/>
    <w:rsid w:val="009A1339"/>
    <w:rPr>
      <w:rFonts w:ascii="Tahoma" w:hAnsi="Tahoma" w:cs="Tahoma"/>
      <w:sz w:val="16"/>
      <w:szCs w:val="16"/>
    </w:rPr>
  </w:style>
  <w:style w:type="paragraph" w:customStyle="1" w:styleId="p">
    <w:name w:val="p"/>
    <w:basedOn w:val="a0"/>
    <w:rsid w:val="00DF57F8"/>
    <w:pPr>
      <w:spacing w:before="100" w:beforeAutospacing="1" w:after="100" w:afterAutospacing="1"/>
    </w:pPr>
  </w:style>
  <w:style w:type="character" w:customStyle="1" w:styleId="a8">
    <w:name w:val="Основной текст с отступом Знак"/>
    <w:basedOn w:val="a1"/>
    <w:link w:val="a7"/>
    <w:uiPriority w:val="99"/>
    <w:rsid w:val="00BA7716"/>
    <w:rPr>
      <w:sz w:val="24"/>
      <w:szCs w:val="24"/>
    </w:rPr>
  </w:style>
  <w:style w:type="character" w:customStyle="1" w:styleId="aa">
    <w:name w:val="Верхний колонтитул Знак"/>
    <w:aliases w:val="Titul Знак,Heder Знак"/>
    <w:basedOn w:val="a1"/>
    <w:link w:val="a9"/>
    <w:rsid w:val="00BA7716"/>
    <w:rPr>
      <w:sz w:val="28"/>
      <w:szCs w:val="28"/>
    </w:rPr>
  </w:style>
  <w:style w:type="character" w:customStyle="1" w:styleId="a5">
    <w:name w:val="Основной текст Знак"/>
    <w:basedOn w:val="a1"/>
    <w:link w:val="a4"/>
    <w:rsid w:val="008E12A8"/>
    <w:rPr>
      <w:sz w:val="28"/>
      <w:szCs w:val="24"/>
    </w:rPr>
  </w:style>
  <w:style w:type="paragraph" w:styleId="af9">
    <w:name w:val="footer"/>
    <w:basedOn w:val="a0"/>
    <w:link w:val="afa"/>
    <w:rsid w:val="008E12A8"/>
    <w:pPr>
      <w:tabs>
        <w:tab w:val="center" w:pos="4677"/>
        <w:tab w:val="right" w:pos="9355"/>
      </w:tabs>
    </w:pPr>
  </w:style>
  <w:style w:type="character" w:customStyle="1" w:styleId="afa">
    <w:name w:val="Нижний колонтитул Знак"/>
    <w:basedOn w:val="a1"/>
    <w:link w:val="af9"/>
    <w:rsid w:val="008E12A8"/>
    <w:rPr>
      <w:sz w:val="24"/>
      <w:szCs w:val="24"/>
    </w:rPr>
  </w:style>
  <w:style w:type="character" w:customStyle="1" w:styleId="70">
    <w:name w:val="Заголовок 7 Знак"/>
    <w:basedOn w:val="a1"/>
    <w:link w:val="7"/>
    <w:rsid w:val="00E54468"/>
    <w:rPr>
      <w:rFonts w:ascii="Cambria" w:eastAsia="Times New Roman" w:hAnsi="Cambria" w:cs="Times New Roman"/>
      <w:i/>
      <w:iCs/>
      <w:color w:val="404040"/>
    </w:rPr>
  </w:style>
  <w:style w:type="paragraph" w:styleId="afb">
    <w:name w:val="caption"/>
    <w:basedOn w:val="a0"/>
    <w:next w:val="a0"/>
    <w:unhideWhenUsed/>
    <w:qFormat/>
    <w:rsid w:val="00E54468"/>
    <w:pPr>
      <w:spacing w:line="240" w:lineRule="auto"/>
    </w:pPr>
    <w:rPr>
      <w:b/>
      <w:bCs/>
      <w:color w:val="4F81BD"/>
      <w:sz w:val="18"/>
      <w:szCs w:val="18"/>
    </w:rPr>
  </w:style>
  <w:style w:type="paragraph" w:customStyle="1" w:styleId="CharCharCharCharCharCharCharChar">
    <w:name w:val="Char Знак Char Знак Знак Знак Знак Знак Знак Знак Знак Знак Char Знак Char Знак Char Знак Знак Char Знак Знак Знак Char Знак Знак Char Знак"/>
    <w:basedOn w:val="a0"/>
    <w:rsid w:val="00037E33"/>
    <w:pPr>
      <w:spacing w:after="160" w:line="240" w:lineRule="exact"/>
    </w:pPr>
    <w:rPr>
      <w:rFonts w:ascii="Arial" w:hAnsi="Arial" w:cs="Arial"/>
      <w:sz w:val="20"/>
      <w:szCs w:val="20"/>
    </w:rPr>
  </w:style>
  <w:style w:type="paragraph" w:customStyle="1" w:styleId="afc">
    <w:name w:val="ЭЭГ"/>
    <w:basedOn w:val="a0"/>
    <w:uiPriority w:val="99"/>
    <w:rsid w:val="0036783D"/>
    <w:pPr>
      <w:spacing w:line="360" w:lineRule="auto"/>
      <w:ind w:firstLine="720"/>
      <w:jc w:val="both"/>
    </w:pPr>
  </w:style>
  <w:style w:type="character" w:customStyle="1" w:styleId="10">
    <w:name w:val="Заголовок 1 Знак"/>
    <w:basedOn w:val="a1"/>
    <w:link w:val="1"/>
    <w:uiPriority w:val="9"/>
    <w:rsid w:val="00E54468"/>
    <w:rPr>
      <w:rFonts w:ascii="Cambria" w:eastAsia="Times New Roman" w:hAnsi="Cambria" w:cs="Times New Roman"/>
      <w:b/>
      <w:bCs/>
      <w:color w:val="365F91"/>
      <w:sz w:val="28"/>
      <w:szCs w:val="28"/>
    </w:rPr>
  </w:style>
  <w:style w:type="character" w:customStyle="1" w:styleId="20">
    <w:name w:val="Заголовок 2 Знак"/>
    <w:basedOn w:val="a1"/>
    <w:link w:val="2"/>
    <w:rsid w:val="00E54468"/>
    <w:rPr>
      <w:rFonts w:ascii="Cambria" w:eastAsia="Times New Roman" w:hAnsi="Cambria" w:cs="Times New Roman"/>
      <w:b/>
      <w:bCs/>
      <w:color w:val="4F81BD"/>
      <w:sz w:val="26"/>
      <w:szCs w:val="26"/>
    </w:rPr>
  </w:style>
  <w:style w:type="character" w:customStyle="1" w:styleId="30">
    <w:name w:val="Заголовок 3 Знак"/>
    <w:basedOn w:val="a1"/>
    <w:link w:val="3"/>
    <w:rsid w:val="00E54468"/>
    <w:rPr>
      <w:rFonts w:ascii="Cambria" w:eastAsia="Times New Roman" w:hAnsi="Cambria" w:cs="Times New Roman"/>
      <w:b/>
      <w:bCs/>
      <w:color w:val="4F81BD"/>
    </w:rPr>
  </w:style>
  <w:style w:type="character" w:customStyle="1" w:styleId="40">
    <w:name w:val="Заголовок 4 Знак"/>
    <w:basedOn w:val="a1"/>
    <w:link w:val="4"/>
    <w:rsid w:val="00E54468"/>
    <w:rPr>
      <w:rFonts w:ascii="Cambria" w:eastAsia="Times New Roman" w:hAnsi="Cambria" w:cs="Times New Roman"/>
      <w:b/>
      <w:bCs/>
      <w:i/>
      <w:iCs/>
      <w:color w:val="4F81BD"/>
    </w:rPr>
  </w:style>
  <w:style w:type="character" w:customStyle="1" w:styleId="50">
    <w:name w:val="Заголовок 5 Знак"/>
    <w:basedOn w:val="a1"/>
    <w:link w:val="5"/>
    <w:uiPriority w:val="9"/>
    <w:rsid w:val="00E54468"/>
    <w:rPr>
      <w:rFonts w:ascii="Cambria" w:eastAsia="Times New Roman" w:hAnsi="Cambria" w:cs="Times New Roman"/>
      <w:color w:val="243F60"/>
    </w:rPr>
  </w:style>
  <w:style w:type="character" w:customStyle="1" w:styleId="60">
    <w:name w:val="Заголовок 6 Знак"/>
    <w:basedOn w:val="a1"/>
    <w:link w:val="6"/>
    <w:uiPriority w:val="9"/>
    <w:rsid w:val="00E54468"/>
    <w:rPr>
      <w:rFonts w:ascii="Cambria" w:eastAsia="Times New Roman" w:hAnsi="Cambria" w:cs="Times New Roman"/>
      <w:i/>
      <w:iCs/>
      <w:color w:val="243F60"/>
    </w:rPr>
  </w:style>
  <w:style w:type="character" w:customStyle="1" w:styleId="80">
    <w:name w:val="Заголовок 8 Знак"/>
    <w:basedOn w:val="a1"/>
    <w:link w:val="8"/>
    <w:uiPriority w:val="9"/>
    <w:rsid w:val="00E54468"/>
    <w:rPr>
      <w:rFonts w:ascii="Cambria" w:eastAsia="Times New Roman" w:hAnsi="Cambria" w:cs="Times New Roman"/>
      <w:color w:val="4F81BD"/>
      <w:sz w:val="20"/>
      <w:szCs w:val="20"/>
    </w:rPr>
  </w:style>
  <w:style w:type="character" w:customStyle="1" w:styleId="90">
    <w:name w:val="Заголовок 9 Знак"/>
    <w:basedOn w:val="a1"/>
    <w:link w:val="9"/>
    <w:uiPriority w:val="9"/>
    <w:rsid w:val="00E54468"/>
    <w:rPr>
      <w:rFonts w:ascii="Cambria" w:eastAsia="Times New Roman" w:hAnsi="Cambria" w:cs="Times New Roman"/>
      <w:i/>
      <w:iCs/>
      <w:color w:val="404040"/>
      <w:sz w:val="20"/>
      <w:szCs w:val="20"/>
    </w:rPr>
  </w:style>
  <w:style w:type="paragraph" w:styleId="afd">
    <w:name w:val="Title"/>
    <w:basedOn w:val="a0"/>
    <w:next w:val="a0"/>
    <w:link w:val="afe"/>
    <w:uiPriority w:val="10"/>
    <w:qFormat/>
    <w:rsid w:val="00E5446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e">
    <w:name w:val="Заголовок Знак"/>
    <w:basedOn w:val="a1"/>
    <w:link w:val="afd"/>
    <w:uiPriority w:val="10"/>
    <w:rsid w:val="00E54468"/>
    <w:rPr>
      <w:rFonts w:ascii="Cambria" w:eastAsia="Times New Roman" w:hAnsi="Cambria" w:cs="Times New Roman"/>
      <w:color w:val="17365D"/>
      <w:spacing w:val="5"/>
      <w:kern w:val="28"/>
      <w:sz w:val="52"/>
      <w:szCs w:val="52"/>
    </w:rPr>
  </w:style>
  <w:style w:type="paragraph" w:styleId="aff">
    <w:name w:val="Subtitle"/>
    <w:basedOn w:val="a0"/>
    <w:next w:val="a0"/>
    <w:link w:val="aff0"/>
    <w:uiPriority w:val="11"/>
    <w:qFormat/>
    <w:rsid w:val="00E54468"/>
    <w:pPr>
      <w:numPr>
        <w:ilvl w:val="1"/>
      </w:numPr>
    </w:pPr>
    <w:rPr>
      <w:rFonts w:ascii="Cambria" w:hAnsi="Cambria"/>
      <w:i/>
      <w:iCs/>
      <w:color w:val="4F81BD"/>
      <w:spacing w:val="15"/>
      <w:sz w:val="24"/>
      <w:szCs w:val="24"/>
    </w:rPr>
  </w:style>
  <w:style w:type="character" w:customStyle="1" w:styleId="aff0">
    <w:name w:val="Подзаголовок Знак"/>
    <w:basedOn w:val="a1"/>
    <w:link w:val="aff"/>
    <w:uiPriority w:val="11"/>
    <w:rsid w:val="00E54468"/>
    <w:rPr>
      <w:rFonts w:ascii="Cambria" w:eastAsia="Times New Roman" w:hAnsi="Cambria" w:cs="Times New Roman"/>
      <w:i/>
      <w:iCs/>
      <w:color w:val="4F81BD"/>
      <w:spacing w:val="15"/>
      <w:sz w:val="24"/>
      <w:szCs w:val="24"/>
    </w:rPr>
  </w:style>
  <w:style w:type="character" w:styleId="aff1">
    <w:name w:val="Emphasis"/>
    <w:basedOn w:val="a1"/>
    <w:uiPriority w:val="20"/>
    <w:qFormat/>
    <w:rsid w:val="00E54468"/>
    <w:rPr>
      <w:i/>
      <w:iCs/>
    </w:rPr>
  </w:style>
  <w:style w:type="paragraph" w:styleId="aff2">
    <w:name w:val="No Spacing"/>
    <w:link w:val="aff3"/>
    <w:uiPriority w:val="1"/>
    <w:qFormat/>
    <w:rsid w:val="00E54468"/>
    <w:rPr>
      <w:sz w:val="22"/>
      <w:szCs w:val="22"/>
      <w:lang w:val="en-US" w:eastAsia="en-US" w:bidi="en-US"/>
    </w:rPr>
  </w:style>
  <w:style w:type="paragraph" w:styleId="aff4">
    <w:name w:val="List Paragraph"/>
    <w:basedOn w:val="a0"/>
    <w:uiPriority w:val="34"/>
    <w:qFormat/>
    <w:rsid w:val="00E54468"/>
    <w:pPr>
      <w:ind w:left="720"/>
      <w:contextualSpacing/>
    </w:pPr>
  </w:style>
  <w:style w:type="paragraph" w:styleId="26">
    <w:name w:val="Quote"/>
    <w:basedOn w:val="a0"/>
    <w:next w:val="a0"/>
    <w:link w:val="27"/>
    <w:uiPriority w:val="29"/>
    <w:qFormat/>
    <w:rsid w:val="00E54468"/>
    <w:rPr>
      <w:i/>
      <w:iCs/>
      <w:color w:val="000000"/>
    </w:rPr>
  </w:style>
  <w:style w:type="character" w:customStyle="1" w:styleId="27">
    <w:name w:val="Цитата 2 Знак"/>
    <w:basedOn w:val="a1"/>
    <w:link w:val="26"/>
    <w:uiPriority w:val="29"/>
    <w:rsid w:val="00E54468"/>
    <w:rPr>
      <w:i/>
      <w:iCs/>
      <w:color w:val="000000"/>
    </w:rPr>
  </w:style>
  <w:style w:type="paragraph" w:styleId="aff5">
    <w:name w:val="Intense Quote"/>
    <w:basedOn w:val="a0"/>
    <w:next w:val="a0"/>
    <w:link w:val="aff6"/>
    <w:uiPriority w:val="30"/>
    <w:qFormat/>
    <w:rsid w:val="00E54468"/>
    <w:pPr>
      <w:pBdr>
        <w:bottom w:val="single" w:sz="4" w:space="4" w:color="4F81BD"/>
      </w:pBdr>
      <w:spacing w:before="200" w:after="280"/>
      <w:ind w:left="936" w:right="936"/>
    </w:pPr>
    <w:rPr>
      <w:b/>
      <w:bCs/>
      <w:i/>
      <w:iCs/>
      <w:color w:val="4F81BD"/>
    </w:rPr>
  </w:style>
  <w:style w:type="character" w:customStyle="1" w:styleId="aff6">
    <w:name w:val="Выделенная цитата Знак"/>
    <w:basedOn w:val="a1"/>
    <w:link w:val="aff5"/>
    <w:uiPriority w:val="30"/>
    <w:rsid w:val="00E54468"/>
    <w:rPr>
      <w:b/>
      <w:bCs/>
      <w:i/>
      <w:iCs/>
      <w:color w:val="4F81BD"/>
    </w:rPr>
  </w:style>
  <w:style w:type="character" w:styleId="aff7">
    <w:name w:val="Subtle Emphasis"/>
    <w:basedOn w:val="a1"/>
    <w:uiPriority w:val="19"/>
    <w:qFormat/>
    <w:rsid w:val="00E54468"/>
    <w:rPr>
      <w:i/>
      <w:iCs/>
      <w:color w:val="808080"/>
    </w:rPr>
  </w:style>
  <w:style w:type="character" w:styleId="aff8">
    <w:name w:val="Intense Emphasis"/>
    <w:basedOn w:val="a1"/>
    <w:uiPriority w:val="21"/>
    <w:qFormat/>
    <w:rsid w:val="00E54468"/>
    <w:rPr>
      <w:b/>
      <w:bCs/>
      <w:i/>
      <w:iCs/>
      <w:color w:val="4F81BD"/>
    </w:rPr>
  </w:style>
  <w:style w:type="character" w:styleId="aff9">
    <w:name w:val="Subtle Reference"/>
    <w:basedOn w:val="a1"/>
    <w:uiPriority w:val="31"/>
    <w:qFormat/>
    <w:rsid w:val="00E54468"/>
    <w:rPr>
      <w:smallCaps/>
      <w:color w:val="C0504D"/>
      <w:u w:val="single"/>
    </w:rPr>
  </w:style>
  <w:style w:type="character" w:styleId="affa">
    <w:name w:val="Intense Reference"/>
    <w:basedOn w:val="a1"/>
    <w:uiPriority w:val="32"/>
    <w:qFormat/>
    <w:rsid w:val="00E54468"/>
    <w:rPr>
      <w:b/>
      <w:bCs/>
      <w:smallCaps/>
      <w:color w:val="C0504D"/>
      <w:spacing w:val="5"/>
      <w:u w:val="single"/>
    </w:rPr>
  </w:style>
  <w:style w:type="character" w:styleId="affb">
    <w:name w:val="Book Title"/>
    <w:basedOn w:val="a1"/>
    <w:uiPriority w:val="33"/>
    <w:qFormat/>
    <w:rsid w:val="00E54468"/>
    <w:rPr>
      <w:b/>
      <w:bCs/>
      <w:smallCaps/>
      <w:spacing w:val="5"/>
    </w:rPr>
  </w:style>
  <w:style w:type="paragraph" w:styleId="affc">
    <w:name w:val="TOC Heading"/>
    <w:basedOn w:val="1"/>
    <w:next w:val="a0"/>
    <w:uiPriority w:val="39"/>
    <w:semiHidden/>
    <w:unhideWhenUsed/>
    <w:qFormat/>
    <w:rsid w:val="00E54468"/>
    <w:pPr>
      <w:outlineLvl w:val="9"/>
    </w:pPr>
  </w:style>
  <w:style w:type="character" w:customStyle="1" w:styleId="apple-converted-space">
    <w:name w:val="apple-converted-space"/>
    <w:basedOn w:val="a1"/>
    <w:rsid w:val="00A85D86"/>
  </w:style>
  <w:style w:type="character" w:customStyle="1" w:styleId="32">
    <w:name w:val="Основной текст 3 Знак"/>
    <w:basedOn w:val="a1"/>
    <w:link w:val="31"/>
    <w:rsid w:val="000666EF"/>
    <w:rPr>
      <w:sz w:val="16"/>
      <w:szCs w:val="16"/>
      <w:lang w:val="en-US" w:eastAsia="en-US" w:bidi="en-US"/>
    </w:rPr>
  </w:style>
  <w:style w:type="character" w:customStyle="1" w:styleId="22">
    <w:name w:val="Основной текст с отступом 2 Знак"/>
    <w:basedOn w:val="a1"/>
    <w:link w:val="21"/>
    <w:rsid w:val="000666EF"/>
    <w:rPr>
      <w:sz w:val="22"/>
      <w:szCs w:val="22"/>
      <w:lang w:val="en-US" w:eastAsia="en-US" w:bidi="en-US"/>
    </w:rPr>
  </w:style>
  <w:style w:type="character" w:customStyle="1" w:styleId="af1">
    <w:name w:val="Схема документа Знак"/>
    <w:basedOn w:val="a1"/>
    <w:link w:val="af0"/>
    <w:semiHidden/>
    <w:rsid w:val="000666EF"/>
    <w:rPr>
      <w:rFonts w:ascii="Tahoma" w:hAnsi="Tahoma" w:cs="Tahoma"/>
      <w:shd w:val="clear" w:color="auto" w:fill="000080"/>
      <w:lang w:val="en-US" w:eastAsia="en-US" w:bidi="en-US"/>
    </w:rPr>
  </w:style>
  <w:style w:type="character" w:customStyle="1" w:styleId="af6">
    <w:name w:val="Красная строка Знак"/>
    <w:basedOn w:val="a5"/>
    <w:link w:val="af5"/>
    <w:rsid w:val="000666EF"/>
    <w:rPr>
      <w:sz w:val="24"/>
      <w:szCs w:val="22"/>
      <w:lang w:val="en-US" w:eastAsia="en-US" w:bidi="en-US"/>
    </w:rPr>
  </w:style>
  <w:style w:type="character" w:customStyle="1" w:styleId="25">
    <w:name w:val="Красная строка 2 Знак"/>
    <w:basedOn w:val="a8"/>
    <w:link w:val="24"/>
    <w:rsid w:val="000666EF"/>
    <w:rPr>
      <w:sz w:val="22"/>
      <w:szCs w:val="22"/>
      <w:lang w:val="en-US" w:eastAsia="en-US" w:bidi="en-US"/>
    </w:rPr>
  </w:style>
  <w:style w:type="paragraph" w:customStyle="1" w:styleId="a">
    <w:name w:val="Нумерованный абзац"/>
    <w:rsid w:val="007C34C3"/>
    <w:pPr>
      <w:numPr>
        <w:numId w:val="1"/>
      </w:numPr>
      <w:tabs>
        <w:tab w:val="left" w:pos="1134"/>
        <w:tab w:val="left" w:pos="1571"/>
      </w:tabs>
      <w:suppressAutoHyphens/>
      <w:spacing w:before="240"/>
      <w:jc w:val="both"/>
    </w:pPr>
    <w:rPr>
      <w:rFonts w:ascii="Times New Roman" w:hAnsi="Times New Roman" w:cs="Calibri"/>
      <w:sz w:val="28"/>
      <w:lang w:eastAsia="ar-SA"/>
    </w:rPr>
  </w:style>
  <w:style w:type="paragraph" w:customStyle="1" w:styleId="310">
    <w:name w:val="Основной текст 31"/>
    <w:basedOn w:val="a0"/>
    <w:rsid w:val="007C34C3"/>
    <w:pPr>
      <w:spacing w:after="120" w:line="240" w:lineRule="auto"/>
    </w:pPr>
    <w:rPr>
      <w:rFonts w:ascii="Times New Roman" w:eastAsia="Calibri" w:hAnsi="Times New Roman" w:cs="Calibri"/>
      <w:sz w:val="16"/>
      <w:szCs w:val="16"/>
      <w:lang w:val="ru-RU" w:eastAsia="ar-SA" w:bidi="ar-SA"/>
    </w:rPr>
  </w:style>
  <w:style w:type="paragraph" w:customStyle="1" w:styleId="ConsPlusCell">
    <w:name w:val="ConsPlusCell"/>
    <w:rsid w:val="007C34C3"/>
    <w:pPr>
      <w:widowControl w:val="0"/>
      <w:autoSpaceDE w:val="0"/>
      <w:autoSpaceDN w:val="0"/>
      <w:adjustRightInd w:val="0"/>
    </w:pPr>
    <w:rPr>
      <w:rFonts w:ascii="Arial" w:hAnsi="Arial" w:cs="Arial"/>
    </w:rPr>
  </w:style>
  <w:style w:type="paragraph" w:customStyle="1" w:styleId="210">
    <w:name w:val="Основной текст 21"/>
    <w:basedOn w:val="a0"/>
    <w:rsid w:val="007C34C3"/>
    <w:pPr>
      <w:suppressAutoHyphens/>
      <w:spacing w:after="0" w:line="240" w:lineRule="auto"/>
    </w:pPr>
    <w:rPr>
      <w:rFonts w:ascii="Times New Roman" w:hAnsi="Times New Roman"/>
      <w:sz w:val="28"/>
      <w:szCs w:val="24"/>
      <w:lang w:val="ru-RU" w:eastAsia="ar-SA" w:bidi="ar-SA"/>
    </w:rPr>
  </w:style>
  <w:style w:type="paragraph" w:customStyle="1" w:styleId="211">
    <w:name w:val="Основной текст с отступом 21"/>
    <w:basedOn w:val="a0"/>
    <w:rsid w:val="007C34C3"/>
    <w:pPr>
      <w:suppressAutoHyphens/>
      <w:spacing w:after="0" w:line="240" w:lineRule="auto"/>
      <w:ind w:firstLine="709"/>
    </w:pPr>
    <w:rPr>
      <w:rFonts w:ascii="Times New Roman" w:hAnsi="Times New Roman"/>
      <w:sz w:val="28"/>
      <w:szCs w:val="24"/>
      <w:lang w:val="ru-RU" w:eastAsia="ar-SA" w:bidi="ar-SA"/>
    </w:rPr>
  </w:style>
  <w:style w:type="paragraph" w:customStyle="1" w:styleId="12">
    <w:name w:val="Абзац списка1"/>
    <w:basedOn w:val="a0"/>
    <w:rsid w:val="007C34C3"/>
    <w:pPr>
      <w:ind w:left="720"/>
      <w:contextualSpacing/>
    </w:pPr>
    <w:rPr>
      <w:lang w:val="ru-RU" w:bidi="ar-SA"/>
    </w:rPr>
  </w:style>
  <w:style w:type="paragraph" w:styleId="41">
    <w:name w:val="toc 4"/>
    <w:autoRedefine/>
    <w:rsid w:val="00247F48"/>
    <w:rPr>
      <w:rFonts w:ascii="Times New Roman" w:hAnsi="Times New Roman"/>
    </w:rPr>
  </w:style>
  <w:style w:type="character" w:customStyle="1" w:styleId="13">
    <w:name w:val="Схема документа Знак1"/>
    <w:basedOn w:val="a1"/>
    <w:uiPriority w:val="99"/>
    <w:semiHidden/>
    <w:rsid w:val="00247F48"/>
    <w:rPr>
      <w:rFonts w:ascii="Tahoma" w:hAnsi="Tahoma" w:cs="Tahoma"/>
      <w:sz w:val="16"/>
      <w:szCs w:val="16"/>
    </w:rPr>
  </w:style>
  <w:style w:type="paragraph" w:customStyle="1" w:styleId="Default">
    <w:name w:val="Default"/>
    <w:rsid w:val="00247F48"/>
    <w:pPr>
      <w:suppressAutoHyphens/>
      <w:autoSpaceDE w:val="0"/>
    </w:pPr>
    <w:rPr>
      <w:rFonts w:ascii="Times New Roman" w:hAnsi="Times New Roman"/>
      <w:color w:val="000000"/>
      <w:sz w:val="24"/>
      <w:szCs w:val="24"/>
      <w:lang w:eastAsia="ar-SA"/>
    </w:rPr>
  </w:style>
  <w:style w:type="paragraph" w:customStyle="1" w:styleId="rtejustify">
    <w:name w:val="rtejustify"/>
    <w:basedOn w:val="a0"/>
    <w:rsid w:val="0032746C"/>
    <w:pPr>
      <w:spacing w:before="100" w:beforeAutospacing="1" w:after="100" w:afterAutospacing="1" w:line="240" w:lineRule="auto"/>
    </w:pPr>
    <w:rPr>
      <w:rFonts w:ascii="Times New Roman" w:hAnsi="Times New Roman"/>
      <w:sz w:val="24"/>
      <w:szCs w:val="24"/>
      <w:lang w:val="ru-RU" w:eastAsia="ru-RU" w:bidi="ar-SA"/>
    </w:rPr>
  </w:style>
  <w:style w:type="numbering" w:customStyle="1" w:styleId="14">
    <w:name w:val="Нет списка1"/>
    <w:next w:val="a3"/>
    <w:uiPriority w:val="99"/>
    <w:semiHidden/>
    <w:unhideWhenUsed/>
    <w:rsid w:val="005C6555"/>
  </w:style>
  <w:style w:type="table" w:customStyle="1" w:styleId="15">
    <w:name w:val="Сетка таблицы1"/>
    <w:basedOn w:val="a2"/>
    <w:next w:val="ad"/>
    <w:rsid w:val="005C655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Без интервала Знак"/>
    <w:link w:val="aff2"/>
    <w:uiPriority w:val="1"/>
    <w:rsid w:val="00587D12"/>
    <w:rPr>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993">
      <w:bodyDiv w:val="1"/>
      <w:marLeft w:val="0"/>
      <w:marRight w:val="0"/>
      <w:marTop w:val="0"/>
      <w:marBottom w:val="0"/>
      <w:divBdr>
        <w:top w:val="none" w:sz="0" w:space="0" w:color="auto"/>
        <w:left w:val="none" w:sz="0" w:space="0" w:color="auto"/>
        <w:bottom w:val="none" w:sz="0" w:space="0" w:color="auto"/>
        <w:right w:val="none" w:sz="0" w:space="0" w:color="auto"/>
      </w:divBdr>
    </w:div>
    <w:div w:id="28534322">
      <w:bodyDiv w:val="1"/>
      <w:marLeft w:val="0"/>
      <w:marRight w:val="0"/>
      <w:marTop w:val="0"/>
      <w:marBottom w:val="0"/>
      <w:divBdr>
        <w:top w:val="none" w:sz="0" w:space="0" w:color="auto"/>
        <w:left w:val="none" w:sz="0" w:space="0" w:color="auto"/>
        <w:bottom w:val="none" w:sz="0" w:space="0" w:color="auto"/>
        <w:right w:val="none" w:sz="0" w:space="0" w:color="auto"/>
      </w:divBdr>
    </w:div>
    <w:div w:id="165874369">
      <w:bodyDiv w:val="1"/>
      <w:marLeft w:val="0"/>
      <w:marRight w:val="0"/>
      <w:marTop w:val="0"/>
      <w:marBottom w:val="0"/>
      <w:divBdr>
        <w:top w:val="none" w:sz="0" w:space="0" w:color="auto"/>
        <w:left w:val="none" w:sz="0" w:space="0" w:color="auto"/>
        <w:bottom w:val="none" w:sz="0" w:space="0" w:color="auto"/>
        <w:right w:val="none" w:sz="0" w:space="0" w:color="auto"/>
      </w:divBdr>
    </w:div>
    <w:div w:id="254174502">
      <w:bodyDiv w:val="1"/>
      <w:marLeft w:val="0"/>
      <w:marRight w:val="0"/>
      <w:marTop w:val="0"/>
      <w:marBottom w:val="0"/>
      <w:divBdr>
        <w:top w:val="none" w:sz="0" w:space="0" w:color="auto"/>
        <w:left w:val="none" w:sz="0" w:space="0" w:color="auto"/>
        <w:bottom w:val="none" w:sz="0" w:space="0" w:color="auto"/>
        <w:right w:val="none" w:sz="0" w:space="0" w:color="auto"/>
      </w:divBdr>
    </w:div>
    <w:div w:id="386228849">
      <w:bodyDiv w:val="1"/>
      <w:marLeft w:val="0"/>
      <w:marRight w:val="0"/>
      <w:marTop w:val="0"/>
      <w:marBottom w:val="0"/>
      <w:divBdr>
        <w:top w:val="none" w:sz="0" w:space="0" w:color="auto"/>
        <w:left w:val="none" w:sz="0" w:space="0" w:color="auto"/>
        <w:bottom w:val="none" w:sz="0" w:space="0" w:color="auto"/>
        <w:right w:val="none" w:sz="0" w:space="0" w:color="auto"/>
      </w:divBdr>
    </w:div>
    <w:div w:id="465314519">
      <w:bodyDiv w:val="1"/>
      <w:marLeft w:val="0"/>
      <w:marRight w:val="0"/>
      <w:marTop w:val="0"/>
      <w:marBottom w:val="0"/>
      <w:divBdr>
        <w:top w:val="none" w:sz="0" w:space="0" w:color="auto"/>
        <w:left w:val="none" w:sz="0" w:space="0" w:color="auto"/>
        <w:bottom w:val="none" w:sz="0" w:space="0" w:color="auto"/>
        <w:right w:val="none" w:sz="0" w:space="0" w:color="auto"/>
      </w:divBdr>
    </w:div>
    <w:div w:id="658533956">
      <w:bodyDiv w:val="1"/>
      <w:marLeft w:val="0"/>
      <w:marRight w:val="0"/>
      <w:marTop w:val="0"/>
      <w:marBottom w:val="0"/>
      <w:divBdr>
        <w:top w:val="none" w:sz="0" w:space="0" w:color="auto"/>
        <w:left w:val="none" w:sz="0" w:space="0" w:color="auto"/>
        <w:bottom w:val="none" w:sz="0" w:space="0" w:color="auto"/>
        <w:right w:val="none" w:sz="0" w:space="0" w:color="auto"/>
      </w:divBdr>
    </w:div>
    <w:div w:id="1050766851">
      <w:bodyDiv w:val="1"/>
      <w:marLeft w:val="0"/>
      <w:marRight w:val="0"/>
      <w:marTop w:val="0"/>
      <w:marBottom w:val="0"/>
      <w:divBdr>
        <w:top w:val="none" w:sz="0" w:space="0" w:color="auto"/>
        <w:left w:val="none" w:sz="0" w:space="0" w:color="auto"/>
        <w:bottom w:val="none" w:sz="0" w:space="0" w:color="auto"/>
        <w:right w:val="none" w:sz="0" w:space="0" w:color="auto"/>
      </w:divBdr>
    </w:div>
    <w:div w:id="1322123505">
      <w:bodyDiv w:val="1"/>
      <w:marLeft w:val="0"/>
      <w:marRight w:val="0"/>
      <w:marTop w:val="0"/>
      <w:marBottom w:val="0"/>
      <w:divBdr>
        <w:top w:val="none" w:sz="0" w:space="0" w:color="auto"/>
        <w:left w:val="none" w:sz="0" w:space="0" w:color="auto"/>
        <w:bottom w:val="none" w:sz="0" w:space="0" w:color="auto"/>
        <w:right w:val="none" w:sz="0" w:space="0" w:color="auto"/>
      </w:divBdr>
    </w:div>
    <w:div w:id="1400517439">
      <w:bodyDiv w:val="1"/>
      <w:marLeft w:val="0"/>
      <w:marRight w:val="0"/>
      <w:marTop w:val="0"/>
      <w:marBottom w:val="0"/>
      <w:divBdr>
        <w:top w:val="none" w:sz="0" w:space="0" w:color="auto"/>
        <w:left w:val="none" w:sz="0" w:space="0" w:color="auto"/>
        <w:bottom w:val="none" w:sz="0" w:space="0" w:color="auto"/>
        <w:right w:val="none" w:sz="0" w:space="0" w:color="auto"/>
      </w:divBdr>
      <w:divsChild>
        <w:div w:id="286854874">
          <w:marLeft w:val="0"/>
          <w:marRight w:val="0"/>
          <w:marTop w:val="0"/>
          <w:marBottom w:val="0"/>
          <w:divBdr>
            <w:top w:val="none" w:sz="0" w:space="0" w:color="auto"/>
            <w:left w:val="none" w:sz="0" w:space="0" w:color="auto"/>
            <w:bottom w:val="none" w:sz="0" w:space="0" w:color="auto"/>
            <w:right w:val="none" w:sz="0" w:space="0" w:color="auto"/>
          </w:divBdr>
        </w:div>
        <w:div w:id="1052509201">
          <w:marLeft w:val="0"/>
          <w:marRight w:val="0"/>
          <w:marTop w:val="0"/>
          <w:marBottom w:val="0"/>
          <w:divBdr>
            <w:top w:val="none" w:sz="0" w:space="0" w:color="auto"/>
            <w:left w:val="none" w:sz="0" w:space="0" w:color="auto"/>
            <w:bottom w:val="none" w:sz="0" w:space="0" w:color="auto"/>
            <w:right w:val="none" w:sz="0" w:space="0" w:color="auto"/>
          </w:divBdr>
        </w:div>
      </w:divsChild>
    </w:div>
    <w:div w:id="1474250300">
      <w:bodyDiv w:val="1"/>
      <w:marLeft w:val="0"/>
      <w:marRight w:val="0"/>
      <w:marTop w:val="0"/>
      <w:marBottom w:val="0"/>
      <w:divBdr>
        <w:top w:val="none" w:sz="0" w:space="0" w:color="auto"/>
        <w:left w:val="none" w:sz="0" w:space="0" w:color="auto"/>
        <w:bottom w:val="none" w:sz="0" w:space="0" w:color="auto"/>
        <w:right w:val="none" w:sz="0" w:space="0" w:color="auto"/>
      </w:divBdr>
    </w:div>
    <w:div w:id="1539469584">
      <w:bodyDiv w:val="1"/>
      <w:marLeft w:val="0"/>
      <w:marRight w:val="0"/>
      <w:marTop w:val="0"/>
      <w:marBottom w:val="0"/>
      <w:divBdr>
        <w:top w:val="none" w:sz="0" w:space="0" w:color="auto"/>
        <w:left w:val="none" w:sz="0" w:space="0" w:color="auto"/>
        <w:bottom w:val="none" w:sz="0" w:space="0" w:color="auto"/>
        <w:right w:val="none" w:sz="0" w:space="0" w:color="auto"/>
      </w:divBdr>
    </w:div>
    <w:div w:id="1561090471">
      <w:bodyDiv w:val="1"/>
      <w:marLeft w:val="0"/>
      <w:marRight w:val="0"/>
      <w:marTop w:val="0"/>
      <w:marBottom w:val="0"/>
      <w:divBdr>
        <w:top w:val="none" w:sz="0" w:space="0" w:color="auto"/>
        <w:left w:val="none" w:sz="0" w:space="0" w:color="auto"/>
        <w:bottom w:val="none" w:sz="0" w:space="0" w:color="auto"/>
        <w:right w:val="none" w:sz="0" w:space="0" w:color="auto"/>
      </w:divBdr>
    </w:div>
    <w:div w:id="1661227222">
      <w:bodyDiv w:val="1"/>
      <w:marLeft w:val="0"/>
      <w:marRight w:val="0"/>
      <w:marTop w:val="0"/>
      <w:marBottom w:val="0"/>
      <w:divBdr>
        <w:top w:val="none" w:sz="0" w:space="0" w:color="auto"/>
        <w:left w:val="none" w:sz="0" w:space="0" w:color="auto"/>
        <w:bottom w:val="none" w:sz="0" w:space="0" w:color="auto"/>
        <w:right w:val="none" w:sz="0" w:space="0" w:color="auto"/>
      </w:divBdr>
    </w:div>
    <w:div w:id="1674063727">
      <w:bodyDiv w:val="1"/>
      <w:marLeft w:val="0"/>
      <w:marRight w:val="0"/>
      <w:marTop w:val="0"/>
      <w:marBottom w:val="0"/>
      <w:divBdr>
        <w:top w:val="none" w:sz="0" w:space="0" w:color="auto"/>
        <w:left w:val="none" w:sz="0" w:space="0" w:color="auto"/>
        <w:bottom w:val="none" w:sz="0" w:space="0" w:color="auto"/>
        <w:right w:val="none" w:sz="0" w:space="0" w:color="auto"/>
      </w:divBdr>
    </w:div>
    <w:div w:id="1767506146">
      <w:bodyDiv w:val="1"/>
      <w:marLeft w:val="0"/>
      <w:marRight w:val="0"/>
      <w:marTop w:val="0"/>
      <w:marBottom w:val="0"/>
      <w:divBdr>
        <w:top w:val="none" w:sz="0" w:space="0" w:color="auto"/>
        <w:left w:val="none" w:sz="0" w:space="0" w:color="auto"/>
        <w:bottom w:val="none" w:sz="0" w:space="0" w:color="auto"/>
        <w:right w:val="none" w:sz="0" w:space="0" w:color="auto"/>
      </w:divBdr>
    </w:div>
    <w:div w:id="1856339910">
      <w:bodyDiv w:val="1"/>
      <w:marLeft w:val="0"/>
      <w:marRight w:val="0"/>
      <w:marTop w:val="0"/>
      <w:marBottom w:val="0"/>
      <w:divBdr>
        <w:top w:val="none" w:sz="0" w:space="0" w:color="auto"/>
        <w:left w:val="none" w:sz="0" w:space="0" w:color="auto"/>
        <w:bottom w:val="none" w:sz="0" w:space="0" w:color="auto"/>
        <w:right w:val="none" w:sz="0" w:space="0" w:color="auto"/>
      </w:divBdr>
    </w:div>
    <w:div w:id="209138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E63541D8D59B239A213BB93EEAC982E9D45B6A6D6EECE90E4A170697DFp7P" TargetMode="External"/><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http://internet.garant.ru/document/redirect/27118776/0" TargetMode="External"/><Relationship Id="rId4" Type="http://schemas.openxmlformats.org/officeDocument/2006/relationships/settings" Target="settings.xml"/><Relationship Id="rId9" Type="http://schemas.openxmlformats.org/officeDocument/2006/relationships/hyperlink" Target="consultantplus://offline/ref=19762036A20000A8ED8167F74844E325FB20DB22C2519823B056A6D661ACi0G" TargetMode="External"/><Relationship Id="rId14" Type="http://schemas.openxmlformats.org/officeDocument/2006/relationships/package" Target="embeddings/Microsoft_PowerPoint_Slide1.sldx"/><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94" b="1" i="1" u="none" strike="noStrike" kern="1200" baseline="0">
                <a:solidFill>
                  <a:srgbClr val="000000"/>
                </a:solidFill>
                <a:latin typeface="Arial Cyr"/>
                <a:ea typeface="Arial Cyr"/>
                <a:cs typeface="Arial Cyr"/>
              </a:defRPr>
            </a:pPr>
            <a:r>
              <a:rPr lang="ru-RU" sz="1100"/>
              <a:t>Динамика поступлений в местный бюджет по основным доходным источникам в 2021-2022 годах</a:t>
            </a:r>
          </a:p>
        </c:rich>
      </c:tx>
      <c:layout>
        <c:manualLayout>
          <c:xMode val="edge"/>
          <c:yMode val="edge"/>
          <c:x val="0.14819418527848041"/>
          <c:y val="1.5261009040536697E-3"/>
        </c:manualLayout>
      </c:layout>
      <c:overlay val="0"/>
      <c:spPr>
        <a:noFill/>
        <a:ln w="25236">
          <a:noFill/>
        </a:ln>
        <a:effectLst/>
      </c:spPr>
      <c:txPr>
        <a:bodyPr rot="0" spcFirstLastPara="1" vertOverflow="ellipsis" vert="horz" wrap="square" anchor="ctr" anchorCtr="1"/>
        <a:lstStyle/>
        <a:p>
          <a:pPr>
            <a:defRPr sz="894" b="1" i="1" u="none" strike="noStrike" kern="1200" baseline="0">
              <a:solidFill>
                <a:srgbClr val="000000"/>
              </a:solidFill>
              <a:latin typeface="Arial Cyr"/>
              <a:ea typeface="Arial Cyr"/>
              <a:cs typeface="Arial Cyr"/>
            </a:defRPr>
          </a:pPr>
          <a:endParaRPr lang="ru-RU"/>
        </a:p>
      </c:txPr>
    </c:title>
    <c:autoTitleDeleted val="0"/>
    <c:view3D>
      <c:rotX val="50"/>
      <c:hPercent val="50"/>
      <c:rotY val="150"/>
      <c:depthPercent val="11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chemeClr val="accent6">
            <a:lumMod val="20000"/>
            <a:lumOff val="80000"/>
            <a:alpha val="0"/>
          </a:schemeClr>
        </a:solidFill>
        <a:ln w="12700">
          <a:solidFill>
            <a:srgbClr val="CCFFFF"/>
          </a:solidFill>
          <a:prstDash val="solid"/>
        </a:ln>
        <a:effectLst/>
        <a:sp3d contourW="12700">
          <a:contourClr>
            <a:srgbClr val="CCFFFF"/>
          </a:contourClr>
        </a:sp3d>
      </c:spPr>
    </c:sideWall>
    <c:backWall>
      <c:thickness val="0"/>
      <c:spPr>
        <a:solidFill>
          <a:schemeClr val="accent6">
            <a:lumMod val="20000"/>
            <a:lumOff val="80000"/>
            <a:alpha val="0"/>
          </a:schemeClr>
        </a:solidFill>
        <a:ln w="12700">
          <a:solidFill>
            <a:srgbClr val="CCFFFF"/>
          </a:solidFill>
          <a:prstDash val="solid"/>
        </a:ln>
        <a:effectLst/>
        <a:sp3d contourW="12700">
          <a:contourClr>
            <a:srgbClr val="CCFFFF"/>
          </a:contourClr>
        </a:sp3d>
      </c:spPr>
    </c:backWall>
    <c:plotArea>
      <c:layout>
        <c:manualLayout>
          <c:layoutTarget val="inner"/>
          <c:xMode val="edge"/>
          <c:yMode val="edge"/>
          <c:x val="8.0410403245048917E-2"/>
          <c:y val="1.8864975211431895E-2"/>
          <c:w val="0.83221565007723319"/>
          <c:h val="0.74282735491396912"/>
        </c:manualLayout>
      </c:layout>
      <c:bar3DChart>
        <c:barDir val="col"/>
        <c:grouping val="standard"/>
        <c:varyColors val="0"/>
        <c:ser>
          <c:idx val="1"/>
          <c:order val="0"/>
          <c:tx>
            <c:strRef>
              <c:f>Sheet1!$A$2</c:f>
              <c:strCache>
                <c:ptCount val="1"/>
                <c:pt idx="0">
                  <c:v>2022 год</c:v>
                </c:pt>
              </c:strCache>
            </c:strRef>
          </c:tx>
          <c:spPr>
            <a:solidFill>
              <a:schemeClr val="accent5"/>
            </a:solidFill>
            <a:ln>
              <a:noFill/>
            </a:ln>
            <a:effectLst/>
            <a:scene3d>
              <a:camera prst="orthographicFront"/>
              <a:lightRig rig="threePt" dir="t"/>
            </a:scene3d>
            <a:sp3d>
              <a:bevelT w="6350" h="88900"/>
              <a:bevelB w="6350" h="88900"/>
            </a:sp3d>
          </c:spPr>
          <c:invertIfNegative val="0"/>
          <c:dLbls>
            <c:dLbl>
              <c:idx val="0"/>
              <c:layout>
                <c:manualLayout>
                  <c:x val="5.9777216843109925E-3"/>
                  <c:y val="0.24444444444444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1B-438D-8CF2-692CD60D5CDD}"/>
                </c:ext>
              </c:extLst>
            </c:dLbl>
            <c:dLbl>
              <c:idx val="1"/>
              <c:layout>
                <c:manualLayout>
                  <c:x val="9.96606135955489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1B-438D-8CF2-692CD60D5CDD}"/>
                </c:ext>
              </c:extLst>
            </c:dLbl>
            <c:dLbl>
              <c:idx val="2"/>
              <c:layout>
                <c:manualLayout>
                  <c:x val="1.19607010917201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1B-438D-8CF2-692CD60D5CDD}"/>
                </c:ext>
              </c:extLst>
            </c:dLbl>
            <c:dLbl>
              <c:idx val="3"/>
              <c:layout>
                <c:manualLayout>
                  <c:x val="9.9659043815694924E-3"/>
                  <c:y val="2.592592592592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1B-438D-8CF2-692CD60D5CDD}"/>
                </c:ext>
              </c:extLst>
            </c:dLbl>
            <c:dLbl>
              <c:idx val="4"/>
              <c:layout>
                <c:manualLayout>
                  <c:x val="1.1960701091720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1B-438D-8CF2-692CD60D5CDD}"/>
                </c:ext>
              </c:extLst>
            </c:dLbl>
            <c:dLbl>
              <c:idx val="5"/>
              <c:layout>
                <c:manualLayout>
                  <c:x val="1.1384906880659056E-2"/>
                  <c:y val="2.2735199766695764E-2"/>
                </c:manualLayout>
              </c:layout>
              <c:showLegendKey val="0"/>
              <c:showVal val="1"/>
              <c:showCatName val="0"/>
              <c:showSerName val="0"/>
              <c:showPercent val="0"/>
              <c:showBubbleSize val="0"/>
              <c:extLst>
                <c:ext xmlns:c15="http://schemas.microsoft.com/office/drawing/2012/chart" uri="{CE6537A1-D6FC-4f65-9D91-7224C49458BB}">
                  <c15:layout>
                    <c:manualLayout>
                      <c:w val="0.14750797448165867"/>
                      <c:h val="0.12318518518518519"/>
                    </c:manualLayout>
                  </c15:layout>
                </c:ext>
                <c:ext xmlns:c16="http://schemas.microsoft.com/office/drawing/2014/chart" uri="{C3380CC4-5D6E-409C-BE32-E72D297353CC}">
                  <c16:uniqueId val="{00000005-D71B-438D-8CF2-692CD60D5CDD}"/>
                </c:ext>
              </c:extLst>
            </c:dLbl>
            <c:dLbl>
              <c:idx val="6"/>
              <c:layout>
                <c:manualLayout>
                  <c:x val="1.6944360722852145E-2"/>
                  <c:y val="-1.2962962962962968E-2"/>
                </c:manualLayout>
              </c:layout>
              <c:showLegendKey val="0"/>
              <c:showVal val="1"/>
              <c:showCatName val="0"/>
              <c:showSerName val="0"/>
              <c:showPercent val="0"/>
              <c:showBubbleSize val="0"/>
              <c:extLst>
                <c:ext xmlns:c15="http://schemas.microsoft.com/office/drawing/2012/chart" uri="{CE6537A1-D6FC-4f65-9D91-7224C49458BB}">
                  <c15:layout>
                    <c:manualLayout>
                      <c:w val="8.7699362041467291E-2"/>
                      <c:h val="5.896296296296296E-2"/>
                    </c:manualLayout>
                  </c15:layout>
                </c:ext>
                <c:ext xmlns:c16="http://schemas.microsoft.com/office/drawing/2014/chart" uri="{C3380CC4-5D6E-409C-BE32-E72D297353CC}">
                  <c16:uniqueId val="{00000006-D71B-438D-8CF2-692CD60D5CDD}"/>
                </c:ext>
              </c:extLst>
            </c:dLbl>
            <c:dLbl>
              <c:idx val="7"/>
              <c:layout>
                <c:manualLayout>
                  <c:x val="2.3920854839317333E-2"/>
                  <c:y val="5.185185185185185E-2"/>
                </c:manualLayout>
              </c:layout>
              <c:showLegendKey val="0"/>
              <c:showVal val="1"/>
              <c:showCatName val="0"/>
              <c:showSerName val="0"/>
              <c:showPercent val="0"/>
              <c:showBubbleSize val="0"/>
              <c:extLst>
                <c:ext xmlns:c15="http://schemas.microsoft.com/office/drawing/2012/chart" uri="{CE6537A1-D6FC-4f65-9D91-7224C49458BB}">
                  <c15:layout>
                    <c:manualLayout>
                      <c:w val="0.1096291866028708"/>
                      <c:h val="0.1342962962962963"/>
                    </c:manualLayout>
                  </c15:layout>
                </c:ext>
                <c:ext xmlns:c16="http://schemas.microsoft.com/office/drawing/2014/chart" uri="{C3380CC4-5D6E-409C-BE32-E72D297353CC}">
                  <c16:uniqueId val="{00000007-D71B-438D-8CF2-692CD60D5CDD}"/>
                </c:ext>
              </c:extLst>
            </c:dLbl>
            <c:dLbl>
              <c:idx val="8"/>
              <c:layout>
                <c:manualLayout>
                  <c:x val="9.9662183375403435E-3"/>
                  <c:y val="-3.7037037037037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1B-438D-8CF2-692CD60D5CDD}"/>
                </c:ext>
              </c:extLst>
            </c:dLbl>
            <c:dLbl>
              <c:idx val="9"/>
              <c:layout>
                <c:manualLayout>
                  <c:x val="2.3921402183440112E-2"/>
                  <c:y val="3.70370370370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1B-438D-8CF2-692CD60D5CDD}"/>
                </c:ext>
              </c:extLst>
            </c:dLbl>
            <c:spPr>
              <a:noFill/>
              <a:ln w="25236">
                <a:noFill/>
              </a:ln>
              <a:effectLst/>
            </c:spPr>
            <c:txPr>
              <a:bodyPr rot="-5400000" spcFirstLastPara="1" vertOverflow="ellipsis" wrap="square" anchor="ctr" anchorCtr="1"/>
              <a:lstStyle/>
              <a:p>
                <a:pPr algn="ct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4"/>
                <c:pt idx="0">
                  <c:v>НДФЛ</c:v>
                </c:pt>
                <c:pt idx="1">
                  <c:v>Акцизы</c:v>
                </c:pt>
                <c:pt idx="2">
                  <c:v>УСХН</c:v>
                </c:pt>
                <c:pt idx="3">
                  <c:v>ЕНВД</c:v>
                </c:pt>
                <c:pt idx="4">
                  <c:v>ЕСХН</c:v>
                </c:pt>
                <c:pt idx="5">
                  <c:v>Патент</c:v>
                </c:pt>
                <c:pt idx="6">
                  <c:v>Имущ.физ.л</c:v>
                </c:pt>
                <c:pt idx="7">
                  <c:v>Зем.налог</c:v>
                </c:pt>
                <c:pt idx="8">
                  <c:v>Гос. пош.</c:v>
                </c:pt>
                <c:pt idx="9">
                  <c:v>Дох. от исп. имущ.</c:v>
                </c:pt>
                <c:pt idx="10">
                  <c:v>пл. за негативн.</c:v>
                </c:pt>
                <c:pt idx="11">
                  <c:v>пл.услуги</c:v>
                </c:pt>
                <c:pt idx="12">
                  <c:v>дох.от прод им.</c:v>
                </c:pt>
                <c:pt idx="13">
                  <c:v>штрафы</c:v>
                </c:pt>
              </c:strCache>
            </c:strRef>
          </c:cat>
          <c:val>
            <c:numRef>
              <c:f>Sheet1!$B$2:$P$2</c:f>
              <c:numCache>
                <c:formatCode>General</c:formatCode>
                <c:ptCount val="14"/>
                <c:pt idx="0">
                  <c:v>77362.97</c:v>
                </c:pt>
                <c:pt idx="1">
                  <c:v>13414.94</c:v>
                </c:pt>
                <c:pt idx="2" formatCode="0.00">
                  <c:v>4800.55</c:v>
                </c:pt>
                <c:pt idx="3">
                  <c:v>-7.76</c:v>
                </c:pt>
                <c:pt idx="4">
                  <c:v>20584.46</c:v>
                </c:pt>
                <c:pt idx="5" formatCode="0.00">
                  <c:v>1323.09</c:v>
                </c:pt>
                <c:pt idx="6" formatCode="0.00">
                  <c:v>4109.03</c:v>
                </c:pt>
                <c:pt idx="7" formatCode="0.00">
                  <c:v>20286.28</c:v>
                </c:pt>
                <c:pt idx="8">
                  <c:v>2769.04</c:v>
                </c:pt>
                <c:pt idx="9">
                  <c:v>36450.019999999997</c:v>
                </c:pt>
                <c:pt idx="10">
                  <c:v>10.99</c:v>
                </c:pt>
                <c:pt idx="11">
                  <c:v>9792.07</c:v>
                </c:pt>
                <c:pt idx="12">
                  <c:v>371.31</c:v>
                </c:pt>
                <c:pt idx="13">
                  <c:v>893.64</c:v>
                </c:pt>
              </c:numCache>
            </c:numRef>
          </c:val>
          <c:extLst>
            <c:ext xmlns:c16="http://schemas.microsoft.com/office/drawing/2014/chart" uri="{C3380CC4-5D6E-409C-BE32-E72D297353CC}">
              <c16:uniqueId val="{0000000A-D71B-438D-8CF2-692CD60D5CDD}"/>
            </c:ext>
          </c:extLst>
        </c:ser>
        <c:ser>
          <c:idx val="0"/>
          <c:order val="1"/>
          <c:tx>
            <c:strRef>
              <c:f>Sheet1!$A$3</c:f>
              <c:strCache>
                <c:ptCount val="1"/>
                <c:pt idx="0">
                  <c:v>2021 год</c:v>
                </c:pt>
              </c:strCache>
            </c:strRef>
          </c:tx>
          <c:spPr>
            <a:solidFill>
              <a:schemeClr val="accent6"/>
            </a:solidFill>
            <a:ln>
              <a:noFill/>
            </a:ln>
            <a:effectLst/>
            <a:scene3d>
              <a:camera prst="orthographicFront"/>
              <a:lightRig rig="threePt" dir="t"/>
            </a:scene3d>
            <a:sp3d>
              <a:bevelT w="6350" h="88900"/>
              <a:bevelB w="6350" h="88900"/>
            </a:sp3d>
          </c:spPr>
          <c:invertIfNegative val="0"/>
          <c:dLbls>
            <c:dLbl>
              <c:idx val="0"/>
              <c:layout>
                <c:manualLayout>
                  <c:x val="2.0294584887415354E-2"/>
                  <c:y val="0.17072878390201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1B-438D-8CF2-692CD60D5CDD}"/>
                </c:ext>
              </c:extLst>
            </c:dLbl>
            <c:dLbl>
              <c:idx val="1"/>
              <c:layout>
                <c:manualLayout>
                  <c:x val="1.2444779860314156E-2"/>
                  <c:y val="-5.6919510061242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1B-438D-8CF2-692CD60D5CDD}"/>
                </c:ext>
              </c:extLst>
            </c:dLbl>
            <c:dLbl>
              <c:idx val="2"/>
              <c:layout>
                <c:manualLayout>
                  <c:x val="1.6154794702884882E-2"/>
                  <c:y val="-5.0551181102362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1B-438D-8CF2-692CD60D5CDD}"/>
                </c:ext>
              </c:extLst>
            </c:dLbl>
            <c:dLbl>
              <c:idx val="3"/>
              <c:layout>
                <c:manualLayout>
                  <c:x val="1.0527885569327794E-2"/>
                  <c:y val="-2.1442694663167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1B-438D-8CF2-692CD60D5CDD}"/>
                </c:ext>
              </c:extLst>
            </c:dLbl>
            <c:dLbl>
              <c:idx val="4"/>
              <c:layout>
                <c:manualLayout>
                  <c:x val="4.5706495121124145E-2"/>
                  <c:y val="-0.12780169145523479"/>
                </c:manualLayout>
              </c:layout>
              <c:showLegendKey val="0"/>
              <c:showVal val="1"/>
              <c:showCatName val="0"/>
              <c:showSerName val="0"/>
              <c:showPercent val="0"/>
              <c:showBubbleSize val="0"/>
              <c:extLst>
                <c:ext xmlns:c15="http://schemas.microsoft.com/office/drawing/2012/chart" uri="{CE6537A1-D6FC-4f65-9D91-7224C49458BB}">
                  <c15:layout>
                    <c:manualLayout>
                      <c:w val="0.117603668261563"/>
                      <c:h val="5.2814814814814814E-2"/>
                    </c:manualLayout>
                  </c15:layout>
                </c:ext>
                <c:ext xmlns:c16="http://schemas.microsoft.com/office/drawing/2014/chart" uri="{C3380CC4-5D6E-409C-BE32-E72D297353CC}">
                  <c16:uniqueId val="{0000000F-D71B-438D-8CF2-692CD60D5CDD}"/>
                </c:ext>
              </c:extLst>
            </c:dLbl>
            <c:dLbl>
              <c:idx val="5"/>
              <c:layout>
                <c:manualLayout>
                  <c:x val="1.5637675972321637E-2"/>
                  <c:y val="-3.833333333333333E-2"/>
                </c:manualLayout>
              </c:layout>
              <c:showLegendKey val="0"/>
              <c:showVal val="1"/>
              <c:showCatName val="0"/>
              <c:showSerName val="0"/>
              <c:showPercent val="0"/>
              <c:showBubbleSize val="0"/>
              <c:extLst>
                <c:ext xmlns:c15="http://schemas.microsoft.com/office/drawing/2012/chart" uri="{CE6537A1-D6FC-4f65-9D91-7224C49458BB}">
                  <c15:layout>
                    <c:manualLayout>
                      <c:w val="9.9661084529505575E-2"/>
                      <c:h val="0.12749985418489357"/>
                    </c:manualLayout>
                  </c15:layout>
                </c:ext>
                <c:ext xmlns:c16="http://schemas.microsoft.com/office/drawing/2014/chart" uri="{C3380CC4-5D6E-409C-BE32-E72D297353CC}">
                  <c16:uniqueId val="{00000010-D71B-438D-8CF2-692CD60D5CDD}"/>
                </c:ext>
              </c:extLst>
            </c:dLbl>
            <c:dLbl>
              <c:idx val="6"/>
              <c:layout>
                <c:manualLayout>
                  <c:x val="2.0596107529528312E-2"/>
                  <c:y val="-6.146252551764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1B-438D-8CF2-692CD60D5CDD}"/>
                </c:ext>
              </c:extLst>
            </c:dLbl>
            <c:dLbl>
              <c:idx val="7"/>
              <c:layout>
                <c:manualLayout>
                  <c:x val="3.6889826570721722E-3"/>
                  <c:y val="-1.0202099737532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71B-438D-8CF2-692CD60D5CDD}"/>
                </c:ext>
              </c:extLst>
            </c:dLbl>
            <c:dLbl>
              <c:idx val="8"/>
              <c:layout>
                <c:manualLayout>
                  <c:x val="-2.2056976729583444E-3"/>
                  <c:y val="-0.11370880723242928"/>
                </c:manualLayout>
              </c:layout>
              <c:showLegendKey val="0"/>
              <c:showVal val="1"/>
              <c:showCatName val="0"/>
              <c:showSerName val="0"/>
              <c:showPercent val="0"/>
              <c:showBubbleSize val="0"/>
              <c:extLst>
                <c:ext xmlns:c15="http://schemas.microsoft.com/office/drawing/2012/chart" uri="{CE6537A1-D6FC-4f65-9D91-7224C49458BB}">
                  <c15:layout>
                    <c:manualLayout>
                      <c:w val="9.9661084529505575E-2"/>
                      <c:h val="6.2055701370661992E-2"/>
                    </c:manualLayout>
                  </c15:layout>
                </c:ext>
                <c:ext xmlns:c16="http://schemas.microsoft.com/office/drawing/2014/chart" uri="{C3380CC4-5D6E-409C-BE32-E72D297353CC}">
                  <c16:uniqueId val="{00000013-D71B-438D-8CF2-692CD60D5CDD}"/>
                </c:ext>
              </c:extLst>
            </c:dLbl>
            <c:dLbl>
              <c:idx val="9"/>
              <c:layout>
                <c:manualLayout>
                  <c:x val="3.2307391901632204E-2"/>
                  <c:y val="-5.594254884806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71B-438D-8CF2-692CD60D5CDD}"/>
                </c:ext>
              </c:extLst>
            </c:dLbl>
            <c:spPr>
              <a:noFill/>
              <a:ln w="25236">
                <a:noFill/>
              </a:ln>
              <a:effectLst/>
            </c:spPr>
            <c:txPr>
              <a:bodyPr rot="-5400000" spcFirstLastPara="1" vertOverflow="ellipsis" wrap="square" anchor="ctr" anchorCtr="1"/>
              <a:lstStyle/>
              <a:p>
                <a:pPr algn="ct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4"/>
                <c:pt idx="0">
                  <c:v>НДФЛ</c:v>
                </c:pt>
                <c:pt idx="1">
                  <c:v>Акцизы</c:v>
                </c:pt>
                <c:pt idx="2">
                  <c:v>УСХН</c:v>
                </c:pt>
                <c:pt idx="3">
                  <c:v>ЕНВД</c:v>
                </c:pt>
                <c:pt idx="4">
                  <c:v>ЕСХН</c:v>
                </c:pt>
                <c:pt idx="5">
                  <c:v>Патент</c:v>
                </c:pt>
                <c:pt idx="6">
                  <c:v>Имущ.физ.л</c:v>
                </c:pt>
                <c:pt idx="7">
                  <c:v>Зем.налог</c:v>
                </c:pt>
                <c:pt idx="8">
                  <c:v>Гос. пош.</c:v>
                </c:pt>
                <c:pt idx="9">
                  <c:v>Дох. от исп. имущ.</c:v>
                </c:pt>
                <c:pt idx="10">
                  <c:v>пл. за негативн.</c:v>
                </c:pt>
                <c:pt idx="11">
                  <c:v>пл.услуги</c:v>
                </c:pt>
                <c:pt idx="12">
                  <c:v>дох.от прод им.</c:v>
                </c:pt>
                <c:pt idx="13">
                  <c:v>штрафы</c:v>
                </c:pt>
              </c:strCache>
            </c:strRef>
          </c:cat>
          <c:val>
            <c:numRef>
              <c:f>Sheet1!$B$3:$P$3</c:f>
              <c:numCache>
                <c:formatCode>General</c:formatCode>
                <c:ptCount val="14"/>
                <c:pt idx="0">
                  <c:v>69067.09</c:v>
                </c:pt>
                <c:pt idx="1">
                  <c:v>11210.63</c:v>
                </c:pt>
                <c:pt idx="2">
                  <c:v>2300.02</c:v>
                </c:pt>
                <c:pt idx="3">
                  <c:v>746.33</c:v>
                </c:pt>
                <c:pt idx="4">
                  <c:v>15889.11</c:v>
                </c:pt>
                <c:pt idx="5">
                  <c:v>1358.48</c:v>
                </c:pt>
                <c:pt idx="6">
                  <c:v>3438.63</c:v>
                </c:pt>
                <c:pt idx="7">
                  <c:v>20670.72</c:v>
                </c:pt>
                <c:pt idx="8">
                  <c:v>2241.37</c:v>
                </c:pt>
                <c:pt idx="9">
                  <c:v>41077.4</c:v>
                </c:pt>
                <c:pt idx="10">
                  <c:v>16.88</c:v>
                </c:pt>
                <c:pt idx="11">
                  <c:v>8648.34</c:v>
                </c:pt>
                <c:pt idx="12">
                  <c:v>529.86</c:v>
                </c:pt>
                <c:pt idx="13">
                  <c:v>1574.16</c:v>
                </c:pt>
              </c:numCache>
            </c:numRef>
          </c:val>
          <c:extLst>
            <c:ext xmlns:c16="http://schemas.microsoft.com/office/drawing/2014/chart" uri="{C3380CC4-5D6E-409C-BE32-E72D297353CC}">
              <c16:uniqueId val="{00000015-D71B-438D-8CF2-692CD60D5CDD}"/>
            </c:ext>
          </c:extLst>
        </c:ser>
        <c:dLbls>
          <c:showLegendKey val="0"/>
          <c:showVal val="0"/>
          <c:showCatName val="0"/>
          <c:showSerName val="0"/>
          <c:showPercent val="0"/>
          <c:showBubbleSize val="0"/>
        </c:dLbls>
        <c:gapWidth val="28"/>
        <c:gapDepth val="60"/>
        <c:shape val="box"/>
        <c:axId val="90669824"/>
        <c:axId val="90671360"/>
        <c:axId val="35155456"/>
      </c:bar3DChart>
      <c:catAx>
        <c:axId val="90669824"/>
        <c:scaling>
          <c:orientation val="minMax"/>
        </c:scaling>
        <c:delete val="0"/>
        <c:axPos val="b"/>
        <c:numFmt formatCode="0.00" sourceLinked="0"/>
        <c:majorTickMark val="out"/>
        <c:minorTickMark val="none"/>
        <c:tickLblPos val="low"/>
        <c:spPr>
          <a:noFill/>
          <a:ln w="3154" cap="flat" cmpd="sng" algn="ctr">
            <a:solidFill>
              <a:srgbClr val="000000"/>
            </a:solidFill>
            <a:prstDash val="solid"/>
            <a:round/>
          </a:ln>
          <a:effectLst/>
        </c:spPr>
        <c:txPr>
          <a:bodyPr rot="-2700000" spcFirstLastPara="1" vertOverflow="ellipsis" wrap="square" anchor="ctr" anchorCtr="1"/>
          <a:lstStyle/>
          <a:p>
            <a:pPr>
              <a:defRPr sz="795" b="1" i="0" u="none" strike="noStrike" kern="1200" baseline="0">
                <a:solidFill>
                  <a:srgbClr val="000000"/>
                </a:solidFill>
                <a:latin typeface="Arial Cyr"/>
                <a:ea typeface="Arial Cyr"/>
                <a:cs typeface="Arial Cyr"/>
              </a:defRPr>
            </a:pPr>
            <a:endParaRPr lang="ru-RU"/>
          </a:p>
        </c:txPr>
        <c:crossAx val="90671360"/>
        <c:crosses val="autoZero"/>
        <c:auto val="1"/>
        <c:lblAlgn val="ctr"/>
        <c:lblOffset val="100"/>
        <c:tickLblSkip val="1"/>
        <c:tickMarkSkip val="1"/>
        <c:noMultiLvlLbl val="0"/>
      </c:catAx>
      <c:valAx>
        <c:axId val="90671360"/>
        <c:scaling>
          <c:orientation val="minMax"/>
        </c:scaling>
        <c:delete val="0"/>
        <c:axPos val="l"/>
        <c:numFmt formatCode="General" sourceLinked="1"/>
        <c:majorTickMark val="out"/>
        <c:minorTickMark val="none"/>
        <c:tickLblPos val="nextTo"/>
        <c:spPr>
          <a:noFill/>
          <a:ln w="3154" cap="flat" cmpd="sng" algn="ctr">
            <a:solidFill>
              <a:srgbClr val="000000"/>
            </a:solidFill>
            <a:prstDash val="solid"/>
            <a:round/>
          </a:ln>
          <a:effectLst/>
        </c:spPr>
        <c:txPr>
          <a:bodyPr rot="0" spcFirstLastPara="1" vertOverflow="ellipsis" wrap="square" anchor="ctr" anchorCtr="1"/>
          <a:lstStyle/>
          <a:p>
            <a:pPr>
              <a:defRPr sz="869" b="1" i="0" u="none" strike="noStrike" kern="1200" baseline="0">
                <a:solidFill>
                  <a:srgbClr val="000000"/>
                </a:solidFill>
                <a:latin typeface="Arial Cyr"/>
                <a:ea typeface="Arial Cyr"/>
                <a:cs typeface="Arial Cyr"/>
              </a:defRPr>
            </a:pPr>
            <a:endParaRPr lang="ru-RU"/>
          </a:p>
        </c:txPr>
        <c:crossAx val="90669824"/>
        <c:crosses val="autoZero"/>
        <c:crossBetween val="between"/>
        <c:majorUnit val="5000"/>
      </c:valAx>
      <c:serAx>
        <c:axId val="35155456"/>
        <c:scaling>
          <c:orientation val="minMax"/>
        </c:scaling>
        <c:delete val="0"/>
        <c:axPos val="b"/>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94" b="1" i="0" u="none" strike="noStrike" kern="1200" baseline="0">
                <a:solidFill>
                  <a:srgbClr val="000000"/>
                </a:solidFill>
                <a:latin typeface="Arial Cyr"/>
                <a:ea typeface="Arial Cyr"/>
                <a:cs typeface="Arial Cyr"/>
              </a:defRPr>
            </a:pPr>
            <a:endParaRPr lang="ru-RU"/>
          </a:p>
        </c:txPr>
        <c:crossAx val="90671360"/>
        <c:crosses val="autoZero"/>
      </c:serAx>
      <c:spPr>
        <a:solidFill>
          <a:schemeClr val="accent6">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noFill/>
      <a:prstDash val="solid"/>
      <a:round/>
    </a:ln>
    <a:effectLst/>
  </c:spPr>
  <c:txPr>
    <a:bodyPr/>
    <a:lstStyle/>
    <a:p>
      <a:pPr>
        <a:defRPr sz="894" b="1" i="0" u="none" strike="noStrike" baseline="0">
          <a:solidFill>
            <a:srgbClr val="000000"/>
          </a:solidFill>
          <a:latin typeface="Arial Cyr"/>
          <a:ea typeface="Arial Cyr"/>
          <a:cs typeface="Arial Cy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0"/>
      <c:rotY val="20"/>
      <c:depthPercent val="16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3.3692722371967646E-2"/>
          <c:y val="2.6109660574412611E-2"/>
          <c:w val="0.91239892183288396"/>
          <c:h val="0.7780678851174937"/>
        </c:manualLayout>
      </c:layout>
      <c:bar3DChart>
        <c:barDir val="bar"/>
        <c:grouping val="clustered"/>
        <c:varyColors val="0"/>
        <c:ser>
          <c:idx val="0"/>
          <c:order val="0"/>
          <c:tx>
            <c:strRef>
              <c:f>Sheet1!$A$2</c:f>
              <c:strCache>
                <c:ptCount val="1"/>
                <c:pt idx="0">
                  <c:v>первоначальный план</c:v>
                </c:pt>
              </c:strCache>
            </c:strRef>
          </c:tx>
          <c:spPr>
            <a:solidFill>
              <a:srgbClr val="000080"/>
            </a:solidFill>
            <a:ln w="12593">
              <a:solidFill>
                <a:srgbClr val="000000"/>
              </a:solidFill>
              <a:prstDash val="solid"/>
            </a:ln>
          </c:spPr>
          <c:invertIfNegative val="0"/>
          <c:dLbls>
            <c:dLbl>
              <c:idx val="0"/>
              <c:layout>
                <c:manualLayout>
                  <c:x val="6.7471834764447763E-2"/>
                  <c:y val="0.21687899567882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B9-49E9-A234-DDF4AF7B92DE}"/>
                </c:ext>
              </c:extLst>
            </c:dLbl>
            <c:spPr>
              <a:noFill/>
              <a:ln w="25187">
                <a:noFill/>
              </a:ln>
            </c:spPr>
            <c:txPr>
              <a:bodyPr/>
              <a:lstStyle/>
              <a:p>
                <a:pPr>
                  <a:defRPr sz="94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1">
                  <c:v>941081.57</c:v>
                </c:pt>
              </c:numCache>
            </c:numRef>
          </c:val>
          <c:extLst>
            <c:ext xmlns:c16="http://schemas.microsoft.com/office/drawing/2014/chart" uri="{C3380CC4-5D6E-409C-BE32-E72D297353CC}">
              <c16:uniqueId val="{00000001-74B9-49E9-A234-DDF4AF7B92DE}"/>
            </c:ext>
          </c:extLst>
        </c:ser>
        <c:ser>
          <c:idx val="1"/>
          <c:order val="1"/>
          <c:tx>
            <c:strRef>
              <c:f>Sheet1!$A$3</c:f>
              <c:strCache>
                <c:ptCount val="1"/>
                <c:pt idx="0">
                  <c:v>уточненный план</c:v>
                </c:pt>
              </c:strCache>
            </c:strRef>
          </c:tx>
          <c:spPr>
            <a:solidFill>
              <a:srgbClr val="993366"/>
            </a:solidFill>
            <a:ln w="12593">
              <a:solidFill>
                <a:srgbClr val="000000"/>
              </a:solidFill>
              <a:prstDash val="solid"/>
            </a:ln>
          </c:spPr>
          <c:invertIfNegative val="0"/>
          <c:dLbls>
            <c:dLbl>
              <c:idx val="0"/>
              <c:layout>
                <c:manualLayout>
                  <c:x val="6.7471834764447763E-2"/>
                  <c:y val="0.25797268312043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9-49E9-A234-DDF4AF7B92DE}"/>
                </c:ext>
              </c:extLst>
            </c:dLbl>
            <c:spPr>
              <a:noFill/>
              <a:ln w="25187">
                <a:noFill/>
              </a:ln>
            </c:spPr>
            <c:txPr>
              <a:bodyPr/>
              <a:lstStyle/>
              <a:p>
                <a:pPr>
                  <a:defRPr sz="94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General</c:formatCode>
                <c:ptCount val="4"/>
                <c:pt idx="1">
                  <c:v>1039992.81</c:v>
                </c:pt>
              </c:numCache>
            </c:numRef>
          </c:val>
          <c:extLst>
            <c:ext xmlns:c16="http://schemas.microsoft.com/office/drawing/2014/chart" uri="{C3380CC4-5D6E-409C-BE32-E72D297353CC}">
              <c16:uniqueId val="{00000003-74B9-49E9-A234-DDF4AF7B92DE}"/>
            </c:ext>
          </c:extLst>
        </c:ser>
        <c:ser>
          <c:idx val="3"/>
          <c:order val="2"/>
          <c:tx>
            <c:strRef>
              <c:f>Sheet1!$A$5</c:f>
              <c:strCache>
                <c:ptCount val="1"/>
                <c:pt idx="0">
                  <c:v>кассовое исполнение </c:v>
                </c:pt>
              </c:strCache>
            </c:strRef>
          </c:tx>
          <c:spPr>
            <a:solidFill>
              <a:srgbClr val="FF00FF"/>
            </a:solidFill>
            <a:ln w="12593">
              <a:solidFill>
                <a:srgbClr val="000000"/>
              </a:solidFill>
              <a:prstDash val="solid"/>
            </a:ln>
          </c:spPr>
          <c:invertIfNegative val="0"/>
          <c:dLbls>
            <c:dLbl>
              <c:idx val="0"/>
              <c:layout>
                <c:manualLayout>
                  <c:x val="6.7471834764447763E-2"/>
                  <c:y val="-0.14881233102157487"/>
                </c:manualLayout>
              </c:layout>
              <c:spPr>
                <a:noFill/>
                <a:ln w="25187">
                  <a:noFill/>
                </a:ln>
              </c:spPr>
              <c:txPr>
                <a:bodyPr/>
                <a:lstStyle/>
                <a:p>
                  <a:pPr>
                    <a:defRPr sz="99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B9-49E9-A234-DDF4AF7B92DE}"/>
                </c:ext>
              </c:extLst>
            </c:dLbl>
            <c:dLbl>
              <c:idx val="1"/>
              <c:layout>
                <c:manualLayout>
                  <c:x val="4.1666666666666505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BE-48C7-AA08-3E155DE8A262}"/>
                </c:ext>
              </c:extLst>
            </c:dLbl>
            <c:spPr>
              <a:noFill/>
              <a:ln w="25187">
                <a:noFill/>
              </a:ln>
            </c:spPr>
            <c:txPr>
              <a:bodyPr/>
              <a:lstStyle/>
              <a:p>
                <a:pPr>
                  <a:defRPr sz="89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Sheet1!$B$5:$E$5</c:f>
              <c:numCache>
                <c:formatCode>General</c:formatCode>
                <c:ptCount val="4"/>
                <c:pt idx="1">
                  <c:v>1027014.03</c:v>
                </c:pt>
              </c:numCache>
            </c:numRef>
          </c:val>
          <c:extLst>
            <c:ext xmlns:c16="http://schemas.microsoft.com/office/drawing/2014/chart" uri="{C3380CC4-5D6E-409C-BE32-E72D297353CC}">
              <c16:uniqueId val="{00000005-74B9-49E9-A234-DDF4AF7B92DE}"/>
            </c:ext>
          </c:extLst>
        </c:ser>
        <c:dLbls>
          <c:showLegendKey val="0"/>
          <c:showVal val="0"/>
          <c:showCatName val="0"/>
          <c:showSerName val="0"/>
          <c:showPercent val="0"/>
          <c:showBubbleSize val="0"/>
        </c:dLbls>
        <c:gapWidth val="150"/>
        <c:gapDepth val="0"/>
        <c:shape val="box"/>
        <c:axId val="83353984"/>
        <c:axId val="83355520"/>
        <c:axId val="0"/>
      </c:bar3DChart>
      <c:catAx>
        <c:axId val="83353984"/>
        <c:scaling>
          <c:orientation val="minMax"/>
        </c:scaling>
        <c:delete val="0"/>
        <c:axPos val="l"/>
        <c:numFmt formatCode="General" sourceLinked="1"/>
        <c:majorTickMark val="out"/>
        <c:minorTickMark val="none"/>
        <c:tickLblPos val="low"/>
        <c:spPr>
          <a:ln w="3148">
            <a:solidFill>
              <a:srgbClr val="000000"/>
            </a:solidFill>
            <a:prstDash val="solid"/>
          </a:ln>
        </c:spPr>
        <c:txPr>
          <a:bodyPr rot="0" vert="horz"/>
          <a:lstStyle/>
          <a:p>
            <a:pPr>
              <a:defRPr sz="1190" b="1" i="0" u="none" strike="noStrike" baseline="0">
                <a:solidFill>
                  <a:srgbClr val="000000"/>
                </a:solidFill>
                <a:latin typeface="Arial Cyr"/>
                <a:ea typeface="Arial Cyr"/>
                <a:cs typeface="Arial Cyr"/>
              </a:defRPr>
            </a:pPr>
            <a:endParaRPr lang="ru-RU"/>
          </a:p>
        </c:txPr>
        <c:crossAx val="83355520"/>
        <c:crosses val="autoZero"/>
        <c:auto val="1"/>
        <c:lblAlgn val="ctr"/>
        <c:lblOffset val="100"/>
        <c:tickLblSkip val="1"/>
        <c:tickMarkSkip val="1"/>
        <c:noMultiLvlLbl val="0"/>
      </c:catAx>
      <c:valAx>
        <c:axId val="83355520"/>
        <c:scaling>
          <c:orientation val="minMax"/>
        </c:scaling>
        <c:delete val="0"/>
        <c:axPos val="b"/>
        <c:majorGridlines>
          <c:spPr>
            <a:ln w="3148">
              <a:solidFill>
                <a:srgbClr val="000000"/>
              </a:solidFill>
              <a:prstDash val="solid"/>
            </a:ln>
          </c:spPr>
        </c:majorGridlines>
        <c:numFmt formatCode="General" sourceLinked="1"/>
        <c:majorTickMark val="out"/>
        <c:minorTickMark val="none"/>
        <c:tickLblPos val="nextTo"/>
        <c:spPr>
          <a:ln w="3148">
            <a:solidFill>
              <a:srgbClr val="000000"/>
            </a:solidFill>
            <a:prstDash val="solid"/>
          </a:ln>
        </c:spPr>
        <c:txPr>
          <a:bodyPr rot="0" vert="horz"/>
          <a:lstStyle/>
          <a:p>
            <a:pPr>
              <a:defRPr sz="1041" b="1" i="1" u="none" strike="noStrike" baseline="0">
                <a:solidFill>
                  <a:srgbClr val="FFFFFF"/>
                </a:solidFill>
                <a:latin typeface="Arial Cyr"/>
                <a:ea typeface="Arial Cyr"/>
                <a:cs typeface="Arial Cyr"/>
              </a:defRPr>
            </a:pPr>
            <a:endParaRPr lang="ru-RU"/>
          </a:p>
        </c:txPr>
        <c:crossAx val="83353984"/>
        <c:crosses val="autoZero"/>
        <c:crossBetween val="between"/>
      </c:valAx>
      <c:spPr>
        <a:noFill/>
        <a:ln w="25187">
          <a:noFill/>
        </a:ln>
      </c:spPr>
    </c:plotArea>
    <c:legend>
      <c:legendPos val="b"/>
      <c:layout>
        <c:manualLayout>
          <c:xMode val="edge"/>
          <c:yMode val="edge"/>
          <c:x val="9.0296495956874973E-2"/>
          <c:y val="0.91906005221932163"/>
          <c:w val="0.81940700808624956"/>
          <c:h val="7.3107049608355096E-2"/>
        </c:manualLayout>
      </c:layout>
      <c:overlay val="0"/>
      <c:spPr>
        <a:noFill/>
        <a:ln w="3148">
          <a:solidFill>
            <a:srgbClr val="000000"/>
          </a:solidFill>
          <a:prstDash val="solid"/>
        </a:ln>
      </c:spPr>
      <c:txPr>
        <a:bodyPr/>
        <a:lstStyle/>
        <a:p>
          <a:pPr>
            <a:defRPr sz="912" b="1" i="1"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Arial Cyr"/>
                <a:ea typeface="Arial Cyr"/>
                <a:cs typeface="Arial Cyr"/>
              </a:defRPr>
            </a:pPr>
            <a:r>
              <a:rPr lang="ru-RU"/>
              <a:t>Кассовое исполнение местного бюджета в разрезе распорядителей бюджетных средств за 2022 год</a:t>
            </a:r>
          </a:p>
        </c:rich>
      </c:tx>
      <c:layout>
        <c:manualLayout>
          <c:xMode val="edge"/>
          <c:yMode val="edge"/>
          <c:x val="0.12606232294617564"/>
          <c:y val="2.0793950850661626E-2"/>
        </c:manualLayout>
      </c:layout>
      <c:overlay val="0"/>
      <c:spPr>
        <a:noFill/>
        <a:ln w="25396">
          <a:noFill/>
        </a:ln>
      </c:spPr>
    </c:title>
    <c:autoTitleDeleted val="0"/>
    <c:plotArea>
      <c:layout>
        <c:manualLayout>
          <c:layoutTarget val="inner"/>
          <c:xMode val="edge"/>
          <c:yMode val="edge"/>
          <c:x val="7.0821537481225258E-2"/>
          <c:y val="0.17561748637839966"/>
          <c:w val="0.9107648725212466"/>
          <c:h val="0.50931365976859888"/>
        </c:manualLayout>
      </c:layout>
      <c:barChart>
        <c:barDir val="col"/>
        <c:grouping val="clustered"/>
        <c:varyColors val="0"/>
        <c:ser>
          <c:idx val="0"/>
          <c:order val="0"/>
          <c:tx>
            <c:strRef>
              <c:f>Sheet1!$A$2</c:f>
              <c:strCache>
                <c:ptCount val="1"/>
                <c:pt idx="0">
                  <c:v>Восток</c:v>
                </c:pt>
              </c:strCache>
            </c:strRef>
          </c:tx>
          <c:spPr>
            <a:solidFill>
              <a:srgbClr val="FF00FF"/>
            </a:solidFill>
            <a:ln w="12698">
              <a:solidFill>
                <a:srgbClr val="000000"/>
              </a:solidFill>
              <a:prstDash val="solid"/>
            </a:ln>
          </c:spPr>
          <c:invertIfNegative val="0"/>
          <c:dLbls>
            <c:delete val="1"/>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КСО</c:v>
                </c:pt>
                <c:pt idx="8">
                  <c:v>Богдановский ТО</c:v>
                </c:pt>
                <c:pt idx="9">
                  <c:v>Варениковский ТО</c:v>
                </c:pt>
                <c:pt idx="10">
                  <c:v>Верхнестепновский ТО</c:v>
                </c:pt>
                <c:pt idx="11">
                  <c:v>Иргаклинский ТО</c:v>
                </c:pt>
                <c:pt idx="12">
                  <c:v>Ольгинский ТО</c:v>
                </c:pt>
                <c:pt idx="13">
                  <c:v>Соломенский ТО</c:v>
                </c:pt>
                <c:pt idx="14">
                  <c:v>Степновский ТО</c:v>
                </c:pt>
              </c:strCache>
            </c:strRef>
          </c:cat>
          <c:val>
            <c:numRef>
              <c:f>Sheet1!$B$2:$P$2</c:f>
              <c:numCache>
                <c:formatCode>General</c:formatCode>
                <c:ptCount val="15"/>
                <c:pt idx="0">
                  <c:v>99.84</c:v>
                </c:pt>
                <c:pt idx="1">
                  <c:v>98.51</c:v>
                </c:pt>
                <c:pt idx="2">
                  <c:v>99.83</c:v>
                </c:pt>
                <c:pt idx="3">
                  <c:v>97.95</c:v>
                </c:pt>
                <c:pt idx="4">
                  <c:v>98.62</c:v>
                </c:pt>
                <c:pt idx="5">
                  <c:v>99.92</c:v>
                </c:pt>
                <c:pt idx="6">
                  <c:v>99.86</c:v>
                </c:pt>
                <c:pt idx="7">
                  <c:v>99.88</c:v>
                </c:pt>
                <c:pt idx="8" formatCode="0.00">
                  <c:v>99.49</c:v>
                </c:pt>
                <c:pt idx="9" formatCode="0.00">
                  <c:v>96.83</c:v>
                </c:pt>
                <c:pt idx="10" formatCode="0.00">
                  <c:v>97.81</c:v>
                </c:pt>
                <c:pt idx="11" formatCode="0.00">
                  <c:v>99.4</c:v>
                </c:pt>
                <c:pt idx="12" formatCode="0.00">
                  <c:v>99.4</c:v>
                </c:pt>
                <c:pt idx="13" formatCode="0.00">
                  <c:v>97.54</c:v>
                </c:pt>
                <c:pt idx="14" formatCode="0.00">
                  <c:v>97.66</c:v>
                </c:pt>
              </c:numCache>
            </c:numRef>
          </c:val>
          <c:extLst>
            <c:ext xmlns:c16="http://schemas.microsoft.com/office/drawing/2014/chart" uri="{C3380CC4-5D6E-409C-BE32-E72D297353CC}">
              <c16:uniqueId val="{00000007-FC64-4BCE-9F81-5DE6EAC19958}"/>
            </c:ext>
          </c:extLst>
        </c:ser>
        <c:ser>
          <c:idx val="1"/>
          <c:order val="1"/>
          <c:tx>
            <c:strRef>
              <c:f>Sheet1!$A$3</c:f>
              <c:strCache>
                <c:ptCount val="1"/>
              </c:strCache>
            </c:strRef>
          </c:tx>
          <c:spPr>
            <a:solidFill>
              <a:srgbClr val="993366"/>
            </a:solidFill>
            <a:ln w="12698">
              <a:solidFill>
                <a:srgbClr val="000000"/>
              </a:solidFill>
              <a:prstDash val="solid"/>
            </a:ln>
          </c:spPr>
          <c:invertIfNegative val="0"/>
          <c:dLbls>
            <c:spPr>
              <a:noFill/>
              <a:ln w="25396">
                <a:noFill/>
              </a:ln>
            </c:spPr>
            <c:txPr>
              <a:bodyPr/>
              <a:lstStyle/>
              <a:p>
                <a:pPr>
                  <a:defRPr sz="16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КСО</c:v>
                </c:pt>
                <c:pt idx="8">
                  <c:v>Богдановский ТО</c:v>
                </c:pt>
                <c:pt idx="9">
                  <c:v>Варениковский ТО</c:v>
                </c:pt>
                <c:pt idx="10">
                  <c:v>Верхнестепновский ТО</c:v>
                </c:pt>
                <c:pt idx="11">
                  <c:v>Иргаклинский ТО</c:v>
                </c:pt>
                <c:pt idx="12">
                  <c:v>Ольгинский ТО</c:v>
                </c:pt>
                <c:pt idx="13">
                  <c:v>Соломенский ТО</c:v>
                </c:pt>
                <c:pt idx="14">
                  <c:v>Степновский ТО</c:v>
                </c:pt>
              </c:strCache>
            </c:strRef>
          </c:cat>
          <c:val>
            <c:numRef>
              <c:f>Sheet1!$B$3:$P$3</c:f>
              <c:numCache>
                <c:formatCode>General</c:formatCode>
                <c:ptCount val="15"/>
              </c:numCache>
            </c:numRef>
          </c:val>
          <c:extLst>
            <c:ext xmlns:c16="http://schemas.microsoft.com/office/drawing/2014/chart" uri="{C3380CC4-5D6E-409C-BE32-E72D297353CC}">
              <c16:uniqueId val="{00000008-FC64-4BCE-9F81-5DE6EAC19958}"/>
            </c:ext>
          </c:extLst>
        </c:ser>
        <c:ser>
          <c:idx val="2"/>
          <c:order val="2"/>
          <c:tx>
            <c:strRef>
              <c:f>Sheet1!$A$4</c:f>
              <c:strCache>
                <c:ptCount val="1"/>
              </c:strCache>
            </c:strRef>
          </c:tx>
          <c:spPr>
            <a:solidFill>
              <a:srgbClr val="FFFFCC"/>
            </a:solidFill>
            <a:ln w="12698">
              <a:solidFill>
                <a:srgbClr val="000000"/>
              </a:solidFill>
              <a:prstDash val="solid"/>
            </a:ln>
          </c:spPr>
          <c:invertIfNegative val="0"/>
          <c:dLbls>
            <c:spPr>
              <a:noFill/>
              <a:ln w="25396">
                <a:noFill/>
              </a:ln>
            </c:spPr>
            <c:txPr>
              <a:bodyPr/>
              <a:lstStyle/>
              <a:p>
                <a:pPr>
                  <a:defRPr sz="16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КСО</c:v>
                </c:pt>
                <c:pt idx="8">
                  <c:v>Богдановский ТО</c:v>
                </c:pt>
                <c:pt idx="9">
                  <c:v>Варениковский ТО</c:v>
                </c:pt>
                <c:pt idx="10">
                  <c:v>Верхнестепновский ТО</c:v>
                </c:pt>
                <c:pt idx="11">
                  <c:v>Иргаклинский ТО</c:v>
                </c:pt>
                <c:pt idx="12">
                  <c:v>Ольгинский ТО</c:v>
                </c:pt>
                <c:pt idx="13">
                  <c:v>Соломенский ТО</c:v>
                </c:pt>
                <c:pt idx="14">
                  <c:v>Степновский ТО</c:v>
                </c:pt>
              </c:strCache>
            </c:strRef>
          </c:cat>
          <c:val>
            <c:numRef>
              <c:f>Sheet1!$B$4:$P$4</c:f>
              <c:numCache>
                <c:formatCode>General</c:formatCode>
                <c:ptCount val="15"/>
              </c:numCache>
            </c:numRef>
          </c:val>
          <c:extLst>
            <c:ext xmlns:c16="http://schemas.microsoft.com/office/drawing/2014/chart" uri="{C3380CC4-5D6E-409C-BE32-E72D297353CC}">
              <c16:uniqueId val="{00000009-FC64-4BCE-9F81-5DE6EAC19958}"/>
            </c:ext>
          </c:extLst>
        </c:ser>
        <c:dLbls>
          <c:showLegendKey val="0"/>
          <c:showVal val="1"/>
          <c:showCatName val="0"/>
          <c:showSerName val="0"/>
          <c:showPercent val="0"/>
          <c:showBubbleSize val="0"/>
        </c:dLbls>
        <c:gapWidth val="150"/>
        <c:overlap val="100"/>
        <c:axId val="92081152"/>
        <c:axId val="92115712"/>
      </c:barChart>
      <c:catAx>
        <c:axId val="92081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1" i="1" u="none" strike="noStrike" baseline="0">
                <a:solidFill>
                  <a:srgbClr val="000000"/>
                </a:solidFill>
                <a:latin typeface="Arial Cyr"/>
                <a:ea typeface="Arial Cyr"/>
                <a:cs typeface="Arial Cyr"/>
              </a:defRPr>
            </a:pPr>
            <a:endParaRPr lang="ru-RU"/>
          </a:p>
        </c:txPr>
        <c:crossAx val="92115712"/>
        <c:crosses val="autoZero"/>
        <c:auto val="1"/>
        <c:lblAlgn val="ctr"/>
        <c:lblOffset val="100"/>
        <c:tickLblSkip val="1"/>
        <c:tickMarkSkip val="1"/>
        <c:noMultiLvlLbl val="0"/>
      </c:catAx>
      <c:valAx>
        <c:axId val="92115712"/>
        <c:scaling>
          <c:orientation val="minMax"/>
        </c:scaling>
        <c:delete val="0"/>
        <c:axPos val="l"/>
        <c:majorGridlines>
          <c:spPr>
            <a:ln w="12698">
              <a:solidFill>
                <a:srgbClr val="00000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b="1" i="1" u="none" strike="noStrike" baseline="0">
                <a:solidFill>
                  <a:srgbClr val="000000"/>
                </a:solidFill>
                <a:latin typeface="Arial Cyr"/>
                <a:ea typeface="Arial Cyr"/>
                <a:cs typeface="Arial Cyr"/>
              </a:defRPr>
            </a:pPr>
            <a:endParaRPr lang="ru-RU"/>
          </a:p>
        </c:txPr>
        <c:crossAx val="92081152"/>
        <c:crosses val="autoZero"/>
        <c:crossBetween val="between"/>
      </c:valAx>
      <c:spPr>
        <a:solidFill>
          <a:srgbClr val="CCFFFF"/>
        </a:solidFill>
        <a:ln w="12698">
          <a:solidFill>
            <a:srgbClr val="808080"/>
          </a:solidFill>
          <a:prstDash val="solid"/>
        </a:ln>
      </c:spPr>
    </c:plotArea>
    <c:plotVisOnly val="1"/>
    <c:dispBlanksAs val="gap"/>
    <c:showDLblsOverMax val="0"/>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1" u="none" strike="noStrike" baseline="0">
                <a:solidFill>
                  <a:srgbClr val="000000"/>
                </a:solidFill>
                <a:latin typeface="Arial Cyr"/>
                <a:ea typeface="Arial Cyr"/>
                <a:cs typeface="Arial Cyr"/>
              </a:defRPr>
            </a:pPr>
            <a:r>
              <a:rPr lang="ru-RU"/>
              <a:t>Экономическая структура расходов местного бюджета за 2022 год</a:t>
            </a:r>
          </a:p>
        </c:rich>
      </c:tx>
      <c:layout>
        <c:manualLayout>
          <c:xMode val="edge"/>
          <c:yMode val="edge"/>
          <c:x val="9.7661623108665746E-2"/>
          <c:y val="2.0134228187919739E-2"/>
        </c:manualLayout>
      </c:layout>
      <c:overlay val="0"/>
      <c:spPr>
        <a:noFill/>
        <a:ln w="25354">
          <a:noFill/>
        </a:ln>
      </c:spPr>
    </c:title>
    <c:autoTitleDeleted val="0"/>
    <c:plotArea>
      <c:layout>
        <c:manualLayout>
          <c:layoutTarget val="inner"/>
          <c:xMode val="edge"/>
          <c:yMode val="edge"/>
          <c:x val="0.14167812929848667"/>
          <c:y val="0.28411633109619683"/>
          <c:w val="0.38514442916093738"/>
          <c:h val="0.62639821029083675"/>
        </c:manualLayout>
      </c:layout>
      <c:doughnutChart>
        <c:varyColors val="1"/>
        <c:ser>
          <c:idx val="0"/>
          <c:order val="0"/>
          <c:tx>
            <c:strRef>
              <c:f>Sheet1!$A$2</c:f>
              <c:strCache>
                <c:ptCount val="1"/>
                <c:pt idx="0">
                  <c:v>Восток</c:v>
                </c:pt>
              </c:strCache>
            </c:strRef>
          </c:tx>
          <c:spPr>
            <a:ln w="12677">
              <a:solidFill>
                <a:srgbClr val="000000"/>
              </a:solidFill>
              <a:prstDash val="solid"/>
            </a:ln>
          </c:spPr>
          <c:dPt>
            <c:idx val="0"/>
            <c:bubble3D val="0"/>
            <c:spPr>
              <a:solidFill>
                <a:srgbClr val="9999FF"/>
              </a:solidFill>
              <a:ln w="12677">
                <a:solidFill>
                  <a:srgbClr val="000000"/>
                </a:solidFill>
                <a:prstDash val="solid"/>
              </a:ln>
            </c:spPr>
            <c:extLst>
              <c:ext xmlns:c16="http://schemas.microsoft.com/office/drawing/2014/chart" uri="{C3380CC4-5D6E-409C-BE32-E72D297353CC}">
                <c16:uniqueId val="{00000000-BF51-4FAF-A0D3-FD75C1C3253B}"/>
              </c:ext>
            </c:extLst>
          </c:dPt>
          <c:dPt>
            <c:idx val="1"/>
            <c:bubble3D val="0"/>
            <c:spPr>
              <a:solidFill>
                <a:srgbClr val="993366"/>
              </a:solidFill>
              <a:ln w="12677">
                <a:solidFill>
                  <a:srgbClr val="000000"/>
                </a:solidFill>
                <a:prstDash val="solid"/>
              </a:ln>
            </c:spPr>
            <c:extLst>
              <c:ext xmlns:c16="http://schemas.microsoft.com/office/drawing/2014/chart" uri="{C3380CC4-5D6E-409C-BE32-E72D297353CC}">
                <c16:uniqueId val="{00000001-BF51-4FAF-A0D3-FD75C1C3253B}"/>
              </c:ext>
            </c:extLst>
          </c:dPt>
          <c:dPt>
            <c:idx val="2"/>
            <c:bubble3D val="0"/>
            <c:spPr>
              <a:solidFill>
                <a:srgbClr val="FFFFCC"/>
              </a:solidFill>
              <a:ln w="12677">
                <a:solidFill>
                  <a:srgbClr val="000000"/>
                </a:solidFill>
                <a:prstDash val="solid"/>
              </a:ln>
            </c:spPr>
            <c:extLst>
              <c:ext xmlns:c16="http://schemas.microsoft.com/office/drawing/2014/chart" uri="{C3380CC4-5D6E-409C-BE32-E72D297353CC}">
                <c16:uniqueId val="{00000002-BF51-4FAF-A0D3-FD75C1C3253B}"/>
              </c:ext>
            </c:extLst>
          </c:dPt>
          <c:dPt>
            <c:idx val="3"/>
            <c:bubble3D val="0"/>
            <c:spPr>
              <a:solidFill>
                <a:srgbClr val="00FF00"/>
              </a:solidFill>
              <a:ln w="12677">
                <a:solidFill>
                  <a:srgbClr val="000000"/>
                </a:solidFill>
                <a:prstDash val="solid"/>
              </a:ln>
            </c:spPr>
            <c:extLst>
              <c:ext xmlns:c16="http://schemas.microsoft.com/office/drawing/2014/chart" uri="{C3380CC4-5D6E-409C-BE32-E72D297353CC}">
                <c16:uniqueId val="{00000003-BF51-4FAF-A0D3-FD75C1C3253B}"/>
              </c:ext>
            </c:extLst>
          </c:dPt>
          <c:dPt>
            <c:idx val="4"/>
            <c:bubble3D val="0"/>
            <c:spPr>
              <a:solidFill>
                <a:srgbClr val="FF9900"/>
              </a:solidFill>
              <a:ln w="12677">
                <a:solidFill>
                  <a:srgbClr val="000000"/>
                </a:solidFill>
                <a:prstDash val="solid"/>
              </a:ln>
            </c:spPr>
            <c:extLst>
              <c:ext xmlns:c16="http://schemas.microsoft.com/office/drawing/2014/chart" uri="{C3380CC4-5D6E-409C-BE32-E72D297353CC}">
                <c16:uniqueId val="{00000004-BF51-4FAF-A0D3-FD75C1C3253B}"/>
              </c:ext>
            </c:extLst>
          </c:dPt>
          <c:dPt>
            <c:idx val="5"/>
            <c:bubble3D val="0"/>
            <c:spPr>
              <a:solidFill>
                <a:srgbClr val="FF8080"/>
              </a:solidFill>
              <a:ln w="12677">
                <a:solidFill>
                  <a:srgbClr val="000000"/>
                </a:solidFill>
                <a:prstDash val="solid"/>
              </a:ln>
            </c:spPr>
            <c:extLst>
              <c:ext xmlns:c16="http://schemas.microsoft.com/office/drawing/2014/chart" uri="{C3380CC4-5D6E-409C-BE32-E72D297353CC}">
                <c16:uniqueId val="{00000005-BF51-4FAF-A0D3-FD75C1C3253B}"/>
              </c:ext>
            </c:extLst>
          </c:dPt>
          <c:dLbls>
            <c:dLbl>
              <c:idx val="0"/>
              <c:delete val="1"/>
              <c:extLst>
                <c:ext xmlns:c15="http://schemas.microsoft.com/office/drawing/2012/chart" uri="{CE6537A1-D6FC-4f65-9D91-7224C49458BB}"/>
                <c:ext xmlns:c16="http://schemas.microsoft.com/office/drawing/2014/chart" uri="{C3380CC4-5D6E-409C-BE32-E72D297353CC}">
                  <c16:uniqueId val="{00000000-BF51-4FAF-A0D3-FD75C1C3253B}"/>
                </c:ext>
              </c:extLst>
            </c:dLbl>
            <c:dLbl>
              <c:idx val="1"/>
              <c:tx>
                <c:rich>
                  <a:bodyPr/>
                  <a:lstStyle/>
                  <a:p>
                    <a:r>
                      <a:rPr lang="en-US"/>
                      <a:t>27,99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51-4FAF-A0D3-FD75C1C3253B}"/>
                </c:ext>
              </c:extLst>
            </c:dLbl>
            <c:dLbl>
              <c:idx val="2"/>
              <c:layout>
                <c:manualLayout>
                  <c:x val="3.6743806836871173E-2"/>
                  <c:y val="3.5785065639774252E-2"/>
                </c:manualLayout>
              </c:layout>
              <c:tx>
                <c:rich>
                  <a:bodyPr rot="-4500000" vert="horz"/>
                  <a:lstStyle/>
                  <a:p>
                    <a:pPr algn="ctr">
                      <a:defRPr sz="898" b="1" i="1" u="none" strike="noStrike" baseline="0">
                        <a:solidFill>
                          <a:srgbClr val="000000"/>
                        </a:solidFill>
                        <a:latin typeface="Arial Cyr"/>
                        <a:ea typeface="Arial Cyr"/>
                        <a:cs typeface="Arial Cyr"/>
                      </a:defRPr>
                    </a:pPr>
                    <a:r>
                      <a:rPr lang="en-US"/>
                      <a:t>298,83</a:t>
                    </a:r>
                  </a:p>
                </c:rich>
              </c:tx>
              <c:spPr>
                <a:noFill/>
                <a:ln w="25354">
                  <a:noFill/>
                </a:ln>
              </c:spPr>
              <c:showLegendKey val="0"/>
              <c:showVal val="0"/>
              <c:showCatName val="0"/>
              <c:showSerName val="0"/>
              <c:showPercent val="0"/>
              <c:showBubbleSize val="0"/>
              <c:extLst>
                <c:ext xmlns:c15="http://schemas.microsoft.com/office/drawing/2012/chart" uri="{CE6537A1-D6FC-4f65-9D91-7224C49458BB}">
                  <c15:layout>
                    <c:manualLayout>
                      <c:w val="9.3917854862736738E-2"/>
                      <c:h val="6.0666723724751792E-2"/>
                    </c:manualLayout>
                  </c15:layout>
                  <c15:showDataLabelsRange val="0"/>
                </c:ext>
                <c:ext xmlns:c16="http://schemas.microsoft.com/office/drawing/2014/chart" uri="{C3380CC4-5D6E-409C-BE32-E72D297353CC}">
                  <c16:uniqueId val="{00000002-BF51-4FAF-A0D3-FD75C1C3253B}"/>
                </c:ext>
              </c:extLst>
            </c:dLbl>
            <c:dLbl>
              <c:idx val="3"/>
              <c:tx>
                <c:rich>
                  <a:bodyPr/>
                  <a:lstStyle/>
                  <a:p>
                    <a:r>
                      <a:rPr lang="en-US"/>
                      <a:t>35,88</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51-4FAF-A0D3-FD75C1C3253B}"/>
                </c:ext>
              </c:extLst>
            </c:dLbl>
            <c:dLbl>
              <c:idx val="4"/>
              <c:layout>
                <c:manualLayout>
                  <c:x val="2.6683374934467277E-3"/>
                  <c:y val="-3.4114301513303025E-3"/>
                </c:manualLayout>
              </c:layout>
              <c:tx>
                <c:rich>
                  <a:bodyPr/>
                  <a:lstStyle/>
                  <a:p>
                    <a:r>
                      <a:rPr lang="en-US"/>
                      <a:t>258,25</a:t>
                    </a:r>
                  </a:p>
                </c:rich>
              </c:tx>
              <c:showLegendKey val="0"/>
              <c:showVal val="0"/>
              <c:showCatName val="0"/>
              <c:showSerName val="0"/>
              <c:showPercent val="0"/>
              <c:showBubbleSize val="0"/>
              <c:extLst>
                <c:ext xmlns:c15="http://schemas.microsoft.com/office/drawing/2012/chart" uri="{CE6537A1-D6FC-4f65-9D91-7224C49458BB}">
                  <c15:layout>
                    <c:manualLayout>
                      <c:w val="9.3926189969497031E-2"/>
                      <c:h val="7.9075659020883246E-2"/>
                    </c:manualLayout>
                  </c15:layout>
                  <c15:showDataLabelsRange val="0"/>
                </c:ext>
                <c:ext xmlns:c16="http://schemas.microsoft.com/office/drawing/2014/chart" uri="{C3380CC4-5D6E-409C-BE32-E72D297353CC}">
                  <c16:uniqueId val="{00000004-BF51-4FAF-A0D3-FD75C1C3253B}"/>
                </c:ext>
              </c:extLst>
            </c:dLbl>
            <c:dLbl>
              <c:idx val="5"/>
              <c:layout>
                <c:manualLayout>
                  <c:x val="-8.4986418525446767E-3"/>
                  <c:y val="-1.2377057058850737E-2"/>
                </c:manualLayout>
              </c:layout>
              <c:tx>
                <c:rich>
                  <a:bodyPr/>
                  <a:lstStyle/>
                  <a:p>
                    <a:r>
                      <a:rPr lang="en-US"/>
                      <a:t>362,44</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51-4FAF-A0D3-FD75C1C3253B}"/>
                </c:ext>
              </c:extLst>
            </c:dLbl>
            <c:spPr>
              <a:noFill/>
              <a:ln w="25354">
                <a:noFill/>
              </a:ln>
            </c:spPr>
            <c:txPr>
              <a:bodyPr rot="-60000" vert="horz"/>
              <a:lstStyle/>
              <a:p>
                <a:pPr algn="ctr">
                  <a:defRPr sz="898"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оплата труда и начисления на нее</c:v>
                </c:pt>
                <c:pt idx="1">
                  <c:v>Продукты питания</c:v>
                </c:pt>
                <c:pt idx="2">
                  <c:v>социальное обеспечение</c:v>
                </c:pt>
                <c:pt idx="3">
                  <c:v>коммунальные услуги</c:v>
                </c:pt>
                <c:pt idx="4">
                  <c:v>прочие</c:v>
                </c:pt>
              </c:strCache>
            </c:strRef>
          </c:cat>
          <c:val>
            <c:numRef>
              <c:f>Sheet1!$B$2:$F$2</c:f>
              <c:numCache>
                <c:formatCode>General</c:formatCode>
                <c:ptCount val="5"/>
                <c:pt idx="0">
                  <c:v>437</c:v>
                </c:pt>
                <c:pt idx="1">
                  <c:v>31</c:v>
                </c:pt>
                <c:pt idx="2">
                  <c:v>294</c:v>
                </c:pt>
                <c:pt idx="3">
                  <c:v>36</c:v>
                </c:pt>
                <c:pt idx="4">
                  <c:v>229</c:v>
                </c:pt>
              </c:numCache>
            </c:numRef>
          </c:val>
          <c:extLst>
            <c:ext xmlns:c16="http://schemas.microsoft.com/office/drawing/2014/chart" uri="{C3380CC4-5D6E-409C-BE32-E72D297353CC}">
              <c16:uniqueId val="{00000006-BF51-4FAF-A0D3-FD75C1C3253B}"/>
            </c:ext>
          </c:extLst>
        </c:ser>
        <c:dLbls>
          <c:showLegendKey val="0"/>
          <c:showVal val="0"/>
          <c:showCatName val="0"/>
          <c:showSerName val="0"/>
          <c:showPercent val="0"/>
          <c:showBubbleSize val="0"/>
          <c:showLeaderLines val="0"/>
        </c:dLbls>
        <c:firstSliceAng val="0"/>
        <c:holeSize val="50"/>
      </c:doughnutChart>
      <c:spPr>
        <a:noFill/>
        <a:ln w="25354">
          <a:noFill/>
        </a:ln>
      </c:spPr>
    </c:plotArea>
    <c:legend>
      <c:legendPos val="r"/>
      <c:layout>
        <c:manualLayout>
          <c:xMode val="edge"/>
          <c:yMode val="edge"/>
          <c:x val="0.65749656121045386"/>
          <c:y val="0.33780760626398654"/>
          <c:w val="0.33700137551582288"/>
          <c:h val="0.55257270693512306"/>
        </c:manualLayout>
      </c:layout>
      <c:overlay val="0"/>
      <c:spPr>
        <a:noFill/>
        <a:ln w="25354">
          <a:noFill/>
        </a:ln>
      </c:spPr>
      <c:txPr>
        <a:bodyPr/>
        <a:lstStyle/>
        <a:p>
          <a:pPr>
            <a:defRPr sz="823" b="1" i="1"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572"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1" u="none" strike="noStrike" baseline="0">
                <a:solidFill>
                  <a:srgbClr val="000000"/>
                </a:solidFill>
                <a:latin typeface="Arial"/>
                <a:ea typeface="Arial"/>
                <a:cs typeface="Arial"/>
              </a:defRPr>
            </a:pPr>
            <a:r>
              <a:rPr lang="ru-RU"/>
              <a:t>Анализ ритмичности кассовых выплат</a:t>
            </a:r>
          </a:p>
        </c:rich>
      </c:tx>
      <c:layout>
        <c:manualLayout>
          <c:xMode val="edge"/>
          <c:yMode val="edge"/>
          <c:x val="0.22875816993464052"/>
          <c:y val="2.0576131687242802E-2"/>
        </c:manualLayout>
      </c:layout>
      <c:overlay val="0"/>
      <c:spPr>
        <a:noFill/>
        <a:ln w="25362">
          <a:noFill/>
        </a:ln>
      </c:spPr>
    </c:title>
    <c:autoTitleDeleted val="0"/>
    <c:plotArea>
      <c:layout>
        <c:manualLayout>
          <c:layoutTarget val="inner"/>
          <c:xMode val="edge"/>
          <c:yMode val="edge"/>
          <c:x val="0.1111111111111111"/>
          <c:y val="0.17283950617283991"/>
          <c:w val="0.72287581699347803"/>
          <c:h val="0.56378600823045266"/>
        </c:manualLayout>
      </c:layout>
      <c:lineChart>
        <c:grouping val="standard"/>
        <c:varyColors val="0"/>
        <c:ser>
          <c:idx val="0"/>
          <c:order val="0"/>
          <c:tx>
            <c:strRef>
              <c:f>Sheet1!$A$2</c:f>
              <c:strCache>
                <c:ptCount val="1"/>
                <c:pt idx="0">
                  <c:v>2021 год</c:v>
                </c:pt>
              </c:strCache>
            </c:strRef>
          </c:tx>
          <c:spPr>
            <a:ln w="38042">
              <a:solidFill>
                <a:srgbClr val="3366FF"/>
              </a:solidFill>
              <a:prstDash val="solid"/>
            </a:ln>
          </c:spPr>
          <c:marker>
            <c:symbol val="diamond"/>
            <c:size val="8"/>
            <c:spPr>
              <a:solidFill>
                <a:srgbClr val="3366FF"/>
              </a:solidFill>
              <a:ln>
                <a:solidFill>
                  <a:srgbClr val="3366FF"/>
                </a:solidFill>
                <a:prstDash val="solid"/>
              </a:ln>
            </c:spPr>
          </c:marker>
          <c:dLbls>
            <c:dLbl>
              <c:idx val="0"/>
              <c:layout>
                <c:manualLayout>
                  <c:x val="-9.6641894326007748E-3"/>
                  <c:y val="1.1372852999729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3-4289-A7A9-12034A1241D9}"/>
                </c:ext>
              </c:extLst>
            </c:dLbl>
            <c:dLbl>
              <c:idx val="1"/>
              <c:layout>
                <c:manualLayout>
                  <c:x val="-4.5067188541019002E-2"/>
                  <c:y val="-4.062322543145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3-4289-A7A9-12034A1241D9}"/>
                </c:ext>
              </c:extLst>
            </c:dLbl>
            <c:dLbl>
              <c:idx val="2"/>
              <c:layout>
                <c:manualLayout>
                  <c:x val="-4.5176070002378527E-2"/>
                  <c:y val="-6.581735796721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43-4289-A7A9-12034A1241D9}"/>
                </c:ext>
              </c:extLst>
            </c:dLbl>
            <c:dLbl>
              <c:idx val="3"/>
              <c:layout>
                <c:manualLayout>
                  <c:x val="-2.6984464779740248E-2"/>
                  <c:y val="5.8926885516376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43-4289-A7A9-12034A1241D9}"/>
                </c:ext>
              </c:extLst>
            </c:dLbl>
            <c:dLbl>
              <c:idx val="4"/>
              <c:layout>
                <c:manualLayout>
                  <c:x val="-3.3629293953517853E-2"/>
                  <c:y val="0.117394595830754"/>
                </c:manualLayout>
              </c:layout>
              <c:spPr>
                <a:noFill/>
                <a:ln w="25362">
                  <a:noFill/>
                </a:ln>
              </c:spPr>
              <c:txPr>
                <a:bodyPr rot="39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43-4289-A7A9-12034A1241D9}"/>
                </c:ext>
              </c:extLst>
            </c:dLbl>
            <c:dLbl>
              <c:idx val="5"/>
              <c:layout>
                <c:manualLayout>
                  <c:x val="-5.2038829009649033E-2"/>
                  <c:y val="-6.1548424188403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43-4289-A7A9-12034A1241D9}"/>
                </c:ext>
              </c:extLst>
            </c:dLbl>
            <c:dLbl>
              <c:idx val="6"/>
              <c:layout>
                <c:manualLayout>
                  <c:x val="-3.6461602871978374E-2"/>
                  <c:y val="5.8373983969376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43-4289-A7A9-12034A1241D9}"/>
                </c:ext>
              </c:extLst>
            </c:dLbl>
            <c:dLbl>
              <c:idx val="7"/>
              <c:layout>
                <c:manualLayout>
                  <c:x val="-4.4413621588240422E-2"/>
                  <c:y val="-0.14868640409173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43-4289-A7A9-12034A1241D9}"/>
                </c:ext>
              </c:extLst>
            </c:dLbl>
            <c:dLbl>
              <c:idx val="8"/>
              <c:layout>
                <c:manualLayout>
                  <c:x val="-5.2365640304500832E-2"/>
                  <c:y val="-5.7934138822049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43-4289-A7A9-12034A1241D9}"/>
                </c:ext>
              </c:extLst>
            </c:dLbl>
            <c:dLbl>
              <c:idx val="9"/>
              <c:layout>
                <c:manualLayout>
                  <c:x val="-2.6330897826960853E-2"/>
                  <c:y val="5.8067763321532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43-4289-A7A9-12034A1241D9}"/>
                </c:ext>
              </c:extLst>
            </c:dLbl>
            <c:dLbl>
              <c:idx val="10"/>
              <c:layout>
                <c:manualLayout>
                  <c:x val="-1.5982262948450923E-2"/>
                  <c:y val="5.2027858709096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43-4289-A7A9-12034A1241D9}"/>
                </c:ext>
              </c:extLst>
            </c:dLbl>
            <c:dLbl>
              <c:idx val="11"/>
              <c:layout>
                <c:manualLayout>
                  <c:x val="-4.0927745716999656E-2"/>
                  <c:y val="-2.9946072668511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43-4289-A7A9-12034A1241D9}"/>
                </c:ext>
              </c:extLst>
            </c:dLbl>
            <c:spPr>
              <a:noFill/>
              <a:ln w="25362">
                <a:noFill/>
              </a:ln>
            </c:spPr>
            <c:txPr>
              <a:bodyPr rot="276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29970.98</c:v>
                </c:pt>
                <c:pt idx="1">
                  <c:v>77399.740000000005</c:v>
                </c:pt>
                <c:pt idx="2">
                  <c:v>82236.63</c:v>
                </c:pt>
                <c:pt idx="3">
                  <c:v>78533.17</c:v>
                </c:pt>
                <c:pt idx="4">
                  <c:v>73246.720000000001</c:v>
                </c:pt>
                <c:pt idx="5">
                  <c:v>80040.25</c:v>
                </c:pt>
                <c:pt idx="6">
                  <c:v>82932.81</c:v>
                </c:pt>
                <c:pt idx="7">
                  <c:v>86460.34</c:v>
                </c:pt>
                <c:pt idx="8">
                  <c:v>75110.820000000007</c:v>
                </c:pt>
                <c:pt idx="9">
                  <c:v>93600.42</c:v>
                </c:pt>
                <c:pt idx="10">
                  <c:v>98795.77</c:v>
                </c:pt>
                <c:pt idx="11">
                  <c:v>121613.49</c:v>
                </c:pt>
              </c:numCache>
            </c:numRef>
          </c:val>
          <c:smooth val="0"/>
          <c:extLst>
            <c:ext xmlns:c16="http://schemas.microsoft.com/office/drawing/2014/chart" uri="{C3380CC4-5D6E-409C-BE32-E72D297353CC}">
              <c16:uniqueId val="{0000000C-5343-4289-A7A9-12034A1241D9}"/>
            </c:ext>
          </c:extLst>
        </c:ser>
        <c:ser>
          <c:idx val="1"/>
          <c:order val="1"/>
          <c:tx>
            <c:strRef>
              <c:f>Sheet1!$A$3</c:f>
              <c:strCache>
                <c:ptCount val="1"/>
                <c:pt idx="0">
                  <c:v>2022 год</c:v>
                </c:pt>
              </c:strCache>
            </c:strRef>
          </c:tx>
          <c:spPr>
            <a:ln w="38042">
              <a:solidFill>
                <a:srgbClr val="FF00FF"/>
              </a:solidFill>
              <a:prstDash val="solid"/>
            </a:ln>
          </c:spPr>
          <c:marker>
            <c:symbol val="diamond"/>
            <c:size val="8"/>
            <c:spPr>
              <a:solidFill>
                <a:srgbClr val="FF00FF"/>
              </a:solidFill>
              <a:ln>
                <a:solidFill>
                  <a:srgbClr val="FF00FF"/>
                </a:solidFill>
                <a:prstDash val="solid"/>
              </a:ln>
            </c:spPr>
          </c:marker>
          <c:dLbls>
            <c:dLbl>
              <c:idx val="0"/>
              <c:layout>
                <c:manualLayout>
                  <c:x val="-3.7115169824757592E-2"/>
                  <c:y val="-5.6655922933685883E-2"/>
                </c:manualLayout>
              </c:layout>
              <c:spPr>
                <a:noFill/>
                <a:ln w="25362">
                  <a:noFill/>
                </a:ln>
              </c:spPr>
              <c:txPr>
                <a:bodyPr rot="-45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43-4289-A7A9-12034A1241D9}"/>
                </c:ext>
              </c:extLst>
            </c:dLbl>
            <c:dLbl>
              <c:idx val="1"/>
              <c:layout>
                <c:manualLayout>
                  <c:x val="-2.5459345403764669E-2"/>
                  <c:y val="7.1352446835575539E-2"/>
                </c:manualLayout>
              </c:layout>
              <c:spPr>
                <a:noFill/>
                <a:ln w="25362">
                  <a:noFill/>
                </a:ln>
              </c:spPr>
              <c:txPr>
                <a:bodyPr rot="384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43-4289-A7A9-12034A1241D9}"/>
                </c:ext>
              </c:extLst>
            </c:dLbl>
            <c:dLbl>
              <c:idx val="2"/>
              <c:layout>
                <c:manualLayout>
                  <c:x val="-4.7790449087346497E-2"/>
                  <c:y val="5.3419330577149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43-4289-A7A9-12034A1241D9}"/>
                </c:ext>
              </c:extLst>
            </c:dLbl>
            <c:dLbl>
              <c:idx val="3"/>
              <c:layout>
                <c:manualLayout>
                  <c:x val="-3.7441981119609821E-2"/>
                  <c:y val="-6.979904742567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43-4289-A7A9-12034A1241D9}"/>
                </c:ext>
              </c:extLst>
            </c:dLbl>
            <c:dLbl>
              <c:idx val="4"/>
              <c:layout>
                <c:manualLayout>
                  <c:x val="-3.6243673038485281E-2"/>
                  <c:y val="-4.7283713555167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343-4289-A7A9-12034A1241D9}"/>
                </c:ext>
              </c:extLst>
            </c:dLbl>
            <c:dLbl>
              <c:idx val="5"/>
              <c:layout>
                <c:manualLayout>
                  <c:x val="-5.2038829009649033E-2"/>
                  <c:y val="5.2249194568885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43-4289-A7A9-12034A1241D9}"/>
                </c:ext>
              </c:extLst>
            </c:dLbl>
            <c:dLbl>
              <c:idx val="6"/>
              <c:layout>
                <c:manualLayout>
                  <c:x val="-2.9925655159559555E-2"/>
                  <c:y val="-6.1047423181043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343-4289-A7A9-12034A1241D9}"/>
                </c:ext>
              </c:extLst>
            </c:dLbl>
            <c:dLbl>
              <c:idx val="7"/>
              <c:layout>
                <c:manualLayout>
                  <c:x val="-3.6570484333337337E-2"/>
                  <c:y val="0.164239355046957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343-4289-A7A9-12034A1241D9}"/>
                </c:ext>
              </c:extLst>
            </c:dLbl>
            <c:dLbl>
              <c:idx val="8"/>
              <c:layout>
                <c:manualLayout>
                  <c:x val="-2.3607470369860401E-2"/>
                  <c:y val="0.123752603403664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43-4289-A7A9-12034A1241D9}"/>
                </c:ext>
              </c:extLst>
            </c:dLbl>
            <c:dLbl>
              <c:idx val="9"/>
              <c:layout>
                <c:manualLayout>
                  <c:x val="-4.201717233676433E-2"/>
                  <c:y val="-5.6028263256165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343-4289-A7A9-12034A1241D9}"/>
                </c:ext>
              </c:extLst>
            </c:dLbl>
            <c:dLbl>
              <c:idx val="10"/>
              <c:layout>
                <c:manualLayout>
                  <c:x val="-4.9969191053027093E-2"/>
                  <c:y val="-8.3444905863704524E-2"/>
                </c:manualLayout>
              </c:layout>
              <c:spPr>
                <a:noFill/>
                <a:ln w="25362">
                  <a:noFill/>
                </a:ln>
              </c:spPr>
              <c:txPr>
                <a:bodyPr rot="-468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343-4289-A7A9-12034A1241D9}"/>
                </c:ext>
              </c:extLst>
            </c:dLbl>
            <c:dLbl>
              <c:idx val="11"/>
              <c:layout>
                <c:manualLayout>
                  <c:x val="-3.3084608462097945E-2"/>
                  <c:y val="6.9124392333615794E-2"/>
                </c:manualLayout>
              </c:layout>
              <c:spPr>
                <a:noFill/>
                <a:ln w="25362">
                  <a:noFill/>
                </a:ln>
              </c:spPr>
              <c:txPr>
                <a:bodyPr rot="15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343-4289-A7A9-12034A1241D9}"/>
                </c:ext>
              </c:extLst>
            </c:dLbl>
            <c:spPr>
              <a:noFill/>
              <a:ln w="25362">
                <a:noFill/>
              </a:ln>
            </c:spPr>
            <c:txPr>
              <a:bodyPr rot="-354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58637.13</c:v>
                </c:pt>
                <c:pt idx="1">
                  <c:v>73112.69</c:v>
                </c:pt>
                <c:pt idx="2">
                  <c:v>77627.429999999993</c:v>
                </c:pt>
                <c:pt idx="3">
                  <c:v>85248.22</c:v>
                </c:pt>
                <c:pt idx="4">
                  <c:v>77671.02</c:v>
                </c:pt>
                <c:pt idx="5">
                  <c:v>86756.94</c:v>
                </c:pt>
                <c:pt idx="6">
                  <c:v>95323.32</c:v>
                </c:pt>
                <c:pt idx="7">
                  <c:v>74943.27</c:v>
                </c:pt>
                <c:pt idx="8">
                  <c:v>99870.62</c:v>
                </c:pt>
                <c:pt idx="9">
                  <c:v>85863.26</c:v>
                </c:pt>
                <c:pt idx="10">
                  <c:v>81527.3</c:v>
                </c:pt>
                <c:pt idx="11">
                  <c:v>130432.83</c:v>
                </c:pt>
              </c:numCache>
            </c:numRef>
          </c:val>
          <c:smooth val="0"/>
          <c:extLst>
            <c:ext xmlns:c16="http://schemas.microsoft.com/office/drawing/2014/chart" uri="{C3380CC4-5D6E-409C-BE32-E72D297353CC}">
              <c16:uniqueId val="{00000019-5343-4289-A7A9-12034A1241D9}"/>
            </c:ext>
          </c:extLst>
        </c:ser>
        <c:dLbls>
          <c:showLegendKey val="0"/>
          <c:showVal val="0"/>
          <c:showCatName val="0"/>
          <c:showSerName val="0"/>
          <c:showPercent val="0"/>
          <c:showBubbleSize val="0"/>
        </c:dLbls>
        <c:marker val="1"/>
        <c:smooth val="0"/>
        <c:axId val="92270976"/>
        <c:axId val="92272512"/>
      </c:lineChart>
      <c:catAx>
        <c:axId val="92270976"/>
        <c:scaling>
          <c:orientation val="minMax"/>
        </c:scaling>
        <c:delete val="0"/>
        <c:axPos val="b"/>
        <c:numFmt formatCode="General" sourceLinked="1"/>
        <c:majorTickMark val="out"/>
        <c:minorTickMark val="none"/>
        <c:tickLblPos val="nextTo"/>
        <c:spPr>
          <a:ln w="3170">
            <a:solidFill>
              <a:srgbClr val="000000"/>
            </a:solidFill>
            <a:prstDash val="solid"/>
          </a:ln>
        </c:spPr>
        <c:txPr>
          <a:bodyPr rot="-5400000" vert="horz"/>
          <a:lstStyle/>
          <a:p>
            <a:pPr>
              <a:defRPr sz="849" b="1" i="0" u="none" strike="noStrike" baseline="0">
                <a:solidFill>
                  <a:srgbClr val="000000"/>
                </a:solidFill>
                <a:latin typeface="Arial"/>
                <a:ea typeface="Arial"/>
                <a:cs typeface="Arial"/>
              </a:defRPr>
            </a:pPr>
            <a:endParaRPr lang="ru-RU"/>
          </a:p>
        </c:txPr>
        <c:crossAx val="92272512"/>
        <c:crosses val="autoZero"/>
        <c:auto val="1"/>
        <c:lblAlgn val="ctr"/>
        <c:lblOffset val="100"/>
        <c:tickLblSkip val="1"/>
        <c:tickMarkSkip val="1"/>
        <c:noMultiLvlLbl val="0"/>
      </c:catAx>
      <c:valAx>
        <c:axId val="9227251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Arial"/>
                <a:ea typeface="Arial"/>
                <a:cs typeface="Arial"/>
              </a:defRPr>
            </a:pPr>
            <a:endParaRPr lang="ru-RU"/>
          </a:p>
        </c:txPr>
        <c:crossAx val="92270976"/>
        <c:crosses val="autoZero"/>
        <c:crossBetween val="between"/>
      </c:valAx>
      <c:spPr>
        <a:noFill/>
        <a:ln w="12681">
          <a:solidFill>
            <a:srgbClr val="000000"/>
          </a:solidFill>
          <a:prstDash val="solid"/>
        </a:ln>
      </c:spPr>
    </c:plotArea>
    <c:legend>
      <c:legendPos val="b"/>
      <c:layout>
        <c:manualLayout>
          <c:xMode val="edge"/>
          <c:yMode val="edge"/>
          <c:x val="0.2836601307189543"/>
          <c:y val="0.92592592592592549"/>
          <c:w val="0.38152264353283338"/>
          <c:h val="6.5843621399177002E-2"/>
        </c:manualLayout>
      </c:layout>
      <c:overlay val="0"/>
      <c:spPr>
        <a:noFill/>
        <a:ln w="3170">
          <a:solidFill>
            <a:srgbClr val="000000"/>
          </a:solidFill>
          <a:prstDash val="solid"/>
        </a:ln>
      </c:spPr>
      <c:txPr>
        <a:bodyPr/>
        <a:lstStyle/>
        <a:p>
          <a:pPr>
            <a:defRPr sz="1098" b="1" i="1"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672" b="1" i="0" u="none" strike="noStrike" baseline="0">
          <a:solidFill>
            <a:srgbClr val="000000"/>
          </a:solidFill>
          <a:latin typeface="Arial"/>
          <a:ea typeface="Arial"/>
          <a:cs typeface="Arial"/>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0.23</cdr:x>
      <cdr:y>0.3475</cdr:y>
    </cdr:from>
    <cdr:to>
      <cdr:x>0.23775</cdr:x>
      <cdr:y>0.39425</cdr:y>
    </cdr:to>
    <cdr:sp macro="" textlink="">
      <cdr:nvSpPr>
        <cdr:cNvPr id="1025" name="Text Box 1"/>
        <cdr:cNvSpPr txBox="1">
          <a:spLocks xmlns:a="http://schemas.openxmlformats.org/drawingml/2006/main" noChangeArrowheads="1"/>
        </cdr:cNvSpPr>
      </cdr:nvSpPr>
      <cdr:spPr bwMode="auto">
        <a:xfrm xmlns:a="http://schemas.openxmlformats.org/drawingml/2006/main">
          <a:off x="1335481" y="1188930"/>
          <a:ext cx="45000" cy="159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0.54575</cdr:x>
      <cdr:y>0.58889</cdr:y>
    </cdr:from>
    <cdr:to>
      <cdr:x>0.56818</cdr:x>
      <cdr:y>0.69444</cdr:y>
    </cdr:to>
    <cdr:sp macro="" textlink="">
      <cdr:nvSpPr>
        <cdr:cNvPr id="3" name="TextBox 2"/>
        <cdr:cNvSpPr txBox="1"/>
      </cdr:nvSpPr>
      <cdr:spPr>
        <a:xfrm xmlns:a="http://schemas.openxmlformats.org/drawingml/2006/main">
          <a:off x="3476624" y="2019300"/>
          <a:ext cx="142875" cy="361950"/>
        </a:xfrm>
        <a:prstGeom xmlns:a="http://schemas.openxmlformats.org/drawingml/2006/main" prst="rect">
          <a:avLst/>
        </a:prstGeom>
        <a:scene3d xmlns:a="http://schemas.openxmlformats.org/drawingml/2006/main">
          <a:camera prst="orthographicFront"/>
          <a:lightRig rig="threePt" dir="t"/>
        </a:scene3d>
        <a:sp3d xmlns:a="http://schemas.openxmlformats.org/drawingml/2006/main"/>
      </cdr:spPr>
      <cdr:txBody>
        <a:bodyPr xmlns:a="http://schemas.openxmlformats.org/drawingml/2006/main" vertOverflow="clip" wrap="none" rtlCol="0">
          <a:flatTx/>
        </a:bodyPr>
        <a:lstStyle xmlns:a="http://schemas.openxmlformats.org/drawingml/2006/main"/>
        <a:p xmlns:a="http://schemas.openxmlformats.org/drawingml/2006/main">
          <a:endParaRPr lang="ru-RU" sz="890" baseline="0"/>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0.1755</cdr:y>
    </cdr:from>
    <cdr:to>
      <cdr:x>0.43725</cdr:x>
      <cdr:y>0.5805</cdr:y>
    </cdr:to>
    <cdr:sp macro="" textlink="">
      <cdr:nvSpPr>
        <cdr:cNvPr id="1025" name="Text Box 1"/>
        <cdr:cNvSpPr txBox="1">
          <a:spLocks xmlns:a="http://schemas.openxmlformats.org/drawingml/2006/main" noChangeArrowheads="1"/>
        </cdr:cNvSpPr>
      </cdr:nvSpPr>
      <cdr:spPr bwMode="auto">
        <a:xfrm xmlns:a="http://schemas.openxmlformats.org/drawingml/2006/main">
          <a:off x="1835039" y="597778"/>
          <a:ext cx="587212" cy="137948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r>
            <a:rPr lang="ru-RU" sz="900" b="1" i="1" u="none" strike="noStrike" baseline="0">
              <a:solidFill>
                <a:srgbClr val="000000"/>
              </a:solidFill>
              <a:latin typeface="Arial Cyr"/>
              <a:cs typeface="Arial Cyr"/>
            </a:rPr>
            <a:t>394,59</a:t>
          </a:r>
        </a:p>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endParaRPr lang="ru-RU" sz="900" b="1" i="1"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7D4D0-5876-49D0-84A9-2F72519F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6854</TotalTime>
  <Pages>79</Pages>
  <Words>28852</Words>
  <Characters>164462</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О Т Ч Е Т</vt:lpstr>
    </vt:vector>
  </TitlesOfParts>
  <Company>Министерство финансов СК</Company>
  <LinksUpToDate>false</LinksUpToDate>
  <CharactersWithSpaces>192929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 Ч Е Т</dc:title>
  <dc:creator>Калинченко Л.А.</dc:creator>
  <cp:lastModifiedBy>KravchenkoAA</cp:lastModifiedBy>
  <cp:revision>867</cp:revision>
  <cp:lastPrinted>2021-04-30T06:26:00Z</cp:lastPrinted>
  <dcterms:created xsi:type="dcterms:W3CDTF">2018-03-21T08:37:00Z</dcterms:created>
  <dcterms:modified xsi:type="dcterms:W3CDTF">2023-07-27T13:23:00Z</dcterms:modified>
</cp:coreProperties>
</file>