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86" w:rsidRDefault="00BF4286" w:rsidP="00BF4286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СОВЕТ</w:t>
      </w:r>
    </w:p>
    <w:p w:rsidR="00BF4286" w:rsidRDefault="00BF4286" w:rsidP="00BF4286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СТЕПНОВСКОГО МУНИЦИПАЛЬНОГО РАЙОНА</w:t>
      </w:r>
    </w:p>
    <w:p w:rsidR="00BF4286" w:rsidRDefault="00BF4286" w:rsidP="00BF4286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СТАВРОПОЛЬСКОГО КРАЯ</w:t>
      </w:r>
    </w:p>
    <w:p w:rsidR="00BF4286" w:rsidRDefault="00BF4286" w:rsidP="00BF4286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ТРЕТЬЕГО СОЗЫВА</w:t>
      </w:r>
    </w:p>
    <w:p w:rsidR="00BF4286" w:rsidRDefault="00BF4286" w:rsidP="00BF4286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BF4286" w:rsidRDefault="00BF4286" w:rsidP="00BF4286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Е Ш Е Н И Е</w:t>
      </w:r>
    </w:p>
    <w:p w:rsidR="00BF4286" w:rsidRDefault="00BF4286" w:rsidP="00BF4286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F4286" w:rsidRPr="00F708F2" w:rsidRDefault="002E05C3" w:rsidP="00BF42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</w:pPr>
      <w:r w:rsidRPr="00045C8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28 апреля 2018</w:t>
      </w:r>
      <w:r w:rsidR="00BF4286" w:rsidRPr="00045C8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г</w:t>
      </w:r>
      <w:r w:rsidR="00341EB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  <w:r w:rsidR="00341EB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41EB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41EB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41EBB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="00BF428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="00BF4286">
        <w:rPr>
          <w:rFonts w:ascii="Times New Roman" w:eastAsia="Times New Roman" w:hAnsi="Times New Roman"/>
          <w:color w:val="000000"/>
          <w:sz w:val="28"/>
          <w:szCs w:val="28"/>
        </w:rPr>
        <w:t>. Степное</w:t>
      </w:r>
      <w:r w:rsidR="00BF4286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F4286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F4286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41EB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F4286" w:rsidRPr="00F8020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№</w:t>
      </w:r>
      <w:r w:rsidR="00777971" w:rsidRPr="00F8020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48/</w:t>
      </w:r>
      <w:r w:rsidR="00F708F2" w:rsidRPr="00F8020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327-</w:t>
      </w:r>
      <w:r w:rsidR="00F708F2" w:rsidRPr="00F80209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III</w:t>
      </w:r>
    </w:p>
    <w:p w:rsidR="00BF4286" w:rsidRDefault="00BF4286" w:rsidP="00BF42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BF4286" w:rsidRDefault="00BF4286" w:rsidP="00BF42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BF4286" w:rsidRDefault="00BF4286" w:rsidP="00BF42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Об отчете главы Степновского муниципального района Ставропольского края о результатах его деятельности и деятельности администрации Степновского муниципального ра</w:t>
      </w:r>
      <w:r w:rsidR="002E05C3">
        <w:rPr>
          <w:rFonts w:ascii="Times New Roman" w:eastAsia="Times New Roman" w:hAnsi="Times New Roman"/>
          <w:bCs/>
          <w:color w:val="000000"/>
          <w:sz w:val="28"/>
          <w:szCs w:val="28"/>
        </w:rPr>
        <w:t>йона Ставропольского края в 2017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году</w:t>
      </w:r>
    </w:p>
    <w:p w:rsidR="00BF4286" w:rsidRDefault="00BF4286" w:rsidP="00BF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F4286" w:rsidRDefault="00BF4286" w:rsidP="00BF4286">
      <w:pPr>
        <w:tabs>
          <w:tab w:val="left" w:pos="5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F4286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от 6 октября 2003 г</w:t>
      </w:r>
      <w:r w:rsidR="001E2E1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</w:t>
      </w:r>
      <w:r w:rsidR="00A027A5">
        <w:rPr>
          <w:rFonts w:ascii="Times New Roman" w:eastAsia="Times New Roman" w:hAnsi="Times New Roman"/>
          <w:color w:val="000000"/>
          <w:sz w:val="28"/>
          <w:szCs w:val="28"/>
        </w:rPr>
        <w:t>и», 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аконом Ставропольского края от 02 марта 2005 г. № 12-кз «О местном самоуправлении в Ставропольском крае» и Уставом Степновского муниципальн</w:t>
      </w:r>
      <w:r w:rsidR="00A027A5">
        <w:rPr>
          <w:rFonts w:ascii="Times New Roman" w:eastAsia="Times New Roman" w:hAnsi="Times New Roman"/>
          <w:color w:val="000000"/>
          <w:sz w:val="28"/>
          <w:szCs w:val="28"/>
        </w:rPr>
        <w:t>ого района Ставропольского края</w:t>
      </w:r>
      <w:r w:rsidR="00F708F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Совет Степновского муниципального района Ставропольского края</w:t>
      </w:r>
    </w:p>
    <w:p w:rsidR="00BF4286" w:rsidRDefault="00BF4286" w:rsidP="00BF4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4286" w:rsidRDefault="00BF4286" w:rsidP="00BF42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:rsidR="00BF4286" w:rsidRDefault="00BF4286" w:rsidP="00BF4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4286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Отчет главы Степновского муниципального района Ставропольского края о результатах его деятельности и деятельности администрации Степновского муниципального ра</w:t>
      </w:r>
      <w:r w:rsidR="002E05C3">
        <w:rPr>
          <w:rFonts w:ascii="Times New Roman" w:eastAsia="Times New Roman" w:hAnsi="Times New Roman"/>
          <w:color w:val="000000"/>
          <w:sz w:val="28"/>
          <w:szCs w:val="28"/>
        </w:rPr>
        <w:t>йона Ставропольского края в 2017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принять к сведению (прилагается).</w:t>
      </w:r>
    </w:p>
    <w:p w:rsidR="00BF4286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4286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Признать работу главы Степновского муниципального района Ставропольского края Лобанова С.В. и администрации Степновского муниципального Ставропольского края по реализации основных на</w:t>
      </w:r>
      <w:r w:rsidR="002E05C3">
        <w:rPr>
          <w:rFonts w:ascii="Times New Roman" w:eastAsia="Times New Roman" w:hAnsi="Times New Roman"/>
          <w:color w:val="000000"/>
          <w:sz w:val="28"/>
          <w:szCs w:val="28"/>
        </w:rPr>
        <w:t>правлений их деятельности в 2017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удовлетворительной.</w:t>
      </w:r>
    </w:p>
    <w:p w:rsidR="00BF4286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4286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Рекомендовать главе Степновского муниципального района Ставропольского края и администрации Степновского муниципального района Ставропольского края с целью закрепления положительной динамики развития экономики района и решения первоочередных проблем в соответствии с возложенными на органы местного самоуправления Степновского муниципального района Ставропольского края полномочиями:</w:t>
      </w:r>
    </w:p>
    <w:p w:rsidR="00BF4286" w:rsidRPr="00777971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27A5">
        <w:rPr>
          <w:rFonts w:ascii="Times New Roman" w:eastAsia="Times New Roman" w:hAnsi="Times New Roman"/>
          <w:color w:val="000000"/>
          <w:sz w:val="28"/>
          <w:szCs w:val="28"/>
        </w:rPr>
        <w:t xml:space="preserve">3.1. Продолжить выполнение мероприятий плана по реализации Стратегии социально-экономического развития Степновского муниципального района Ставропольского края до </w:t>
      </w:r>
      <w:r w:rsidRPr="00A027A5">
        <w:rPr>
          <w:rFonts w:ascii="Times New Roman" w:eastAsia="Times New Roman" w:hAnsi="Times New Roman"/>
          <w:sz w:val="28"/>
          <w:szCs w:val="28"/>
        </w:rPr>
        <w:t>2020 года и на период до 2030 года.</w:t>
      </w:r>
    </w:p>
    <w:p w:rsidR="00BF4286" w:rsidRPr="00A027A5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27A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3.2. Обеспечить качественное и своевременное выполнение мероприятий муниципальных программ Степновского муниципального района Ставропольского края. </w:t>
      </w:r>
    </w:p>
    <w:p w:rsidR="00BF4286" w:rsidRPr="00A027A5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27A5">
        <w:rPr>
          <w:rFonts w:ascii="Times New Roman" w:eastAsia="Times New Roman" w:hAnsi="Times New Roman"/>
          <w:color w:val="000000"/>
          <w:sz w:val="28"/>
          <w:szCs w:val="28"/>
        </w:rPr>
        <w:t>3.3. Сч</w:t>
      </w:r>
      <w:r w:rsidR="00173C0C">
        <w:rPr>
          <w:rFonts w:ascii="Times New Roman" w:eastAsia="Times New Roman" w:hAnsi="Times New Roman"/>
          <w:color w:val="000000"/>
          <w:sz w:val="28"/>
          <w:szCs w:val="28"/>
        </w:rPr>
        <w:t>итать основными задачами на 2018</w:t>
      </w:r>
      <w:r w:rsidRPr="00A027A5">
        <w:rPr>
          <w:rFonts w:ascii="Times New Roman" w:eastAsia="Times New Roman" w:hAnsi="Times New Roman"/>
          <w:color w:val="000000"/>
          <w:sz w:val="28"/>
          <w:szCs w:val="28"/>
        </w:rPr>
        <w:t xml:space="preserve"> год:</w:t>
      </w:r>
    </w:p>
    <w:p w:rsidR="00BF4286" w:rsidRPr="00A027A5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27A5">
        <w:rPr>
          <w:rFonts w:ascii="Times New Roman" w:eastAsia="Times New Roman" w:hAnsi="Times New Roman"/>
          <w:color w:val="000000"/>
          <w:sz w:val="28"/>
          <w:szCs w:val="28"/>
        </w:rPr>
        <w:t>привлечение дополнительных доходов в бюджет Степновского муниципального района Ставропольского края и снижение недоимки по налоговым и неналоговым платежам во все уровни бюджета;</w:t>
      </w:r>
    </w:p>
    <w:p w:rsidR="00BF4286" w:rsidRPr="00A027A5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27A5">
        <w:rPr>
          <w:rFonts w:ascii="Times New Roman" w:eastAsia="Times New Roman" w:hAnsi="Times New Roman"/>
          <w:color w:val="000000"/>
          <w:sz w:val="28"/>
          <w:szCs w:val="28"/>
        </w:rPr>
        <w:t>оптимизацию бюджетных расходов и повышение ответственности за нецелевое и неэффективное использование бюджетных средств;</w:t>
      </w:r>
    </w:p>
    <w:p w:rsidR="00BF4286" w:rsidRPr="00A027A5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27A5">
        <w:rPr>
          <w:rFonts w:ascii="Times New Roman" w:eastAsia="Times New Roman" w:hAnsi="Times New Roman"/>
          <w:color w:val="000000"/>
          <w:sz w:val="28"/>
          <w:szCs w:val="28"/>
        </w:rPr>
        <w:t>участие в мероприятиях федеральных и государственных программ Ставропольского края;</w:t>
      </w:r>
    </w:p>
    <w:p w:rsidR="00BF4286" w:rsidRPr="00A027A5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27A5">
        <w:rPr>
          <w:rFonts w:ascii="Times New Roman" w:eastAsia="Times New Roman" w:hAnsi="Times New Roman"/>
          <w:color w:val="000000"/>
          <w:sz w:val="28"/>
          <w:szCs w:val="28"/>
        </w:rPr>
        <w:t>привлечение инвестиций в экономику Степновского муниципального района Ставропольского края;</w:t>
      </w:r>
    </w:p>
    <w:p w:rsidR="00BF4286" w:rsidRPr="00A027A5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27A5">
        <w:rPr>
          <w:rFonts w:ascii="Times New Roman" w:eastAsia="Times New Roman" w:hAnsi="Times New Roman"/>
          <w:color w:val="000000"/>
          <w:sz w:val="28"/>
          <w:szCs w:val="28"/>
        </w:rPr>
        <w:t>эффективное управление и распоряжение муниципальным имуществом и земельными ресурсами;</w:t>
      </w:r>
    </w:p>
    <w:p w:rsidR="00BF4286" w:rsidRPr="00A027A5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27A5">
        <w:rPr>
          <w:rFonts w:ascii="Times New Roman" w:eastAsia="Times New Roman" w:hAnsi="Times New Roman"/>
          <w:color w:val="000000"/>
          <w:sz w:val="28"/>
          <w:szCs w:val="28"/>
        </w:rPr>
        <w:t>обеспечение реализации функций, возложенных на учреждения образования, культуры, спорта;</w:t>
      </w:r>
    </w:p>
    <w:p w:rsidR="00BF4286" w:rsidRPr="00A027A5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27A5">
        <w:rPr>
          <w:rFonts w:ascii="Times New Roman" w:eastAsia="Times New Roman" w:hAnsi="Times New Roman"/>
          <w:color w:val="000000"/>
          <w:sz w:val="28"/>
          <w:szCs w:val="28"/>
        </w:rPr>
        <w:t>создание условий для развития сельскохозяйственного производства и переработки сельскохозяйственной продукции;</w:t>
      </w:r>
    </w:p>
    <w:p w:rsidR="00BF4286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27A5">
        <w:rPr>
          <w:rFonts w:ascii="Times New Roman" w:eastAsia="Times New Roman" w:hAnsi="Times New Roman"/>
          <w:color w:val="000000"/>
          <w:sz w:val="28"/>
          <w:szCs w:val="28"/>
        </w:rPr>
        <w:t>обеспечение бесперебойного снабжения населения электроэнергией, теплом, газом, водой, предоставление услуг связи и пассажирского транспорта в рамках полномочий в соответствии с действующим законодательством.</w:t>
      </w:r>
    </w:p>
    <w:p w:rsidR="00BF4286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4286" w:rsidRDefault="00BF4286" w:rsidP="00BF4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Настоящее решение вступает в силу со дня его подпис</w:t>
      </w:r>
      <w:r w:rsidR="001E2E18">
        <w:rPr>
          <w:rFonts w:ascii="Times New Roman" w:eastAsia="Times New Roman" w:hAnsi="Times New Roman"/>
          <w:color w:val="000000"/>
          <w:sz w:val="28"/>
          <w:szCs w:val="28"/>
        </w:rPr>
        <w:t>ания.</w:t>
      </w:r>
    </w:p>
    <w:p w:rsidR="00BF4286" w:rsidRDefault="00BF4286" w:rsidP="00BF42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7971" w:rsidRDefault="00777971" w:rsidP="00BF42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4286" w:rsidRDefault="00BF4286" w:rsidP="00BF42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4286" w:rsidRDefault="00BF4286" w:rsidP="00BF42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Председатель Совета</w:t>
      </w:r>
    </w:p>
    <w:p w:rsidR="00BF4286" w:rsidRDefault="00BF4286" w:rsidP="00BF42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Степновского муниципального района</w:t>
      </w:r>
    </w:p>
    <w:p w:rsidR="00BF4286" w:rsidRDefault="00BF4286" w:rsidP="00BF4286">
      <w:pPr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А.Н</w:t>
      </w:r>
      <w:r w:rsidR="00F55F4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Литвиненко</w:t>
      </w:r>
    </w:p>
    <w:p w:rsidR="00777971" w:rsidRDefault="00777971" w:rsidP="00777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E18" w:rsidRDefault="001E2E18" w:rsidP="00777971">
      <w:pPr>
        <w:spacing w:after="0" w:line="240" w:lineRule="exact"/>
        <w:ind w:left="4961"/>
        <w:rPr>
          <w:rFonts w:ascii="Times New Roman" w:hAnsi="Times New Roman" w:cs="Times New Roman"/>
          <w:color w:val="000000"/>
          <w:sz w:val="28"/>
          <w:szCs w:val="28"/>
        </w:rPr>
        <w:sectPr w:rsidR="001E2E18" w:rsidSect="001E2E18">
          <w:headerReference w:type="default" r:id="rId8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777971" w:rsidRPr="00777971" w:rsidRDefault="00777971" w:rsidP="00777971">
      <w:pPr>
        <w:spacing w:after="0" w:line="240" w:lineRule="exact"/>
        <w:ind w:left="4961"/>
        <w:rPr>
          <w:rFonts w:ascii="Times New Roman" w:hAnsi="Times New Roman" w:cs="Times New Roman"/>
          <w:color w:val="000000"/>
          <w:sz w:val="28"/>
          <w:szCs w:val="28"/>
        </w:rPr>
      </w:pPr>
      <w:r w:rsidRPr="00777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77971" w:rsidRPr="00777971" w:rsidRDefault="00777971" w:rsidP="00777971">
      <w:pPr>
        <w:spacing w:after="0" w:line="240" w:lineRule="exact"/>
        <w:ind w:left="4961"/>
        <w:rPr>
          <w:rFonts w:ascii="Times New Roman" w:hAnsi="Times New Roman" w:cs="Times New Roman"/>
          <w:color w:val="000000"/>
          <w:sz w:val="28"/>
          <w:szCs w:val="28"/>
        </w:rPr>
      </w:pPr>
    </w:p>
    <w:p w:rsidR="00777971" w:rsidRPr="00777971" w:rsidRDefault="00777971" w:rsidP="00777971">
      <w:pPr>
        <w:spacing w:after="0" w:line="240" w:lineRule="exact"/>
        <w:ind w:left="4961"/>
        <w:rPr>
          <w:rFonts w:ascii="Times New Roman" w:hAnsi="Times New Roman" w:cs="Times New Roman"/>
          <w:color w:val="000000"/>
          <w:sz w:val="28"/>
          <w:szCs w:val="28"/>
        </w:rPr>
      </w:pPr>
      <w:r w:rsidRPr="00777971">
        <w:rPr>
          <w:rFonts w:ascii="Times New Roman" w:hAnsi="Times New Roman" w:cs="Times New Roman"/>
          <w:color w:val="000000"/>
          <w:sz w:val="28"/>
          <w:szCs w:val="28"/>
        </w:rPr>
        <w:t>к решению Совета Степновского</w:t>
      </w:r>
    </w:p>
    <w:p w:rsidR="00777971" w:rsidRPr="00777971" w:rsidRDefault="00777971" w:rsidP="00777971">
      <w:pPr>
        <w:spacing w:after="0" w:line="240" w:lineRule="exact"/>
        <w:ind w:left="4961"/>
        <w:rPr>
          <w:rFonts w:ascii="Times New Roman" w:hAnsi="Times New Roman" w:cs="Times New Roman"/>
          <w:color w:val="000000"/>
          <w:sz w:val="28"/>
          <w:szCs w:val="28"/>
        </w:rPr>
      </w:pPr>
      <w:r w:rsidRPr="007779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77971" w:rsidRPr="00777971" w:rsidRDefault="00777971" w:rsidP="00777971">
      <w:pPr>
        <w:spacing w:after="0" w:line="240" w:lineRule="exact"/>
        <w:ind w:left="4961"/>
        <w:rPr>
          <w:rFonts w:ascii="Times New Roman" w:hAnsi="Times New Roman" w:cs="Times New Roman"/>
          <w:color w:val="000000"/>
          <w:sz w:val="28"/>
          <w:szCs w:val="28"/>
        </w:rPr>
      </w:pPr>
      <w:r w:rsidRPr="00777971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777971" w:rsidRPr="00777971" w:rsidRDefault="00777971" w:rsidP="00777971">
      <w:pPr>
        <w:spacing w:after="0" w:line="240" w:lineRule="exact"/>
        <w:ind w:left="4961"/>
        <w:rPr>
          <w:rFonts w:ascii="Times New Roman" w:hAnsi="Times New Roman" w:cs="Times New Roman"/>
          <w:color w:val="000000"/>
          <w:sz w:val="28"/>
          <w:szCs w:val="28"/>
        </w:rPr>
      </w:pPr>
    </w:p>
    <w:p w:rsidR="00777971" w:rsidRPr="00777971" w:rsidRDefault="00777971" w:rsidP="00777971">
      <w:pPr>
        <w:spacing w:after="0"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 w:rsidRPr="00777971">
        <w:rPr>
          <w:rFonts w:ascii="Times New Roman" w:hAnsi="Times New Roman" w:cs="Times New Roman"/>
          <w:color w:val="000000"/>
          <w:sz w:val="28"/>
          <w:szCs w:val="28"/>
        </w:rPr>
        <w:t xml:space="preserve">от 28 апреля 2018 г. № </w:t>
      </w:r>
      <w:r w:rsidRPr="006629B9">
        <w:rPr>
          <w:rFonts w:ascii="Times New Roman" w:hAnsi="Times New Roman" w:cs="Times New Roman"/>
          <w:sz w:val="28"/>
          <w:szCs w:val="28"/>
        </w:rPr>
        <w:t>48/32</w:t>
      </w:r>
      <w:r w:rsidR="006629B9" w:rsidRPr="006629B9">
        <w:rPr>
          <w:rFonts w:ascii="Times New Roman" w:hAnsi="Times New Roman" w:cs="Times New Roman"/>
          <w:sz w:val="28"/>
          <w:szCs w:val="28"/>
        </w:rPr>
        <w:t>7</w:t>
      </w:r>
      <w:r w:rsidRPr="007779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797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</w:p>
    <w:p w:rsidR="00777971" w:rsidRDefault="00777971" w:rsidP="00777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971" w:rsidRDefault="00777971" w:rsidP="00777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971" w:rsidRDefault="00777971" w:rsidP="0077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777971" w:rsidRPr="0039501A" w:rsidRDefault="00777971" w:rsidP="00777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971" w:rsidRDefault="00777971" w:rsidP="007779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Степновского муниципального района Ставропольского края Лобанова С.В. о результатах его деятельности и деятельности администрации Степно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муниципального района Ставропольского края в 2017 году</w:t>
      </w:r>
    </w:p>
    <w:p w:rsidR="00F55F4D" w:rsidRDefault="00F55F4D" w:rsidP="00F55F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971" w:rsidRDefault="00777971" w:rsidP="007779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 и приглашенные!</w:t>
      </w:r>
    </w:p>
    <w:p w:rsidR="00777971" w:rsidRDefault="00777971" w:rsidP="00F5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мы собираемся в этом зале, чтобы дать оценку нашей совмес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с вами деятельности за прошедший год, сделать выводы, определить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 на будущее, откорректировать стратегические цели и наметить тактику их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лизации.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задачей администрации Степновского муниципального района Ставропольского края (далее – </w:t>
      </w:r>
      <w:r w:rsidR="00F55F4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55F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район) является неу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лонное повышение уровня и качества жизни населения района. Осуществлялась повседневная работа, направленная на создание благоприятных условий развития реального сектора экономики и социальной сферы, по повышению дохо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ности бюджета</w:t>
      </w:r>
      <w:r w:rsidR="00F80209">
        <w:rPr>
          <w:rFonts w:ascii="Times New Roman" w:hAnsi="Times New Roman"/>
          <w:sz w:val="28"/>
          <w:szCs w:val="28"/>
        </w:rPr>
        <w:t xml:space="preserve"> Степновского муниципального района Ставропольского края (далее – местный бюджет)</w:t>
      </w:r>
      <w:r>
        <w:rPr>
          <w:rFonts w:ascii="Times New Roman" w:hAnsi="Times New Roman"/>
          <w:sz w:val="28"/>
          <w:szCs w:val="28"/>
        </w:rPr>
        <w:t>. Безусловно, все принимаемые меры оказали свое положительное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действие на качество выполнения полномочий администрации района, о результатах которых я представл</w:t>
      </w:r>
      <w:r w:rsidR="00F802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</w:t>
      </w:r>
      <w:r w:rsidR="00F80209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 совместно с результатами основных показателей социально-экономического развития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Отчетный 2017 год был непростым, но в тоже время динамичным, насыщенным разными событиями, как в общественно-политической, так и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но-экономической жизни района. Совместными усилиями, при поддержке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путатского корпуса и населения района, мы сумели сохранить стабильность 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деятельности администрации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общекраевом</w:t>
      </w:r>
      <w:proofErr w:type="spellEnd"/>
      <w:r>
        <w:rPr>
          <w:rFonts w:ascii="Times New Roman" w:hAnsi="Times New Roman"/>
          <w:sz w:val="28"/>
          <w:szCs w:val="28"/>
        </w:rPr>
        <w:t xml:space="preserve"> рейтинге заняли 6</w:t>
      </w:r>
      <w:r w:rsidR="00F80209">
        <w:rPr>
          <w:rFonts w:ascii="Times New Roman" w:hAnsi="Times New Roman"/>
          <w:sz w:val="28"/>
          <w:szCs w:val="28"/>
        </w:rPr>
        <w:t>-е</w:t>
      </w:r>
      <w:r>
        <w:rPr>
          <w:rFonts w:ascii="Times New Roman" w:hAnsi="Times New Roman"/>
          <w:sz w:val="28"/>
          <w:szCs w:val="28"/>
        </w:rPr>
        <w:t xml:space="preserve"> место среди муниципальных районов </w:t>
      </w:r>
      <w:r w:rsidR="00F55F4D">
        <w:rPr>
          <w:rFonts w:ascii="Times New Roman" w:hAnsi="Times New Roman"/>
          <w:sz w:val="28"/>
          <w:szCs w:val="28"/>
        </w:rPr>
        <w:t xml:space="preserve">Ставропольского </w:t>
      </w:r>
      <w:r>
        <w:rPr>
          <w:rFonts w:ascii="Times New Roman" w:hAnsi="Times New Roman"/>
          <w:sz w:val="28"/>
          <w:szCs w:val="28"/>
        </w:rPr>
        <w:t>края.</w:t>
      </w:r>
    </w:p>
    <w:p w:rsidR="00777971" w:rsidRDefault="00777971" w:rsidP="00F55F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8CD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возложенных </w:t>
      </w:r>
      <w:r w:rsidRPr="004178CD">
        <w:rPr>
          <w:rFonts w:ascii="Times New Roman" w:hAnsi="Times New Roman"/>
          <w:sz w:val="28"/>
          <w:szCs w:val="28"/>
        </w:rPr>
        <w:t>на администрацию района функций</w:t>
      </w:r>
      <w:r>
        <w:rPr>
          <w:rFonts w:ascii="Times New Roman" w:hAnsi="Times New Roman"/>
          <w:sz w:val="28"/>
          <w:szCs w:val="28"/>
        </w:rPr>
        <w:t>, качество жизни в районе</w:t>
      </w:r>
      <w:r w:rsidRPr="004178CD">
        <w:rPr>
          <w:rFonts w:ascii="Times New Roman" w:hAnsi="Times New Roman"/>
          <w:sz w:val="28"/>
          <w:szCs w:val="28"/>
        </w:rPr>
        <w:t xml:space="preserve"> во многом зависит от положения дел в экономике</w:t>
      </w:r>
      <w:r>
        <w:rPr>
          <w:rFonts w:ascii="Times New Roman" w:hAnsi="Times New Roman"/>
          <w:sz w:val="28"/>
          <w:szCs w:val="28"/>
        </w:rPr>
        <w:t>.</w:t>
      </w:r>
    </w:p>
    <w:p w:rsidR="00777971" w:rsidRPr="006E577E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реальном секторе экономики</w:t>
      </w:r>
      <w:r w:rsidRPr="006E577E">
        <w:rPr>
          <w:rFonts w:ascii="Times New Roman" w:hAnsi="Times New Roman"/>
          <w:sz w:val="28"/>
          <w:szCs w:val="28"/>
        </w:rPr>
        <w:t xml:space="preserve"> </w:t>
      </w:r>
      <w:r w:rsidRPr="00F55F4D">
        <w:rPr>
          <w:rFonts w:ascii="Times New Roman" w:hAnsi="Times New Roman"/>
          <w:sz w:val="28"/>
          <w:szCs w:val="28"/>
        </w:rPr>
        <w:t>выпуск товаров, работ и услуг</w:t>
      </w:r>
      <w:r w:rsidRPr="006E577E">
        <w:rPr>
          <w:rFonts w:ascii="Times New Roman" w:hAnsi="Times New Roman"/>
          <w:sz w:val="28"/>
          <w:szCs w:val="28"/>
        </w:rPr>
        <w:t xml:space="preserve"> в дейс</w:t>
      </w:r>
      <w:r w:rsidRPr="006E577E">
        <w:rPr>
          <w:rFonts w:ascii="Times New Roman" w:hAnsi="Times New Roman"/>
          <w:sz w:val="28"/>
          <w:szCs w:val="28"/>
        </w:rPr>
        <w:t>т</w:t>
      </w:r>
      <w:r w:rsidRPr="006E577E">
        <w:rPr>
          <w:rFonts w:ascii="Times New Roman" w:hAnsi="Times New Roman"/>
          <w:sz w:val="28"/>
          <w:szCs w:val="28"/>
        </w:rPr>
        <w:t>вую</w:t>
      </w:r>
      <w:r>
        <w:rPr>
          <w:rFonts w:ascii="Times New Roman" w:hAnsi="Times New Roman"/>
          <w:sz w:val="28"/>
          <w:szCs w:val="28"/>
        </w:rPr>
        <w:t>щих ценах составил 4727,47</w:t>
      </w:r>
      <w:r w:rsidRPr="006E577E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рублей, что на 2 процента</w:t>
      </w:r>
      <w:r w:rsidRPr="006E577E">
        <w:rPr>
          <w:rFonts w:ascii="Times New Roman" w:hAnsi="Times New Roman"/>
          <w:sz w:val="28"/>
          <w:szCs w:val="28"/>
        </w:rPr>
        <w:t xml:space="preserve"> выше уровня пр</w:t>
      </w:r>
      <w:r w:rsidRPr="006E577E">
        <w:rPr>
          <w:rFonts w:ascii="Times New Roman" w:hAnsi="Times New Roman"/>
          <w:sz w:val="28"/>
          <w:szCs w:val="28"/>
        </w:rPr>
        <w:t>е</w:t>
      </w:r>
      <w:r w:rsidRPr="006E577E">
        <w:rPr>
          <w:rFonts w:ascii="Times New Roman" w:hAnsi="Times New Roman"/>
          <w:sz w:val="28"/>
          <w:szCs w:val="28"/>
        </w:rPr>
        <w:t xml:space="preserve">дыдущего года. </w:t>
      </w:r>
    </w:p>
    <w:p w:rsidR="00777971" w:rsidRDefault="00777971" w:rsidP="00F55F4D">
      <w:pPr>
        <w:spacing w:after="0" w:line="240" w:lineRule="auto"/>
        <w:ind w:firstLine="709"/>
        <w:jc w:val="both"/>
        <w:rPr>
          <w:sz w:val="28"/>
          <w:szCs w:val="28"/>
        </w:rPr>
      </w:pPr>
      <w:r w:rsidRPr="004F1C6E">
        <w:rPr>
          <w:rFonts w:ascii="Times New Roman" w:hAnsi="Times New Roman"/>
          <w:sz w:val="28"/>
          <w:szCs w:val="28"/>
        </w:rPr>
        <w:t>Крупными и средними предприятиями всех отраслей экономики района за год отгружено товаров собственного производства, выполнено работ и ок</w:t>
      </w:r>
      <w:r w:rsidRPr="004F1C6E">
        <w:rPr>
          <w:rFonts w:ascii="Times New Roman" w:hAnsi="Times New Roman"/>
          <w:sz w:val="28"/>
          <w:szCs w:val="28"/>
        </w:rPr>
        <w:t>а</w:t>
      </w:r>
      <w:r w:rsidRPr="004F1C6E">
        <w:rPr>
          <w:rFonts w:ascii="Times New Roman" w:hAnsi="Times New Roman"/>
          <w:sz w:val="28"/>
          <w:szCs w:val="28"/>
        </w:rPr>
        <w:t>зано услуг собственными силами на сумму 1328,01 млн. рублей, что на 14,9 процента выше уровня 2016 года.</w:t>
      </w:r>
      <w:r>
        <w:rPr>
          <w:sz w:val="28"/>
          <w:szCs w:val="28"/>
        </w:rPr>
        <w:t xml:space="preserve"> </w:t>
      </w:r>
    </w:p>
    <w:p w:rsidR="00777971" w:rsidRPr="00C40E89" w:rsidRDefault="00777971" w:rsidP="00F55F4D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393A25">
        <w:rPr>
          <w:sz w:val="28"/>
          <w:szCs w:val="28"/>
        </w:rPr>
        <w:lastRenderedPageBreak/>
        <w:t>Финансовое состояние</w:t>
      </w:r>
      <w:r w:rsidR="00F708F2">
        <w:rPr>
          <w:sz w:val="28"/>
          <w:szCs w:val="28"/>
        </w:rPr>
        <w:t xml:space="preserve"> </w:t>
      </w:r>
      <w:r w:rsidRPr="0084679F">
        <w:rPr>
          <w:sz w:val="28"/>
          <w:szCs w:val="28"/>
        </w:rPr>
        <w:t>крупных и средних предприятий района характ</w:t>
      </w:r>
      <w:r w:rsidRPr="0084679F">
        <w:rPr>
          <w:sz w:val="28"/>
          <w:szCs w:val="28"/>
        </w:rPr>
        <w:t>е</w:t>
      </w:r>
      <w:r w:rsidRPr="0084679F">
        <w:rPr>
          <w:sz w:val="28"/>
          <w:szCs w:val="28"/>
        </w:rPr>
        <w:t>ризуется величиной и динамикой балансовой прибыли, которая за 2017 год с</w:t>
      </w:r>
      <w:r w:rsidRPr="0084679F">
        <w:rPr>
          <w:sz w:val="28"/>
          <w:szCs w:val="28"/>
        </w:rPr>
        <w:t>о</w:t>
      </w:r>
      <w:r w:rsidRPr="0084679F">
        <w:rPr>
          <w:sz w:val="28"/>
          <w:szCs w:val="28"/>
        </w:rPr>
        <w:t>ставила 102,8 млн.</w:t>
      </w:r>
      <w:r>
        <w:rPr>
          <w:sz w:val="28"/>
          <w:szCs w:val="28"/>
        </w:rPr>
        <w:t xml:space="preserve"> </w:t>
      </w:r>
      <w:r w:rsidRPr="0084679F">
        <w:rPr>
          <w:sz w:val="28"/>
          <w:szCs w:val="28"/>
        </w:rPr>
        <w:t>рублей или 67 процентов к уровню предыдущего года. Ур</w:t>
      </w:r>
      <w:r w:rsidRPr="0084679F">
        <w:rPr>
          <w:sz w:val="28"/>
          <w:szCs w:val="28"/>
        </w:rPr>
        <w:t>о</w:t>
      </w:r>
      <w:r w:rsidRPr="0084679F">
        <w:rPr>
          <w:sz w:val="28"/>
          <w:szCs w:val="28"/>
        </w:rPr>
        <w:t xml:space="preserve">вень прибыльности </w:t>
      </w:r>
      <w:r>
        <w:rPr>
          <w:sz w:val="28"/>
          <w:szCs w:val="28"/>
        </w:rPr>
        <w:t xml:space="preserve">восьми </w:t>
      </w:r>
      <w:r w:rsidRPr="0084679F">
        <w:rPr>
          <w:sz w:val="28"/>
          <w:szCs w:val="28"/>
        </w:rPr>
        <w:t>обследуемых предприятий достиг 100 проце</w:t>
      </w:r>
      <w:r w:rsidRPr="0084679F">
        <w:rPr>
          <w:sz w:val="28"/>
          <w:szCs w:val="28"/>
        </w:rPr>
        <w:t>н</w:t>
      </w:r>
      <w:r w:rsidRPr="0084679F">
        <w:rPr>
          <w:sz w:val="28"/>
          <w:szCs w:val="28"/>
        </w:rPr>
        <w:t>тов.</w:t>
      </w:r>
    </w:p>
    <w:p w:rsidR="00777971" w:rsidRDefault="00777971" w:rsidP="00F55F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полномочий по созданию условий для развития </w:t>
      </w:r>
      <w:r w:rsidRPr="00F55F4D">
        <w:rPr>
          <w:rFonts w:ascii="Times New Roman" w:hAnsi="Times New Roman"/>
          <w:sz w:val="28"/>
          <w:szCs w:val="28"/>
        </w:rPr>
        <w:t>сельскохозяйственного производства</w:t>
      </w:r>
      <w:r>
        <w:rPr>
          <w:rFonts w:ascii="Times New Roman" w:hAnsi="Times New Roman"/>
          <w:sz w:val="28"/>
          <w:szCs w:val="28"/>
        </w:rPr>
        <w:t xml:space="preserve"> администрацией района принимались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 по исполнению Соглашения между министерством сельского хозяйства Ставропольского края и органами местного самоуправления района по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мероприятий в агропромышленном комплексе.</w:t>
      </w:r>
    </w:p>
    <w:p w:rsidR="00777971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 w:rsidRPr="00664A33">
        <w:rPr>
          <w:sz w:val="28"/>
          <w:szCs w:val="28"/>
        </w:rPr>
        <w:t>В 2017 году сельхозтоваропроизводителями произведено продукции на сумму 3415 млн. рублей,</w:t>
      </w:r>
      <w:r>
        <w:rPr>
          <w:b/>
          <w:sz w:val="28"/>
          <w:szCs w:val="28"/>
        </w:rPr>
        <w:t xml:space="preserve"> </w:t>
      </w:r>
      <w:r w:rsidRPr="00A31CD2">
        <w:rPr>
          <w:sz w:val="28"/>
          <w:szCs w:val="28"/>
        </w:rPr>
        <w:t>что на 3 процента выше уровня 2016 года. Темпы роста валового производства сельскохозяйственной продукции в личных подсобных хозяйствах и крестьянских (фермерских) хозяйствах</w:t>
      </w:r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7A3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КФХ) </w:t>
      </w:r>
      <w:r w:rsidRPr="00A31CD2">
        <w:rPr>
          <w:sz w:val="28"/>
          <w:szCs w:val="28"/>
        </w:rPr>
        <w:t>ра</w:t>
      </w:r>
      <w:r w:rsidRPr="00A31CD2">
        <w:rPr>
          <w:sz w:val="28"/>
          <w:szCs w:val="28"/>
        </w:rPr>
        <w:t>й</w:t>
      </w:r>
      <w:r w:rsidRPr="00A31CD2">
        <w:rPr>
          <w:sz w:val="28"/>
          <w:szCs w:val="28"/>
        </w:rPr>
        <w:t>она</w:t>
      </w:r>
      <w:r w:rsidR="00F708F2">
        <w:rPr>
          <w:sz w:val="28"/>
          <w:szCs w:val="28"/>
        </w:rPr>
        <w:t xml:space="preserve"> </w:t>
      </w:r>
      <w:r w:rsidRPr="00A31CD2">
        <w:rPr>
          <w:sz w:val="28"/>
          <w:szCs w:val="28"/>
        </w:rPr>
        <w:t>составили 101 и 107 процентов соответственно, в сельхозпредприятиях – 105 процентов к уровню</w:t>
      </w:r>
      <w:r>
        <w:rPr>
          <w:sz w:val="28"/>
          <w:szCs w:val="28"/>
        </w:rPr>
        <w:t xml:space="preserve"> предыдущего </w:t>
      </w:r>
      <w:r w:rsidRPr="00A31CD2">
        <w:rPr>
          <w:sz w:val="28"/>
          <w:szCs w:val="28"/>
        </w:rPr>
        <w:t>года. Рост производства продукции</w:t>
      </w:r>
      <w:r w:rsidR="00F708F2">
        <w:rPr>
          <w:sz w:val="28"/>
          <w:szCs w:val="28"/>
        </w:rPr>
        <w:t xml:space="preserve"> </w:t>
      </w:r>
      <w:r w:rsidRPr="00A31CD2">
        <w:rPr>
          <w:sz w:val="28"/>
          <w:szCs w:val="28"/>
        </w:rPr>
        <w:t>сельск</w:t>
      </w:r>
      <w:r w:rsidRPr="00A31CD2">
        <w:rPr>
          <w:sz w:val="28"/>
          <w:szCs w:val="28"/>
        </w:rPr>
        <w:t>о</w:t>
      </w:r>
      <w:r w:rsidRPr="00A31CD2">
        <w:rPr>
          <w:sz w:val="28"/>
          <w:szCs w:val="28"/>
        </w:rPr>
        <w:t xml:space="preserve">го хозяйства в хозяйствах всех категорий (в сопоставимых ценах) к уровню 2008 </w:t>
      </w:r>
      <w:r w:rsidRPr="006A5D06">
        <w:rPr>
          <w:sz w:val="28"/>
          <w:szCs w:val="28"/>
        </w:rPr>
        <w:t>года сост</w:t>
      </w:r>
      <w:r w:rsidRPr="006A5D06">
        <w:rPr>
          <w:sz w:val="28"/>
          <w:szCs w:val="28"/>
        </w:rPr>
        <w:t>а</w:t>
      </w:r>
      <w:r w:rsidRPr="006A5D06">
        <w:rPr>
          <w:sz w:val="28"/>
          <w:szCs w:val="28"/>
        </w:rPr>
        <w:t>вил</w:t>
      </w:r>
      <w:r w:rsidR="00F708F2">
        <w:rPr>
          <w:sz w:val="28"/>
          <w:szCs w:val="28"/>
        </w:rPr>
        <w:t xml:space="preserve"> </w:t>
      </w:r>
      <w:r w:rsidRPr="006A5D06">
        <w:rPr>
          <w:sz w:val="28"/>
          <w:szCs w:val="28"/>
        </w:rPr>
        <w:t>1</w:t>
      </w:r>
      <w:r>
        <w:rPr>
          <w:sz w:val="28"/>
          <w:szCs w:val="28"/>
        </w:rPr>
        <w:t>21 процент</w:t>
      </w:r>
      <w:r w:rsidRPr="006A5D06">
        <w:rPr>
          <w:sz w:val="28"/>
          <w:szCs w:val="28"/>
        </w:rPr>
        <w:t>.</w:t>
      </w:r>
    </w:p>
    <w:p w:rsidR="00777971" w:rsidRPr="00455433" w:rsidRDefault="00777971" w:rsidP="00F55F4D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Структура производства валовой сельскохозяйственной продукции представлена 68 процентами растениеводческой и 32 процентами</w:t>
      </w:r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животноводч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</w:t>
      </w:r>
      <w:r w:rsidRPr="002B4A03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продукции, что говорит о снижение структурной диспропорции.</w:t>
      </w:r>
    </w:p>
    <w:p w:rsidR="00777971" w:rsidRPr="00455433" w:rsidRDefault="00777971" w:rsidP="00F55F4D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5C3FF8">
        <w:rPr>
          <w:sz w:val="28"/>
          <w:szCs w:val="28"/>
        </w:rPr>
        <w:t xml:space="preserve">о всех категориях хозяйств </w:t>
      </w:r>
      <w:r>
        <w:rPr>
          <w:sz w:val="28"/>
          <w:szCs w:val="28"/>
        </w:rPr>
        <w:t>п</w:t>
      </w:r>
      <w:r w:rsidRPr="005C3FF8">
        <w:rPr>
          <w:sz w:val="28"/>
          <w:szCs w:val="28"/>
        </w:rPr>
        <w:t>олучено в весе после доработки 265,8 тыс. тонн зерна или 114 процентов к уровню 2016 года при урожайности 34,7</w:t>
      </w:r>
      <w:r w:rsidR="00F708F2">
        <w:rPr>
          <w:sz w:val="28"/>
          <w:szCs w:val="28"/>
        </w:rPr>
        <w:t xml:space="preserve"> </w:t>
      </w:r>
      <w:proofErr w:type="spellStart"/>
      <w:r w:rsidRPr="005C3FF8">
        <w:rPr>
          <w:sz w:val="28"/>
          <w:szCs w:val="28"/>
        </w:rPr>
        <w:t>ц</w:t>
      </w:r>
      <w:proofErr w:type="spellEnd"/>
      <w:r w:rsidRPr="005C3FF8">
        <w:rPr>
          <w:sz w:val="28"/>
          <w:szCs w:val="28"/>
        </w:rPr>
        <w:t>/га.</w:t>
      </w:r>
      <w:r>
        <w:rPr>
          <w:sz w:val="28"/>
          <w:szCs w:val="28"/>
        </w:rPr>
        <w:t xml:space="preserve"> Собрано 5,3 тыс. тонн семян подсолнечника, 5,2 тыс. тонн овощей, 1,9 тыс. тонн картофеля и 653 тонны винограда, что</w:t>
      </w:r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118, 104, 95, и 97 процентов к уровню предыдущего года соответственно.</w:t>
      </w:r>
      <w:r w:rsidR="00F708F2">
        <w:rPr>
          <w:sz w:val="28"/>
          <w:szCs w:val="28"/>
        </w:rPr>
        <w:t xml:space="preserve"> </w:t>
      </w:r>
      <w:r w:rsidRPr="001F066D">
        <w:rPr>
          <w:sz w:val="28"/>
          <w:szCs w:val="28"/>
        </w:rPr>
        <w:t>Заготовлено кормов в зи</w:t>
      </w:r>
      <w:r w:rsidR="00F55F4D">
        <w:rPr>
          <w:sz w:val="28"/>
          <w:szCs w:val="28"/>
        </w:rPr>
        <w:t xml:space="preserve">мовку 2017 и </w:t>
      </w:r>
      <w:r w:rsidRPr="001F066D">
        <w:rPr>
          <w:sz w:val="28"/>
          <w:szCs w:val="28"/>
        </w:rPr>
        <w:t>2018 годов</w:t>
      </w:r>
      <w:r w:rsidR="00F708F2">
        <w:rPr>
          <w:sz w:val="28"/>
          <w:szCs w:val="28"/>
        </w:rPr>
        <w:t xml:space="preserve"> </w:t>
      </w:r>
      <w:r w:rsidRPr="001F066D">
        <w:rPr>
          <w:sz w:val="28"/>
          <w:szCs w:val="28"/>
        </w:rPr>
        <w:t xml:space="preserve">35,3 тыс. тонн к. ед., </w:t>
      </w:r>
      <w:r>
        <w:rPr>
          <w:sz w:val="28"/>
          <w:szCs w:val="28"/>
        </w:rPr>
        <w:t>что</w:t>
      </w:r>
      <w:r w:rsidR="00F708F2">
        <w:rPr>
          <w:sz w:val="28"/>
          <w:szCs w:val="28"/>
        </w:rPr>
        <w:t xml:space="preserve"> </w:t>
      </w:r>
      <w:r w:rsidRPr="001F066D">
        <w:rPr>
          <w:sz w:val="28"/>
          <w:szCs w:val="28"/>
        </w:rPr>
        <w:t>на 3,5 процента выше в сравнении с предыдущим годом.</w:t>
      </w:r>
      <w:r w:rsidRPr="00455433">
        <w:rPr>
          <w:b/>
          <w:sz w:val="28"/>
          <w:szCs w:val="28"/>
        </w:rPr>
        <w:t xml:space="preserve"> </w:t>
      </w:r>
      <w:r w:rsidRPr="005C3FF8">
        <w:rPr>
          <w:sz w:val="28"/>
          <w:szCs w:val="28"/>
        </w:rPr>
        <w:t>Произведено (выращено) 7856,1 тонны мяса, м</w:t>
      </w:r>
      <w:r w:rsidRPr="005C3FF8">
        <w:rPr>
          <w:sz w:val="28"/>
          <w:szCs w:val="28"/>
        </w:rPr>
        <w:t>о</w:t>
      </w:r>
      <w:r>
        <w:rPr>
          <w:sz w:val="28"/>
          <w:szCs w:val="28"/>
        </w:rPr>
        <w:t xml:space="preserve">лока- </w:t>
      </w:r>
      <w:r w:rsidRPr="005C3FF8">
        <w:rPr>
          <w:sz w:val="28"/>
          <w:szCs w:val="28"/>
        </w:rPr>
        <w:t>13105,3 тонны</w:t>
      </w:r>
      <w:r>
        <w:rPr>
          <w:sz w:val="28"/>
          <w:szCs w:val="28"/>
        </w:rPr>
        <w:t>, шерсти -238 тонн,</w:t>
      </w:r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5C3FF8">
        <w:rPr>
          <w:sz w:val="28"/>
          <w:szCs w:val="28"/>
        </w:rPr>
        <w:t xml:space="preserve"> 100,4 </w:t>
      </w:r>
      <w:r>
        <w:rPr>
          <w:sz w:val="28"/>
          <w:szCs w:val="28"/>
        </w:rPr>
        <w:t>,</w:t>
      </w:r>
      <w:r w:rsidRPr="005C3FF8">
        <w:rPr>
          <w:sz w:val="28"/>
          <w:szCs w:val="28"/>
        </w:rPr>
        <w:t xml:space="preserve"> 105</w:t>
      </w:r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98,2 </w:t>
      </w:r>
      <w:r w:rsidRPr="005C3FF8">
        <w:rPr>
          <w:sz w:val="28"/>
          <w:szCs w:val="28"/>
        </w:rPr>
        <w:t xml:space="preserve">процентов </w:t>
      </w:r>
      <w:r>
        <w:rPr>
          <w:sz w:val="28"/>
          <w:szCs w:val="28"/>
        </w:rPr>
        <w:t xml:space="preserve">соответственно </w:t>
      </w:r>
      <w:r w:rsidRPr="005C3FF8">
        <w:rPr>
          <w:sz w:val="28"/>
          <w:szCs w:val="28"/>
        </w:rPr>
        <w:t>к уровню 2016 г</w:t>
      </w:r>
      <w:r w:rsidRPr="005C3FF8">
        <w:rPr>
          <w:sz w:val="28"/>
          <w:szCs w:val="28"/>
        </w:rPr>
        <w:t>о</w:t>
      </w:r>
      <w:r w:rsidRPr="005C3FF8">
        <w:rPr>
          <w:sz w:val="28"/>
          <w:szCs w:val="28"/>
        </w:rPr>
        <w:t>да.</w:t>
      </w:r>
    </w:p>
    <w:p w:rsidR="00777971" w:rsidRPr="006A5D06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Всеми 8 сельхозпредприятиями получена прибыль на общую сумму</w:t>
      </w:r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>120,4 млн. рублей (в 2016</w:t>
      </w:r>
      <w:r w:rsidRPr="006A5D0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234,9</w:t>
      </w:r>
      <w:r w:rsidRPr="006A5D06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лей), уровень рентабельности составил13,9 процента против 25,4 процента в предыдущем году. Основной причиной снижения прибыльности явилось снижение цен реализации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ции. Так, средняя цена реализации за 1 тонну зерновых и зернобобовых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7984 рубля, подсолнечника – 15000 рублей, что на 9,7 и 28,2 процентов ниже уровня предыдущего года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венно.</w:t>
      </w:r>
    </w:p>
    <w:p w:rsidR="00777971" w:rsidRPr="009041E7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 w:rsidRPr="009041E7">
        <w:rPr>
          <w:sz w:val="28"/>
          <w:szCs w:val="28"/>
        </w:rPr>
        <w:t xml:space="preserve">В результате применения принципов </w:t>
      </w:r>
      <w:proofErr w:type="spellStart"/>
      <w:r w:rsidRPr="009041E7">
        <w:rPr>
          <w:sz w:val="28"/>
          <w:szCs w:val="28"/>
        </w:rPr>
        <w:t>биологизации</w:t>
      </w:r>
      <w:proofErr w:type="spellEnd"/>
      <w:r w:rsidRPr="009041E7">
        <w:rPr>
          <w:sz w:val="28"/>
          <w:szCs w:val="28"/>
        </w:rPr>
        <w:t xml:space="preserve"> (увеличено</w:t>
      </w:r>
      <w:r w:rsidR="00F708F2">
        <w:rPr>
          <w:sz w:val="28"/>
          <w:szCs w:val="28"/>
        </w:rPr>
        <w:t xml:space="preserve"> </w:t>
      </w:r>
      <w:r w:rsidRPr="009041E7">
        <w:rPr>
          <w:sz w:val="28"/>
          <w:szCs w:val="28"/>
        </w:rPr>
        <w:t>внесение минеральных удобрений,</w:t>
      </w:r>
      <w:r w:rsidR="00F708F2">
        <w:rPr>
          <w:sz w:val="28"/>
          <w:szCs w:val="28"/>
        </w:rPr>
        <w:t xml:space="preserve"> </w:t>
      </w:r>
      <w:r w:rsidRPr="009041E7">
        <w:rPr>
          <w:sz w:val="28"/>
          <w:szCs w:val="28"/>
        </w:rPr>
        <w:t>микроудобрений и регуляторов роста, органич</w:t>
      </w:r>
      <w:r w:rsidRPr="009041E7">
        <w:rPr>
          <w:sz w:val="28"/>
          <w:szCs w:val="28"/>
        </w:rPr>
        <w:t>е</w:t>
      </w:r>
      <w:r w:rsidRPr="009041E7">
        <w:rPr>
          <w:sz w:val="28"/>
          <w:szCs w:val="28"/>
        </w:rPr>
        <w:t xml:space="preserve">ских удобрений и </w:t>
      </w:r>
      <w:proofErr w:type="gramStart"/>
      <w:r w:rsidRPr="009041E7">
        <w:rPr>
          <w:sz w:val="28"/>
          <w:szCs w:val="28"/>
        </w:rPr>
        <w:t xml:space="preserve">другое) </w:t>
      </w:r>
      <w:proofErr w:type="gramEnd"/>
      <w:r w:rsidRPr="009041E7">
        <w:rPr>
          <w:sz w:val="28"/>
          <w:szCs w:val="28"/>
        </w:rPr>
        <w:t>плодородность почвы повысилась</w:t>
      </w:r>
      <w:r>
        <w:rPr>
          <w:sz w:val="28"/>
          <w:szCs w:val="28"/>
        </w:rPr>
        <w:t xml:space="preserve">, </w:t>
      </w:r>
      <w:r w:rsidRPr="009041E7">
        <w:rPr>
          <w:sz w:val="28"/>
          <w:szCs w:val="28"/>
        </w:rPr>
        <w:t>содержание г</w:t>
      </w:r>
      <w:r w:rsidRPr="009041E7">
        <w:rPr>
          <w:sz w:val="28"/>
          <w:szCs w:val="28"/>
        </w:rPr>
        <w:t>у</w:t>
      </w:r>
      <w:r w:rsidRPr="009041E7">
        <w:rPr>
          <w:sz w:val="28"/>
          <w:szCs w:val="28"/>
        </w:rPr>
        <w:t>муса в ней</w:t>
      </w:r>
      <w:r w:rsidR="00F708F2">
        <w:rPr>
          <w:sz w:val="28"/>
          <w:szCs w:val="28"/>
        </w:rPr>
        <w:t xml:space="preserve"> </w:t>
      </w:r>
      <w:r w:rsidRPr="009041E7">
        <w:rPr>
          <w:sz w:val="28"/>
          <w:szCs w:val="28"/>
        </w:rPr>
        <w:t>составило</w:t>
      </w:r>
      <w:r w:rsidR="00F708F2">
        <w:rPr>
          <w:sz w:val="28"/>
          <w:szCs w:val="28"/>
        </w:rPr>
        <w:t xml:space="preserve"> </w:t>
      </w:r>
      <w:r w:rsidRPr="009041E7">
        <w:rPr>
          <w:sz w:val="28"/>
          <w:szCs w:val="28"/>
        </w:rPr>
        <w:t>1,72 процента, что в свою очередь</w:t>
      </w:r>
      <w:r>
        <w:rPr>
          <w:sz w:val="28"/>
          <w:szCs w:val="28"/>
        </w:rPr>
        <w:t>,</w:t>
      </w:r>
      <w:r w:rsidRPr="009041E7">
        <w:rPr>
          <w:sz w:val="28"/>
          <w:szCs w:val="28"/>
        </w:rPr>
        <w:t xml:space="preserve"> в совокупности с увеличен</w:t>
      </w:r>
      <w:r w:rsidRPr="009041E7">
        <w:rPr>
          <w:sz w:val="28"/>
          <w:szCs w:val="28"/>
        </w:rPr>
        <w:t>и</w:t>
      </w:r>
      <w:r w:rsidRPr="009041E7">
        <w:rPr>
          <w:sz w:val="28"/>
          <w:szCs w:val="28"/>
        </w:rPr>
        <w:t xml:space="preserve">ем применения доли элитных семян в общих </w:t>
      </w:r>
      <w:r w:rsidRPr="009041E7">
        <w:rPr>
          <w:sz w:val="28"/>
          <w:szCs w:val="28"/>
        </w:rPr>
        <w:lastRenderedPageBreak/>
        <w:t>посевах, отразилось на повыш</w:t>
      </w:r>
      <w:r w:rsidRPr="009041E7">
        <w:rPr>
          <w:sz w:val="28"/>
          <w:szCs w:val="28"/>
        </w:rPr>
        <w:t>е</w:t>
      </w:r>
      <w:r w:rsidRPr="009041E7">
        <w:rPr>
          <w:sz w:val="28"/>
          <w:szCs w:val="28"/>
        </w:rPr>
        <w:t>нии урожайности зерновых и зернобобовых культур</w:t>
      </w:r>
      <w:r>
        <w:rPr>
          <w:sz w:val="28"/>
          <w:szCs w:val="28"/>
        </w:rPr>
        <w:t xml:space="preserve"> </w:t>
      </w:r>
      <w:r w:rsidRPr="009041E7">
        <w:rPr>
          <w:sz w:val="28"/>
          <w:szCs w:val="28"/>
        </w:rPr>
        <w:t>и подсо</w:t>
      </w:r>
      <w:r w:rsidRPr="009041E7">
        <w:rPr>
          <w:sz w:val="28"/>
          <w:szCs w:val="28"/>
        </w:rPr>
        <w:t>л</w:t>
      </w:r>
      <w:r>
        <w:rPr>
          <w:sz w:val="28"/>
          <w:szCs w:val="28"/>
        </w:rPr>
        <w:t>нечника.</w:t>
      </w:r>
    </w:p>
    <w:p w:rsidR="00777971" w:rsidRPr="00F609F7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 w:rsidRPr="00F609F7">
        <w:rPr>
          <w:sz w:val="28"/>
          <w:szCs w:val="28"/>
        </w:rPr>
        <w:t>Продолжается спад поголовья КРС (снижение к уровню 2016 г. – 6,4 процента), овец (снижение к уровню 2016 г. – 1,4 процента), свиней (сниж</w:t>
      </w:r>
      <w:r w:rsidRPr="00F609F7">
        <w:rPr>
          <w:sz w:val="28"/>
          <w:szCs w:val="28"/>
        </w:rPr>
        <w:t>е</w:t>
      </w:r>
      <w:r w:rsidRPr="00F609F7">
        <w:rPr>
          <w:sz w:val="28"/>
          <w:szCs w:val="28"/>
        </w:rPr>
        <w:t>ние к уровню 2016 г. – 9,4 процента). Сброс поголовья</w:t>
      </w:r>
      <w:r>
        <w:rPr>
          <w:sz w:val="28"/>
          <w:szCs w:val="28"/>
        </w:rPr>
        <w:t xml:space="preserve"> животных</w:t>
      </w:r>
      <w:r w:rsidRPr="00F609F7">
        <w:rPr>
          <w:sz w:val="28"/>
          <w:szCs w:val="28"/>
        </w:rPr>
        <w:t xml:space="preserve"> в личных подсо</w:t>
      </w:r>
      <w:r w:rsidRPr="00F609F7">
        <w:rPr>
          <w:sz w:val="28"/>
          <w:szCs w:val="28"/>
        </w:rPr>
        <w:t>б</w:t>
      </w:r>
      <w:r w:rsidRPr="00F609F7">
        <w:rPr>
          <w:sz w:val="28"/>
          <w:szCs w:val="28"/>
        </w:rPr>
        <w:t>ных хозяйствах стал результатам прекращения господдержки на моло</w:t>
      </w:r>
      <w:r>
        <w:rPr>
          <w:sz w:val="28"/>
          <w:szCs w:val="28"/>
        </w:rPr>
        <w:t>ко,</w:t>
      </w:r>
      <w:r w:rsidRPr="00F609F7">
        <w:rPr>
          <w:sz w:val="28"/>
          <w:szCs w:val="28"/>
        </w:rPr>
        <w:t xml:space="preserve"> отсу</w:t>
      </w:r>
      <w:r w:rsidRPr="00F609F7">
        <w:rPr>
          <w:sz w:val="28"/>
          <w:szCs w:val="28"/>
        </w:rPr>
        <w:t>т</w:t>
      </w:r>
      <w:r>
        <w:rPr>
          <w:sz w:val="28"/>
          <w:szCs w:val="28"/>
        </w:rPr>
        <w:t>ствия</w:t>
      </w:r>
      <w:r w:rsidRPr="00F609F7">
        <w:rPr>
          <w:sz w:val="28"/>
          <w:szCs w:val="28"/>
        </w:rPr>
        <w:t xml:space="preserve"> спроса на шерсть</w:t>
      </w:r>
      <w:r>
        <w:rPr>
          <w:sz w:val="28"/>
          <w:szCs w:val="28"/>
        </w:rPr>
        <w:t>.</w:t>
      </w:r>
    </w:p>
    <w:p w:rsidR="00777971" w:rsidRPr="009041E7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 w:rsidRPr="009041E7">
        <w:rPr>
          <w:sz w:val="28"/>
          <w:szCs w:val="28"/>
        </w:rPr>
        <w:t xml:space="preserve">С 2013 года </w:t>
      </w:r>
      <w:r>
        <w:rPr>
          <w:sz w:val="28"/>
          <w:szCs w:val="28"/>
        </w:rPr>
        <w:t>24</w:t>
      </w:r>
      <w:r w:rsidRPr="009041E7">
        <w:rPr>
          <w:sz w:val="28"/>
          <w:szCs w:val="28"/>
        </w:rPr>
        <w:t xml:space="preserve"> </w:t>
      </w:r>
      <w:r>
        <w:rPr>
          <w:sz w:val="28"/>
          <w:szCs w:val="28"/>
        </w:rPr>
        <w:t>КФХ, в том числе в 2017</w:t>
      </w:r>
      <w:r w:rsidRPr="009041E7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1 </w:t>
      </w:r>
      <w:r w:rsidRPr="009041E7">
        <w:rPr>
          <w:sz w:val="28"/>
          <w:szCs w:val="28"/>
        </w:rPr>
        <w:t>КФХ,</w:t>
      </w:r>
      <w:r w:rsidR="00F708F2">
        <w:rPr>
          <w:sz w:val="28"/>
          <w:szCs w:val="28"/>
        </w:rPr>
        <w:t xml:space="preserve"> </w:t>
      </w:r>
      <w:r w:rsidRPr="009041E7">
        <w:rPr>
          <w:sz w:val="28"/>
          <w:szCs w:val="28"/>
        </w:rPr>
        <w:t>в рамках програ</w:t>
      </w:r>
      <w:r w:rsidRPr="009041E7">
        <w:rPr>
          <w:sz w:val="28"/>
          <w:szCs w:val="28"/>
        </w:rPr>
        <w:t>м</w:t>
      </w:r>
      <w:r w:rsidRPr="009041E7">
        <w:rPr>
          <w:sz w:val="28"/>
          <w:szCs w:val="28"/>
        </w:rPr>
        <w:t>мы «Поддержка начинающих фермеров в Став</w:t>
      </w:r>
      <w:r>
        <w:rPr>
          <w:sz w:val="28"/>
          <w:szCs w:val="28"/>
        </w:rPr>
        <w:t>ропольском крае» и 9</w:t>
      </w:r>
      <w:r w:rsidRPr="009041E7">
        <w:rPr>
          <w:sz w:val="28"/>
          <w:szCs w:val="28"/>
        </w:rPr>
        <w:t xml:space="preserve"> </w:t>
      </w:r>
      <w:r>
        <w:rPr>
          <w:sz w:val="28"/>
          <w:szCs w:val="28"/>
        </w:rPr>
        <w:t>КФХ, в том числе 1 КФХ - в 2017 году, в рамках п</w:t>
      </w:r>
      <w:r w:rsidRPr="009041E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9041E7">
        <w:rPr>
          <w:sz w:val="28"/>
          <w:szCs w:val="28"/>
        </w:rPr>
        <w:t>Развитие животноводч</w:t>
      </w:r>
      <w:r w:rsidRPr="009041E7">
        <w:rPr>
          <w:sz w:val="28"/>
          <w:szCs w:val="28"/>
        </w:rPr>
        <w:t>е</w:t>
      </w:r>
      <w:r w:rsidRPr="009041E7">
        <w:rPr>
          <w:sz w:val="28"/>
          <w:szCs w:val="28"/>
        </w:rPr>
        <w:t>ских ферм на базе</w:t>
      </w:r>
      <w:r w:rsidR="00F708F2">
        <w:rPr>
          <w:sz w:val="28"/>
          <w:szCs w:val="28"/>
        </w:rPr>
        <w:t xml:space="preserve"> </w:t>
      </w:r>
      <w:r w:rsidRPr="009041E7">
        <w:rPr>
          <w:sz w:val="28"/>
          <w:szCs w:val="28"/>
        </w:rPr>
        <w:t>крестьянских (фермерских) хозяйств Ставропольского края» получили меры государственной поддержки на инвестирование отрасли живо</w:t>
      </w:r>
      <w:r w:rsidRPr="009041E7">
        <w:rPr>
          <w:sz w:val="28"/>
          <w:szCs w:val="28"/>
        </w:rPr>
        <w:t>т</w:t>
      </w:r>
      <w:r w:rsidRPr="009041E7">
        <w:rPr>
          <w:sz w:val="28"/>
          <w:szCs w:val="28"/>
        </w:rPr>
        <w:t>новодства.</w:t>
      </w:r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году в рамках государственной поддержки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хозтоваропроизводителям района предоставлены субсидии из бюджетов всех уровней на общую сумму 46,13 млн. рублей или 56 процентов к уровню пред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дущего года (снижение в основном за счет исключения несвязной поддержки).</w:t>
      </w:r>
    </w:p>
    <w:p w:rsidR="00777971" w:rsidRPr="009041E7" w:rsidRDefault="00777971" w:rsidP="00F55F4D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9041E7">
        <w:rPr>
          <w:sz w:val="28"/>
          <w:szCs w:val="28"/>
        </w:rPr>
        <w:t>Задача по восстановлению мелиоративных систем для стабильного производства кормов, овощей, плодов и винограда оказалась на сегодняшнем этапе в связи с высочайшей стоимостью данных работ не выполнена и требует ко</w:t>
      </w:r>
      <w:r w:rsidRPr="009041E7">
        <w:rPr>
          <w:sz w:val="28"/>
          <w:szCs w:val="28"/>
        </w:rPr>
        <w:t>р</w:t>
      </w:r>
      <w:r w:rsidRPr="009041E7">
        <w:rPr>
          <w:sz w:val="28"/>
          <w:szCs w:val="28"/>
        </w:rPr>
        <w:t>ректировки.</w:t>
      </w:r>
    </w:p>
    <w:p w:rsidR="00777971" w:rsidRDefault="00777971" w:rsidP="00F55F4D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30172C">
        <w:rPr>
          <w:sz w:val="28"/>
          <w:szCs w:val="28"/>
        </w:rPr>
        <w:t xml:space="preserve"> ресурсосберегающих технологий</w:t>
      </w:r>
      <w:r w:rsidR="00F708F2">
        <w:rPr>
          <w:sz w:val="28"/>
          <w:szCs w:val="28"/>
        </w:rPr>
        <w:t xml:space="preserve"> </w:t>
      </w:r>
      <w:r w:rsidRPr="0030172C">
        <w:rPr>
          <w:sz w:val="28"/>
          <w:szCs w:val="28"/>
        </w:rPr>
        <w:t>позволило довести площадь земель, обрабатываемых безотвальным способом, до 50 пр</w:t>
      </w:r>
      <w:r w:rsidRPr="0030172C">
        <w:rPr>
          <w:sz w:val="28"/>
          <w:szCs w:val="28"/>
        </w:rPr>
        <w:t>о</w:t>
      </w:r>
      <w:r w:rsidRPr="0030172C">
        <w:rPr>
          <w:sz w:val="28"/>
          <w:szCs w:val="28"/>
        </w:rPr>
        <w:t>центов.</w:t>
      </w:r>
      <w:r>
        <w:rPr>
          <w:b/>
          <w:sz w:val="28"/>
          <w:szCs w:val="28"/>
        </w:rPr>
        <w:t xml:space="preserve"> </w:t>
      </w:r>
    </w:p>
    <w:p w:rsidR="00777971" w:rsidRDefault="00777971" w:rsidP="00F55F4D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9041E7">
        <w:rPr>
          <w:sz w:val="28"/>
          <w:szCs w:val="28"/>
        </w:rPr>
        <w:t>Проводится акти</w:t>
      </w:r>
      <w:r w:rsidRPr="009041E7">
        <w:rPr>
          <w:sz w:val="28"/>
          <w:szCs w:val="28"/>
        </w:rPr>
        <w:t>в</w:t>
      </w:r>
      <w:r w:rsidRPr="009041E7">
        <w:rPr>
          <w:sz w:val="28"/>
          <w:szCs w:val="28"/>
        </w:rPr>
        <w:t>ная работа по обновлению машинно-тракторного парка.</w:t>
      </w:r>
      <w:r w:rsidRPr="00455433">
        <w:rPr>
          <w:b/>
          <w:sz w:val="28"/>
          <w:szCs w:val="28"/>
        </w:rPr>
        <w:t xml:space="preserve"> </w:t>
      </w:r>
      <w:r w:rsidRPr="007A3A6B">
        <w:rPr>
          <w:sz w:val="28"/>
          <w:szCs w:val="28"/>
        </w:rPr>
        <w:t>Объем инвестиций, направленных на приобретение новых тракторов, комба</w:t>
      </w:r>
      <w:r w:rsidRPr="007A3A6B">
        <w:rPr>
          <w:sz w:val="28"/>
          <w:szCs w:val="28"/>
        </w:rPr>
        <w:t>й</w:t>
      </w:r>
      <w:r w:rsidRPr="007A3A6B">
        <w:rPr>
          <w:sz w:val="28"/>
          <w:szCs w:val="28"/>
        </w:rPr>
        <w:t>нов и сельскохозяйственной техники,</w:t>
      </w:r>
      <w:r>
        <w:rPr>
          <w:sz w:val="28"/>
          <w:szCs w:val="28"/>
        </w:rPr>
        <w:t xml:space="preserve"> в отчетном году</w:t>
      </w:r>
      <w:r w:rsidRPr="007A3A6B">
        <w:rPr>
          <w:sz w:val="28"/>
          <w:szCs w:val="28"/>
        </w:rPr>
        <w:t xml:space="preserve"> увеличен по сравнению с предыду</w:t>
      </w:r>
      <w:r>
        <w:rPr>
          <w:sz w:val="28"/>
          <w:szCs w:val="28"/>
        </w:rPr>
        <w:t>щим годом на 2 процента</w:t>
      </w:r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составил </w:t>
      </w:r>
      <w:r w:rsidRPr="007A3A6B">
        <w:rPr>
          <w:sz w:val="28"/>
          <w:szCs w:val="28"/>
        </w:rPr>
        <w:t>144,7 млн. ру</w:t>
      </w:r>
      <w:r w:rsidRPr="007A3A6B"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Pr="007A3A6B">
        <w:rPr>
          <w:sz w:val="28"/>
          <w:szCs w:val="28"/>
        </w:rPr>
        <w:t>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F4D">
        <w:rPr>
          <w:rFonts w:ascii="Times New Roman" w:hAnsi="Times New Roman"/>
          <w:sz w:val="28"/>
          <w:szCs w:val="28"/>
        </w:rPr>
        <w:t>Малое предпринимательство,</w:t>
      </w:r>
      <w:r>
        <w:rPr>
          <w:rFonts w:ascii="Times New Roman" w:hAnsi="Times New Roman"/>
          <w:sz w:val="28"/>
          <w:szCs w:val="28"/>
        </w:rPr>
        <w:t xml:space="preserve"> являясь одним из важнейших элементов структуры экономики нашего района, во многом определяет темпы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роста, состояние занятости населения, структуру и качество выпуска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мой продукции, работ и услуг. Участвуя практически во всех видах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деятельности, субъекты малого и среднего предпринимательства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чивают формирование конкурентной среды, повышение доходов </w:t>
      </w:r>
      <w:r w:rsidR="00F55F4D">
        <w:rPr>
          <w:rFonts w:ascii="Times New Roman" w:hAnsi="Times New Roman"/>
          <w:sz w:val="28"/>
          <w:szCs w:val="28"/>
        </w:rPr>
        <w:t>местн</w:t>
      </w:r>
      <w:r w:rsidR="00F80209">
        <w:rPr>
          <w:rFonts w:ascii="Times New Roman" w:hAnsi="Times New Roman"/>
          <w:sz w:val="28"/>
          <w:szCs w:val="28"/>
        </w:rPr>
        <w:t>ого</w:t>
      </w:r>
      <w:r w:rsidR="00F55F4D">
        <w:rPr>
          <w:rFonts w:ascii="Times New Roman" w:hAnsi="Times New Roman"/>
          <w:sz w:val="28"/>
          <w:szCs w:val="28"/>
        </w:rPr>
        <w:t xml:space="preserve"> бюджет</w:t>
      </w:r>
      <w:r w:rsidR="00F802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16A6">
        <w:rPr>
          <w:rFonts w:ascii="Times New Roman" w:hAnsi="Times New Roman"/>
          <w:sz w:val="28"/>
          <w:szCs w:val="28"/>
        </w:rPr>
        <w:t>По состоянию на 01 января 2018 года на территории района зарегис</w:t>
      </w:r>
      <w:r w:rsidRPr="004016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рировано 685</w:t>
      </w:r>
      <w:r w:rsidRPr="004016A6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</w:rPr>
        <w:t>из которых 3 - средних предприятия, 34</w:t>
      </w:r>
      <w:r w:rsidRPr="004016A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6A6">
        <w:rPr>
          <w:rFonts w:ascii="Times New Roman" w:hAnsi="Times New Roman"/>
          <w:sz w:val="28"/>
          <w:szCs w:val="28"/>
        </w:rPr>
        <w:t>малых предприятия, 648 –индивидуальных предпринимат</w:t>
      </w:r>
      <w:r w:rsidRPr="004016A6">
        <w:rPr>
          <w:rFonts w:ascii="Times New Roman" w:hAnsi="Times New Roman"/>
          <w:sz w:val="28"/>
          <w:szCs w:val="28"/>
        </w:rPr>
        <w:t>е</w:t>
      </w:r>
      <w:r w:rsidRPr="004016A6">
        <w:rPr>
          <w:rFonts w:ascii="Times New Roman" w:hAnsi="Times New Roman"/>
          <w:sz w:val="28"/>
          <w:szCs w:val="28"/>
        </w:rPr>
        <w:t>лей.</w:t>
      </w:r>
      <w:proofErr w:type="gramEnd"/>
      <w:r w:rsidRPr="00455433">
        <w:rPr>
          <w:rFonts w:ascii="Times New Roman" w:hAnsi="Times New Roman"/>
          <w:b/>
          <w:sz w:val="28"/>
          <w:szCs w:val="28"/>
        </w:rPr>
        <w:t xml:space="preserve"> </w:t>
      </w:r>
      <w:r w:rsidRPr="004016A6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в расчете на 10000 </w:t>
      </w:r>
      <w:r>
        <w:rPr>
          <w:rFonts w:ascii="Times New Roman" w:hAnsi="Times New Roman"/>
          <w:sz w:val="28"/>
          <w:szCs w:val="28"/>
        </w:rPr>
        <w:t>человек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 составило 315,1 единицы</w:t>
      </w:r>
      <w:r w:rsidRPr="004016A6">
        <w:rPr>
          <w:rFonts w:ascii="Times New Roman" w:hAnsi="Times New Roman"/>
          <w:sz w:val="28"/>
          <w:szCs w:val="28"/>
        </w:rPr>
        <w:t>, что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0,3 процента</w:t>
      </w:r>
      <w:r w:rsidRPr="004016A6">
        <w:rPr>
          <w:rFonts w:ascii="Times New Roman" w:hAnsi="Times New Roman"/>
          <w:sz w:val="28"/>
          <w:szCs w:val="28"/>
        </w:rPr>
        <w:t xml:space="preserve"> выше уровня 2016 года</w:t>
      </w:r>
      <w:r w:rsidRPr="007C7571">
        <w:rPr>
          <w:rFonts w:ascii="Times New Roman" w:hAnsi="Times New Roman"/>
          <w:sz w:val="28"/>
          <w:szCs w:val="28"/>
        </w:rPr>
        <w:t>. Удельный вес работников сектора малого и среднего бизнеса</w:t>
      </w:r>
      <w:r>
        <w:rPr>
          <w:rFonts w:ascii="Times New Roman" w:hAnsi="Times New Roman"/>
          <w:sz w:val="28"/>
          <w:szCs w:val="28"/>
        </w:rPr>
        <w:t>,</w:t>
      </w:r>
      <w:r w:rsidRPr="007C7571">
        <w:rPr>
          <w:rFonts w:ascii="Times New Roman" w:hAnsi="Times New Roman"/>
          <w:sz w:val="28"/>
          <w:szCs w:val="28"/>
        </w:rPr>
        <w:t xml:space="preserve"> в общей численности занятых в экономике района</w:t>
      </w:r>
      <w:r>
        <w:rPr>
          <w:rFonts w:ascii="Times New Roman" w:hAnsi="Times New Roman"/>
          <w:sz w:val="28"/>
          <w:szCs w:val="28"/>
        </w:rPr>
        <w:t>,</w:t>
      </w:r>
      <w:r w:rsidRPr="007C7571">
        <w:rPr>
          <w:rFonts w:ascii="Times New Roman" w:hAnsi="Times New Roman"/>
          <w:sz w:val="28"/>
          <w:szCs w:val="28"/>
        </w:rPr>
        <w:t xml:space="preserve"> соста</w:t>
      </w:r>
      <w:r>
        <w:rPr>
          <w:rFonts w:ascii="Times New Roman" w:hAnsi="Times New Roman"/>
          <w:sz w:val="28"/>
          <w:szCs w:val="28"/>
        </w:rPr>
        <w:t xml:space="preserve">вил 31,7 процента </w:t>
      </w:r>
      <w:r w:rsidRPr="007C7571">
        <w:rPr>
          <w:rFonts w:ascii="Times New Roman" w:hAnsi="Times New Roman"/>
          <w:sz w:val="28"/>
          <w:szCs w:val="28"/>
        </w:rPr>
        <w:t xml:space="preserve">(2016 г. – 31,5 </w:t>
      </w:r>
      <w:r>
        <w:rPr>
          <w:rFonts w:ascii="Times New Roman" w:hAnsi="Times New Roman"/>
          <w:sz w:val="28"/>
          <w:szCs w:val="28"/>
        </w:rPr>
        <w:t>процента</w:t>
      </w:r>
      <w:r w:rsidRPr="007C7571">
        <w:rPr>
          <w:rFonts w:ascii="Times New Roman" w:hAnsi="Times New Roman"/>
          <w:sz w:val="28"/>
          <w:szCs w:val="28"/>
        </w:rPr>
        <w:t>). Доля произведенной продукции (работ, услуг) суб</w:t>
      </w:r>
      <w:r w:rsidRPr="007C7571">
        <w:rPr>
          <w:rFonts w:ascii="Times New Roman" w:hAnsi="Times New Roman"/>
          <w:sz w:val="28"/>
          <w:szCs w:val="28"/>
        </w:rPr>
        <w:t>ъ</w:t>
      </w:r>
      <w:r w:rsidRPr="007C7571">
        <w:rPr>
          <w:rFonts w:ascii="Times New Roman" w:hAnsi="Times New Roman"/>
          <w:sz w:val="28"/>
          <w:szCs w:val="28"/>
        </w:rPr>
        <w:t>ектами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7C7571">
        <w:rPr>
          <w:rFonts w:ascii="Times New Roman" w:hAnsi="Times New Roman"/>
          <w:sz w:val="28"/>
          <w:szCs w:val="28"/>
        </w:rPr>
        <w:t xml:space="preserve"> в общем объеме произво</w:t>
      </w:r>
      <w:r w:rsidRPr="007C7571">
        <w:rPr>
          <w:rFonts w:ascii="Times New Roman" w:hAnsi="Times New Roman"/>
          <w:sz w:val="28"/>
          <w:szCs w:val="28"/>
        </w:rPr>
        <w:t>д</w:t>
      </w:r>
      <w:r w:rsidRPr="007C7571">
        <w:rPr>
          <w:rFonts w:ascii="Times New Roman" w:hAnsi="Times New Roman"/>
          <w:sz w:val="28"/>
          <w:szCs w:val="28"/>
        </w:rPr>
        <w:t>ства товаров,</w:t>
      </w:r>
      <w:r>
        <w:rPr>
          <w:rFonts w:ascii="Times New Roman" w:hAnsi="Times New Roman"/>
          <w:sz w:val="28"/>
          <w:szCs w:val="28"/>
        </w:rPr>
        <w:t xml:space="preserve"> работ и услуг района, составила 86,6</w:t>
      </w:r>
      <w:r w:rsidRPr="007C7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налоговых и </w:t>
      </w:r>
      <w:r>
        <w:rPr>
          <w:rFonts w:ascii="Times New Roman" w:hAnsi="Times New Roman"/>
          <w:sz w:val="28"/>
          <w:szCs w:val="28"/>
        </w:rPr>
        <w:lastRenderedPageBreak/>
        <w:t>нена</w:t>
      </w:r>
      <w:r w:rsidRPr="008779C4">
        <w:rPr>
          <w:rFonts w:ascii="Times New Roman" w:hAnsi="Times New Roman"/>
          <w:sz w:val="28"/>
          <w:szCs w:val="28"/>
        </w:rPr>
        <w:t>лого</w:t>
      </w:r>
      <w:r>
        <w:rPr>
          <w:rFonts w:ascii="Times New Roman" w:hAnsi="Times New Roman"/>
          <w:sz w:val="28"/>
          <w:szCs w:val="28"/>
        </w:rPr>
        <w:t xml:space="preserve">вых поступлений в местный бюджет - </w:t>
      </w:r>
      <w:r w:rsidRPr="0021013F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>4</w:t>
      </w:r>
      <w:r w:rsidRPr="008779C4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(2016 год – 20 процентов). 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C77">
        <w:rPr>
          <w:rFonts w:ascii="Times New Roman" w:hAnsi="Times New Roman"/>
          <w:sz w:val="28"/>
          <w:szCs w:val="28"/>
        </w:rPr>
        <w:t>Задачей администрации района является создание благоприятной среды деятельности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Pr="00465C77">
        <w:rPr>
          <w:rFonts w:ascii="Times New Roman" w:hAnsi="Times New Roman"/>
          <w:sz w:val="28"/>
          <w:szCs w:val="28"/>
        </w:rPr>
        <w:t>, снижение администр</w:t>
      </w:r>
      <w:r w:rsidRPr="00465C77">
        <w:rPr>
          <w:rFonts w:ascii="Times New Roman" w:hAnsi="Times New Roman"/>
          <w:sz w:val="28"/>
          <w:szCs w:val="28"/>
        </w:rPr>
        <w:t>а</w:t>
      </w:r>
      <w:r w:rsidRPr="00465C77">
        <w:rPr>
          <w:rFonts w:ascii="Times New Roman" w:hAnsi="Times New Roman"/>
          <w:sz w:val="28"/>
          <w:szCs w:val="28"/>
        </w:rPr>
        <w:t>тивных барье</w:t>
      </w:r>
      <w:r>
        <w:rPr>
          <w:rFonts w:ascii="Times New Roman" w:hAnsi="Times New Roman"/>
          <w:sz w:val="28"/>
          <w:szCs w:val="28"/>
        </w:rPr>
        <w:t>ров, обеспечение</w:t>
      </w:r>
      <w:r w:rsidRPr="00465C77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х видов</w:t>
      </w:r>
      <w:r w:rsidRPr="00465C77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(финансовая, имущес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венная, информационная), обеспечение участия бизнессообщества в правовом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гулировании.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касается финансовой поддержки, в отчетном году деньги в сумме 200 тыс. рублей были возвращены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местный бюджет из-за отсутствия соиск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телей. В текущем году планируется увеличить размер поддержки до 300 тыс. рублей и провести конкурсные процедуры, начиная уже со второго квартала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кущего года.</w:t>
      </w:r>
    </w:p>
    <w:p w:rsidR="00777971" w:rsidRPr="001D4572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249">
        <w:rPr>
          <w:rFonts w:ascii="Times New Roman" w:hAnsi="Times New Roman"/>
          <w:sz w:val="28"/>
          <w:szCs w:val="28"/>
        </w:rPr>
        <w:t>Доля закупок для муниципальных нужд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976249">
        <w:rPr>
          <w:rFonts w:ascii="Times New Roman" w:hAnsi="Times New Roman"/>
          <w:sz w:val="28"/>
          <w:szCs w:val="28"/>
        </w:rPr>
        <w:t>у субъектов малого предприн</w:t>
      </w:r>
      <w:r w:rsidRPr="00976249">
        <w:rPr>
          <w:rFonts w:ascii="Times New Roman" w:hAnsi="Times New Roman"/>
          <w:sz w:val="28"/>
          <w:szCs w:val="28"/>
        </w:rPr>
        <w:t>и</w:t>
      </w:r>
      <w:r w:rsidRPr="00976249">
        <w:rPr>
          <w:rFonts w:ascii="Times New Roman" w:hAnsi="Times New Roman"/>
          <w:sz w:val="28"/>
          <w:szCs w:val="28"/>
        </w:rPr>
        <w:t xml:space="preserve">мательства составила </w:t>
      </w:r>
      <w:r>
        <w:rPr>
          <w:rFonts w:ascii="Times New Roman" w:hAnsi="Times New Roman"/>
          <w:sz w:val="28"/>
          <w:szCs w:val="28"/>
        </w:rPr>
        <w:t>37,7 процента</w:t>
      </w:r>
      <w:r w:rsidRPr="00976249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sz w:val="28"/>
          <w:szCs w:val="28"/>
        </w:rPr>
        <w:t>5,7 процентных пункта</w:t>
      </w:r>
      <w:r w:rsidRPr="00976249">
        <w:rPr>
          <w:rFonts w:ascii="Times New Roman" w:hAnsi="Times New Roman"/>
          <w:sz w:val="28"/>
          <w:szCs w:val="28"/>
        </w:rPr>
        <w:t xml:space="preserve"> выше уро</w:t>
      </w:r>
      <w:r w:rsidRPr="00976249">
        <w:rPr>
          <w:rFonts w:ascii="Times New Roman" w:hAnsi="Times New Roman"/>
          <w:sz w:val="28"/>
          <w:szCs w:val="28"/>
        </w:rPr>
        <w:t>в</w:t>
      </w:r>
      <w:r w:rsidRPr="00976249">
        <w:rPr>
          <w:rFonts w:ascii="Times New Roman" w:hAnsi="Times New Roman"/>
          <w:sz w:val="28"/>
          <w:szCs w:val="28"/>
        </w:rPr>
        <w:t>ня предыдущего года.</w:t>
      </w:r>
    </w:p>
    <w:p w:rsidR="00777971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 w:rsidRPr="00F55F4D">
        <w:rPr>
          <w:sz w:val="28"/>
          <w:szCs w:val="28"/>
        </w:rPr>
        <w:t>Объем инвестиций</w:t>
      </w:r>
      <w:r w:rsidRPr="001767A1">
        <w:rPr>
          <w:sz w:val="28"/>
          <w:szCs w:val="28"/>
        </w:rPr>
        <w:t>, вложенных в эк</w:t>
      </w:r>
      <w:r>
        <w:rPr>
          <w:sz w:val="28"/>
          <w:szCs w:val="28"/>
        </w:rPr>
        <w:t>ономику района за счет всех источников финансирования,</w:t>
      </w:r>
      <w:r w:rsidRPr="00176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</w:t>
      </w:r>
      <w:r w:rsidRPr="001767A1">
        <w:rPr>
          <w:sz w:val="28"/>
          <w:szCs w:val="28"/>
        </w:rPr>
        <w:t>составил 216 млн. рублей, что на 23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цента </w:t>
      </w:r>
      <w:r w:rsidRPr="001767A1">
        <w:rPr>
          <w:sz w:val="28"/>
          <w:szCs w:val="28"/>
        </w:rPr>
        <w:t>ниже уровня 2016 года</w:t>
      </w:r>
      <w:r>
        <w:rPr>
          <w:sz w:val="28"/>
          <w:szCs w:val="28"/>
        </w:rPr>
        <w:t xml:space="preserve"> за счет</w:t>
      </w:r>
      <w:r w:rsidRPr="001767A1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снижения</w:t>
      </w:r>
      <w:r w:rsidRPr="001767A1">
        <w:rPr>
          <w:sz w:val="28"/>
          <w:szCs w:val="28"/>
        </w:rPr>
        <w:t xml:space="preserve"> в 3,8 раза бюджетных средств, направляемых преимущественно из краевого</w:t>
      </w:r>
      <w:r w:rsidR="00F708F2">
        <w:rPr>
          <w:sz w:val="28"/>
          <w:szCs w:val="28"/>
        </w:rPr>
        <w:t xml:space="preserve"> </w:t>
      </w:r>
      <w:r w:rsidRPr="001767A1">
        <w:rPr>
          <w:sz w:val="28"/>
          <w:szCs w:val="28"/>
        </w:rPr>
        <w:t>бюджета при реализации мероприятий госуда</w:t>
      </w:r>
      <w:r w:rsidRPr="001767A1">
        <w:rPr>
          <w:sz w:val="28"/>
          <w:szCs w:val="28"/>
        </w:rPr>
        <w:t>р</w:t>
      </w:r>
      <w:r w:rsidRPr="001767A1">
        <w:rPr>
          <w:sz w:val="28"/>
          <w:szCs w:val="28"/>
        </w:rPr>
        <w:t>ственных программ.</w:t>
      </w:r>
    </w:p>
    <w:p w:rsidR="00777971" w:rsidRDefault="00777971" w:rsidP="00F55F4D">
      <w:pPr>
        <w:pStyle w:val="a8"/>
        <w:spacing w:after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Объем инвестиций крупных и средних предприятий составил 134,6 млн. рублей или 67 процентов к уровню 2016 года. И</w:t>
      </w:r>
      <w:r w:rsidRPr="00A83F05">
        <w:rPr>
          <w:sz w:val="28"/>
          <w:szCs w:val="28"/>
        </w:rPr>
        <w:t>нвестиции</w:t>
      </w:r>
      <w:r>
        <w:rPr>
          <w:sz w:val="28"/>
          <w:szCs w:val="28"/>
        </w:rPr>
        <w:t xml:space="preserve"> направлялись</w:t>
      </w:r>
      <w:r w:rsidRPr="00A83F05">
        <w:rPr>
          <w:sz w:val="28"/>
          <w:szCs w:val="28"/>
        </w:rPr>
        <w:t xml:space="preserve"> на строительство и реконструкцию зданий</w:t>
      </w:r>
      <w:r>
        <w:rPr>
          <w:sz w:val="28"/>
          <w:szCs w:val="28"/>
        </w:rPr>
        <w:t xml:space="preserve">, приобретение основных средств, перевод животных в основное стадо, покупку ценных бумаг. </w:t>
      </w:r>
      <w:r w:rsidRPr="00B94BAE">
        <w:rPr>
          <w:sz w:val="28"/>
          <w:szCs w:val="28"/>
        </w:rPr>
        <w:t>В структуре инвест</w:t>
      </w:r>
      <w:r w:rsidRPr="00B94BAE">
        <w:rPr>
          <w:sz w:val="28"/>
          <w:szCs w:val="28"/>
        </w:rPr>
        <w:t>и</w:t>
      </w:r>
      <w:r w:rsidRPr="00B94BAE">
        <w:rPr>
          <w:sz w:val="28"/>
          <w:szCs w:val="28"/>
        </w:rPr>
        <w:t xml:space="preserve">ций в разрезе отраслей экономики на долю сельского хозяйства приходится 81 </w:t>
      </w:r>
      <w:r>
        <w:rPr>
          <w:sz w:val="28"/>
          <w:szCs w:val="28"/>
        </w:rPr>
        <w:t>процент</w:t>
      </w:r>
      <w:r w:rsidRPr="00B94BAE">
        <w:rPr>
          <w:sz w:val="28"/>
          <w:szCs w:val="28"/>
        </w:rPr>
        <w:t>, государственное и муницип</w:t>
      </w:r>
      <w:r>
        <w:rPr>
          <w:sz w:val="28"/>
          <w:szCs w:val="28"/>
        </w:rPr>
        <w:t>альное управление – 16 процентов</w:t>
      </w:r>
      <w:r w:rsidRPr="00B94BAE">
        <w:rPr>
          <w:sz w:val="28"/>
          <w:szCs w:val="28"/>
        </w:rPr>
        <w:t>. В структуре источников средств, направл</w:t>
      </w:r>
      <w:r>
        <w:rPr>
          <w:sz w:val="28"/>
          <w:szCs w:val="28"/>
        </w:rPr>
        <w:t>яемых на инвестиции, 62 процента</w:t>
      </w:r>
      <w:r w:rsidRPr="00B94BAE">
        <w:rPr>
          <w:sz w:val="28"/>
          <w:szCs w:val="28"/>
        </w:rPr>
        <w:t xml:space="preserve"> з</w:t>
      </w:r>
      <w:r w:rsidRPr="00B94BAE">
        <w:rPr>
          <w:sz w:val="28"/>
          <w:szCs w:val="28"/>
        </w:rPr>
        <w:t>а</w:t>
      </w:r>
      <w:r w:rsidRPr="00B94BAE">
        <w:rPr>
          <w:sz w:val="28"/>
          <w:szCs w:val="28"/>
        </w:rPr>
        <w:t>нимают собственные средст</w:t>
      </w:r>
      <w:r>
        <w:rPr>
          <w:sz w:val="28"/>
          <w:szCs w:val="28"/>
        </w:rPr>
        <w:t>ва и 38 процентов</w:t>
      </w:r>
      <w:r w:rsidRPr="00B94BAE">
        <w:rPr>
          <w:sz w:val="28"/>
          <w:szCs w:val="28"/>
        </w:rPr>
        <w:t xml:space="preserve"> – привлеченные</w:t>
      </w:r>
      <w:r>
        <w:rPr>
          <w:sz w:val="28"/>
          <w:szCs w:val="28"/>
        </w:rPr>
        <w:t xml:space="preserve">. </w:t>
      </w:r>
      <w:r w:rsidRPr="0068654C">
        <w:rPr>
          <w:bCs/>
          <w:iCs/>
          <w:sz w:val="28"/>
          <w:szCs w:val="28"/>
        </w:rPr>
        <w:t>Объем инвестиций на 1 жителя района (без субъектов м</w:t>
      </w:r>
      <w:r w:rsidRPr="0068654C">
        <w:rPr>
          <w:bCs/>
          <w:iCs/>
          <w:sz w:val="28"/>
          <w:szCs w:val="28"/>
        </w:rPr>
        <w:t>а</w:t>
      </w:r>
      <w:r w:rsidRPr="0068654C">
        <w:rPr>
          <w:bCs/>
          <w:iCs/>
          <w:sz w:val="28"/>
          <w:szCs w:val="28"/>
        </w:rPr>
        <w:t xml:space="preserve">лого бизнеса и бюджетных средств) </w:t>
      </w:r>
      <w:r>
        <w:rPr>
          <w:bCs/>
          <w:iCs/>
          <w:sz w:val="28"/>
          <w:szCs w:val="28"/>
        </w:rPr>
        <w:t>составил 5760 рублей или 88 процентов к уровню предыдущего года.</w:t>
      </w:r>
    </w:p>
    <w:p w:rsidR="00777971" w:rsidRDefault="00777971" w:rsidP="00F55F4D">
      <w:pPr>
        <w:pStyle w:val="a8"/>
        <w:spacing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настоящее время тема привлечения инвестиций одна из наиболее обс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 xml:space="preserve">ждаемых, как на </w:t>
      </w:r>
      <w:proofErr w:type="gramStart"/>
      <w:r>
        <w:rPr>
          <w:bCs/>
          <w:iCs/>
          <w:sz w:val="28"/>
          <w:szCs w:val="28"/>
        </w:rPr>
        <w:t>федеральном</w:t>
      </w:r>
      <w:proofErr w:type="gramEnd"/>
      <w:r>
        <w:rPr>
          <w:bCs/>
          <w:iCs/>
          <w:sz w:val="28"/>
          <w:szCs w:val="28"/>
        </w:rPr>
        <w:t>, так и на региональном уровнях. Инвестиционная составляющая территории является индикатором эффективности государстве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ного и муниципального управления. И во многом успех в работе с инвестор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ми зависит от того, как выстроена система поддержки инвестиционной деятельн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сти.</w:t>
      </w:r>
      <w:r w:rsidR="00F708F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этом плане в районе</w:t>
      </w:r>
      <w:r w:rsidR="00F708F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выстроен определенный механизм администрати</w:t>
      </w:r>
      <w:r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ного участия в данном процессе органов местного самоуправления. В ближа</w:t>
      </w:r>
      <w:r>
        <w:rPr>
          <w:bCs/>
          <w:iCs/>
          <w:sz w:val="28"/>
          <w:szCs w:val="28"/>
        </w:rPr>
        <w:t>й</w:t>
      </w:r>
      <w:r>
        <w:rPr>
          <w:bCs/>
          <w:iCs/>
          <w:sz w:val="28"/>
          <w:szCs w:val="28"/>
        </w:rPr>
        <w:t>шей перспективе акцент предстоит направить на инвестиционные проекты, реализуемые на принципах муниципально-частного партнерства и ко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цессии. В этом направлении разработана необходимая</w:t>
      </w:r>
      <w:r w:rsidR="00F708F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правовая основа, и в первую оч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редь ее необходимо апробировать на объектах муниципальной со</w:t>
      </w:r>
      <w:r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ственности, которые сегодня используется</w:t>
      </w:r>
      <w:r w:rsidR="00F708F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неэффе</w:t>
      </w:r>
      <w:r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тивно. </w:t>
      </w:r>
    </w:p>
    <w:p w:rsidR="00777971" w:rsidRDefault="00777971" w:rsidP="00F55F4D">
      <w:pPr>
        <w:pStyle w:val="a8"/>
        <w:spacing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Ключевым вопросом привлечения инвестиций является возможность упрощения процедуры выхода бизнеса на инвестиционную площадку, связа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ную с выделением земельного участка. Рассматривается вопрос вхождения в тек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щем году в федеральную программу, которая позволит создать всю необход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мую инфраструктуру для создания промышленной площадки, специализирующей на перерабо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ке сельхозпродукции.</w:t>
      </w:r>
    </w:p>
    <w:p w:rsidR="00777971" w:rsidRDefault="00777971" w:rsidP="00F55F4D">
      <w:pPr>
        <w:pStyle w:val="a8"/>
        <w:spacing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Первостепенная задача сегодня, чтобы каждое поселение превратилось в территорию максимального благоприятствования инвестициям и развитию предпринимательства. Улучшение качества жизни граждан, возвращение тр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доспособного населения, работающего за пределами района, возможно лишь</w:t>
      </w:r>
      <w:r w:rsidR="00F708F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 приходом новых инвесторов и созданием новых рабочих мест.</w:t>
      </w:r>
    </w:p>
    <w:p w:rsidR="00777971" w:rsidRPr="00C52F64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 w:rsidRPr="00C52F64">
        <w:rPr>
          <w:sz w:val="28"/>
          <w:szCs w:val="28"/>
        </w:rPr>
        <w:t xml:space="preserve">Объём розничного </w:t>
      </w:r>
      <w:r w:rsidRPr="00F55F4D">
        <w:rPr>
          <w:bCs/>
          <w:sz w:val="28"/>
          <w:szCs w:val="28"/>
        </w:rPr>
        <w:t>товарооборота</w:t>
      </w:r>
      <w:r w:rsidRPr="00C52F64">
        <w:rPr>
          <w:sz w:val="28"/>
          <w:szCs w:val="28"/>
        </w:rPr>
        <w:t xml:space="preserve"> за год составил 892 млн. рублей или </w:t>
      </w:r>
      <w:r>
        <w:rPr>
          <w:sz w:val="28"/>
          <w:szCs w:val="28"/>
        </w:rPr>
        <w:t>104 процента к уровню</w:t>
      </w:r>
      <w:r w:rsidRPr="00C52F6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  <w:r w:rsidRPr="00C52F64">
        <w:rPr>
          <w:sz w:val="28"/>
          <w:szCs w:val="28"/>
        </w:rPr>
        <w:t>. На одного жителя района продано тов</w:t>
      </w:r>
      <w:r w:rsidRPr="00C52F64">
        <w:rPr>
          <w:sz w:val="28"/>
          <w:szCs w:val="28"/>
        </w:rPr>
        <w:t>а</w:t>
      </w:r>
      <w:r w:rsidRPr="00C52F64">
        <w:rPr>
          <w:sz w:val="28"/>
          <w:szCs w:val="28"/>
        </w:rPr>
        <w:t>ров на сумму 41,9 тыс. рублей (в 2016 году – 40,3 тыс. рублей). Оборот общественн</w:t>
      </w:r>
      <w:r w:rsidRPr="00C52F64">
        <w:rPr>
          <w:sz w:val="28"/>
          <w:szCs w:val="28"/>
        </w:rPr>
        <w:t>о</w:t>
      </w:r>
      <w:r w:rsidRPr="00C52F64">
        <w:rPr>
          <w:sz w:val="28"/>
          <w:szCs w:val="28"/>
        </w:rPr>
        <w:t xml:space="preserve">го питания </w:t>
      </w:r>
      <w:r>
        <w:rPr>
          <w:sz w:val="28"/>
          <w:szCs w:val="28"/>
        </w:rPr>
        <w:t>также увеличился на 4 процента</w:t>
      </w:r>
      <w:r w:rsidRPr="00C52F64">
        <w:rPr>
          <w:sz w:val="28"/>
          <w:szCs w:val="28"/>
        </w:rPr>
        <w:t xml:space="preserve"> и составил 12,47 млн. рублей.</w:t>
      </w:r>
    </w:p>
    <w:p w:rsidR="00777971" w:rsidRPr="0039449F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 w:rsidRPr="0039449F">
        <w:rPr>
          <w:sz w:val="28"/>
          <w:szCs w:val="28"/>
        </w:rPr>
        <w:t>Платных услуг населению оказано на сумму 305,6</w:t>
      </w:r>
      <w:r w:rsidR="00F708F2">
        <w:rPr>
          <w:sz w:val="28"/>
          <w:szCs w:val="28"/>
        </w:rPr>
        <w:t xml:space="preserve"> </w:t>
      </w:r>
      <w:r w:rsidRPr="0039449F">
        <w:rPr>
          <w:sz w:val="28"/>
          <w:szCs w:val="28"/>
        </w:rPr>
        <w:t>млн. рублей</w:t>
      </w:r>
      <w:r>
        <w:rPr>
          <w:sz w:val="28"/>
          <w:szCs w:val="28"/>
        </w:rPr>
        <w:t>, что</w:t>
      </w:r>
      <w:r w:rsidRPr="0039449F">
        <w:rPr>
          <w:sz w:val="28"/>
          <w:szCs w:val="28"/>
        </w:rPr>
        <w:t xml:space="preserve"> на 4 про</w:t>
      </w:r>
      <w:r>
        <w:rPr>
          <w:sz w:val="28"/>
          <w:szCs w:val="28"/>
        </w:rPr>
        <w:t>цента больше уровня</w:t>
      </w:r>
      <w:r w:rsidRPr="0039449F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  <w:r w:rsidRPr="0039449F">
        <w:rPr>
          <w:sz w:val="28"/>
          <w:szCs w:val="28"/>
        </w:rPr>
        <w:t>, в их структуре наибольшая доля приходится на жили</w:t>
      </w:r>
      <w:r w:rsidRPr="0039449F">
        <w:rPr>
          <w:sz w:val="28"/>
          <w:szCs w:val="28"/>
        </w:rPr>
        <w:t>щ</w:t>
      </w:r>
      <w:r w:rsidRPr="0039449F">
        <w:rPr>
          <w:sz w:val="28"/>
          <w:szCs w:val="28"/>
        </w:rPr>
        <w:t xml:space="preserve">но-коммунальные услуги (64 процента). </w:t>
      </w:r>
    </w:p>
    <w:p w:rsidR="00777971" w:rsidRPr="0039449F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9F">
        <w:rPr>
          <w:rFonts w:ascii="Times New Roman" w:hAnsi="Times New Roman"/>
          <w:sz w:val="28"/>
          <w:szCs w:val="28"/>
        </w:rPr>
        <w:t xml:space="preserve">За 2017 год в целом по району введено в строй </w:t>
      </w:r>
      <w:r>
        <w:rPr>
          <w:rFonts w:ascii="Times New Roman" w:hAnsi="Times New Roman"/>
          <w:sz w:val="28"/>
          <w:szCs w:val="28"/>
        </w:rPr>
        <w:t>4</w:t>
      </w:r>
      <w:r w:rsidRPr="0039449F">
        <w:rPr>
          <w:rFonts w:ascii="Times New Roman" w:hAnsi="Times New Roman"/>
          <w:sz w:val="28"/>
          <w:szCs w:val="28"/>
        </w:rPr>
        <w:t xml:space="preserve"> объекта торговли, общей площадью </w:t>
      </w:r>
      <w:r w:rsidRPr="005A7E76">
        <w:rPr>
          <w:rFonts w:ascii="Times New Roman" w:hAnsi="Times New Roman"/>
          <w:sz w:val="28"/>
          <w:szCs w:val="28"/>
        </w:rPr>
        <w:t>80</w:t>
      </w:r>
      <w:r w:rsidRPr="0039449F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49F">
        <w:rPr>
          <w:rFonts w:ascii="Times New Roman" w:hAnsi="Times New Roman"/>
          <w:sz w:val="28"/>
          <w:szCs w:val="28"/>
        </w:rPr>
        <w:t>метров. Обеспеченность торговыми площадями по с</w:t>
      </w:r>
      <w:r w:rsidRPr="0039449F">
        <w:rPr>
          <w:rFonts w:ascii="Times New Roman" w:hAnsi="Times New Roman"/>
          <w:sz w:val="28"/>
          <w:szCs w:val="28"/>
        </w:rPr>
        <w:t>о</w:t>
      </w:r>
      <w:r w:rsidRPr="0039449F">
        <w:rPr>
          <w:rFonts w:ascii="Times New Roman" w:hAnsi="Times New Roman"/>
          <w:sz w:val="28"/>
          <w:szCs w:val="28"/>
        </w:rPr>
        <w:t>стоянию на 0</w:t>
      </w:r>
      <w:r>
        <w:rPr>
          <w:rFonts w:ascii="Times New Roman" w:hAnsi="Times New Roman"/>
          <w:sz w:val="28"/>
          <w:szCs w:val="28"/>
        </w:rPr>
        <w:t>1 января 2018</w:t>
      </w:r>
      <w:r w:rsidRPr="0039449F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338,8</w:t>
      </w:r>
      <w:r w:rsidRPr="0039449F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39449F">
        <w:rPr>
          <w:rFonts w:ascii="Times New Roman" w:hAnsi="Times New Roman"/>
          <w:sz w:val="28"/>
          <w:szCs w:val="28"/>
        </w:rPr>
        <w:t>.м</w:t>
      </w:r>
      <w:proofErr w:type="gramEnd"/>
      <w:r w:rsidRPr="0039449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138</w:t>
      </w:r>
      <w:r w:rsidRPr="0039449F">
        <w:rPr>
          <w:rFonts w:ascii="Times New Roman" w:hAnsi="Times New Roman"/>
          <w:sz w:val="28"/>
          <w:szCs w:val="28"/>
        </w:rPr>
        <w:t xml:space="preserve"> процентов от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а</w:t>
      </w:r>
      <w:r w:rsidRPr="0039449F">
        <w:rPr>
          <w:rFonts w:ascii="Times New Roman" w:hAnsi="Times New Roman"/>
          <w:sz w:val="28"/>
          <w:szCs w:val="28"/>
        </w:rPr>
        <w:t>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49F">
        <w:rPr>
          <w:rFonts w:ascii="Times New Roman" w:hAnsi="Times New Roman"/>
          <w:sz w:val="28"/>
          <w:szCs w:val="28"/>
        </w:rPr>
        <w:t>Проводилась работа по организации ярмарок «выходного дня» с привлечением сельхозтоваропроизводителей и граждан, ведущих личное подсо</w:t>
      </w:r>
      <w:r w:rsidRPr="0039449F">
        <w:rPr>
          <w:rFonts w:ascii="Times New Roman" w:hAnsi="Times New Roman"/>
          <w:sz w:val="28"/>
          <w:szCs w:val="28"/>
        </w:rPr>
        <w:t>б</w:t>
      </w:r>
      <w:r w:rsidRPr="0039449F">
        <w:rPr>
          <w:rFonts w:ascii="Times New Roman" w:hAnsi="Times New Roman"/>
          <w:sz w:val="28"/>
          <w:szCs w:val="28"/>
        </w:rPr>
        <w:t xml:space="preserve">ное хозяйство. Всего в отчетном году в соответствии с графиком проведено </w:t>
      </w:r>
      <w:r>
        <w:rPr>
          <w:rFonts w:ascii="Times New Roman" w:hAnsi="Times New Roman"/>
          <w:sz w:val="28"/>
          <w:szCs w:val="28"/>
        </w:rPr>
        <w:t>18</w:t>
      </w:r>
      <w:r w:rsidRPr="0039449F">
        <w:rPr>
          <w:rFonts w:ascii="Times New Roman" w:hAnsi="Times New Roman"/>
          <w:sz w:val="28"/>
          <w:szCs w:val="28"/>
        </w:rPr>
        <w:t xml:space="preserve"> т</w:t>
      </w:r>
      <w:r w:rsidRPr="0039449F">
        <w:rPr>
          <w:rFonts w:ascii="Times New Roman" w:hAnsi="Times New Roman"/>
          <w:sz w:val="28"/>
          <w:szCs w:val="28"/>
        </w:rPr>
        <w:t>а</w:t>
      </w:r>
      <w:r w:rsidRPr="0039449F">
        <w:rPr>
          <w:rFonts w:ascii="Times New Roman" w:hAnsi="Times New Roman"/>
          <w:sz w:val="28"/>
          <w:szCs w:val="28"/>
        </w:rPr>
        <w:t xml:space="preserve">ких ярмарок. Кроме этого, </w:t>
      </w:r>
      <w:r>
        <w:rPr>
          <w:rFonts w:ascii="Times New Roman" w:hAnsi="Times New Roman"/>
          <w:sz w:val="28"/>
          <w:szCs w:val="28"/>
        </w:rPr>
        <w:t xml:space="preserve">ярмарками, </w:t>
      </w:r>
      <w:r w:rsidRPr="0039449F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н</w:t>
      </w:r>
      <w:r w:rsidRPr="0039449F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ми</w:t>
      </w:r>
      <w:r w:rsidRPr="0039449F">
        <w:rPr>
          <w:rFonts w:ascii="Times New Roman" w:hAnsi="Times New Roman"/>
          <w:sz w:val="28"/>
          <w:szCs w:val="28"/>
        </w:rPr>
        <w:t xml:space="preserve"> в селах </w:t>
      </w:r>
      <w:proofErr w:type="gramStart"/>
      <w:r>
        <w:rPr>
          <w:rFonts w:ascii="Times New Roman" w:hAnsi="Times New Roman"/>
          <w:sz w:val="28"/>
          <w:szCs w:val="28"/>
        </w:rPr>
        <w:t>Ольгино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39449F">
        <w:rPr>
          <w:rFonts w:ascii="Times New Roman" w:hAnsi="Times New Roman"/>
          <w:sz w:val="28"/>
          <w:szCs w:val="28"/>
        </w:rPr>
        <w:t xml:space="preserve">Иргаклы и Соломенское, с начала года </w:t>
      </w:r>
      <w:r>
        <w:rPr>
          <w:rFonts w:ascii="Times New Roman" w:hAnsi="Times New Roman"/>
          <w:sz w:val="28"/>
          <w:szCs w:val="28"/>
        </w:rPr>
        <w:t>проведено 152</w:t>
      </w:r>
      <w:r w:rsidRPr="0039449F">
        <w:rPr>
          <w:rFonts w:ascii="Times New Roman" w:hAnsi="Times New Roman"/>
          <w:sz w:val="28"/>
          <w:szCs w:val="28"/>
        </w:rPr>
        <w:t xml:space="preserve"> ярм</w:t>
      </w:r>
      <w:r w:rsidRPr="0039449F">
        <w:rPr>
          <w:rFonts w:ascii="Times New Roman" w:hAnsi="Times New Roman"/>
          <w:sz w:val="28"/>
          <w:szCs w:val="28"/>
        </w:rPr>
        <w:t>а</w:t>
      </w:r>
      <w:r w:rsidRPr="0039449F">
        <w:rPr>
          <w:rFonts w:ascii="Times New Roman" w:hAnsi="Times New Roman"/>
          <w:sz w:val="28"/>
          <w:szCs w:val="28"/>
        </w:rPr>
        <w:t>рочных дня.</w:t>
      </w:r>
      <w:r w:rsidR="00F708F2">
        <w:rPr>
          <w:rFonts w:ascii="Times New Roman" w:hAnsi="Times New Roman"/>
          <w:sz w:val="28"/>
          <w:szCs w:val="28"/>
        </w:rPr>
        <w:t xml:space="preserve"> </w:t>
      </w:r>
    </w:p>
    <w:p w:rsidR="00777971" w:rsidRPr="00CA4D94" w:rsidRDefault="00777971" w:rsidP="00F55F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пресечения нелегального оборота алкогольной продукции с правоохранительными органами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намечен план совместных действий. На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 сайте</w:t>
      </w:r>
      <w:r w:rsidR="00283636">
        <w:rPr>
          <w:rFonts w:ascii="Times New Roman" w:hAnsi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/>
          <w:sz w:val="28"/>
          <w:szCs w:val="28"/>
        </w:rPr>
        <w:t xml:space="preserve"> создан канал прямой связи </w:t>
      </w:r>
      <w:r>
        <w:rPr>
          <w:rFonts w:ascii="Times New Roman" w:eastAsia="Times New Roman" w:hAnsi="Times New Roman"/>
          <w:sz w:val="28"/>
          <w:szCs w:val="28"/>
        </w:rPr>
        <w:t>«Сообщи, где незаконно торгуют алк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голем»,</w:t>
      </w:r>
      <w:r w:rsidR="00F708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данная информация доведена до населения посредством листовок и публикации в газете. Уже есть обращения граждан. Но первоочередной зад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чей является </w:t>
      </w:r>
      <w:r>
        <w:rPr>
          <w:rFonts w:ascii="Times New Roman" w:hAnsi="Times New Roman"/>
          <w:sz w:val="28"/>
          <w:szCs w:val="28"/>
        </w:rPr>
        <w:t xml:space="preserve">обеспечение лицензионной торговли алкогольной продукции во всех сельских поселений. В настоящее время лицензиат отсутствует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Соломе</w:t>
      </w:r>
      <w:r>
        <w:rPr>
          <w:rFonts w:ascii="Times New Roman" w:hAnsi="Times New Roman"/>
          <w:sz w:val="28"/>
          <w:szCs w:val="28"/>
        </w:rPr>
        <w:t>н</w:t>
      </w:r>
      <w:r w:rsidR="00FC6566">
        <w:rPr>
          <w:rFonts w:ascii="Times New Roman" w:hAnsi="Times New Roman"/>
          <w:sz w:val="28"/>
          <w:szCs w:val="28"/>
        </w:rPr>
        <w:t>ское.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была повышена устойчивость консолидированного </w:t>
      </w:r>
      <w:r w:rsidRPr="00283636">
        <w:rPr>
          <w:rFonts w:ascii="Times New Roman" w:hAnsi="Times New Roman"/>
          <w:sz w:val="28"/>
          <w:szCs w:val="28"/>
        </w:rPr>
        <w:t>бюдж</w:t>
      </w:r>
      <w:r w:rsidRPr="00283636">
        <w:rPr>
          <w:rFonts w:ascii="Times New Roman" w:hAnsi="Times New Roman"/>
          <w:sz w:val="28"/>
          <w:szCs w:val="28"/>
        </w:rPr>
        <w:t>е</w:t>
      </w:r>
      <w:r w:rsidRPr="0028363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счет увеличения доли собственных доходов с 46,1 до 51 процентов. В рамках достижения целей и решения задач на реализацию 6 муниципальных программ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направлено 375,9</w:t>
      </w:r>
      <w:r w:rsidRPr="00A147FD">
        <w:rPr>
          <w:rFonts w:ascii="Times New Roman" w:hAnsi="Times New Roman"/>
          <w:sz w:val="28"/>
          <w:szCs w:val="28"/>
        </w:rPr>
        <w:t xml:space="preserve"> млн. ру</w:t>
      </w:r>
      <w:r w:rsidRPr="00A147FD">
        <w:rPr>
          <w:rFonts w:ascii="Times New Roman" w:hAnsi="Times New Roman"/>
          <w:sz w:val="28"/>
          <w:szCs w:val="28"/>
        </w:rPr>
        <w:t>б</w:t>
      </w:r>
      <w:r w:rsidRPr="00A147FD">
        <w:rPr>
          <w:rFonts w:ascii="Times New Roman" w:hAnsi="Times New Roman"/>
          <w:sz w:val="28"/>
          <w:szCs w:val="28"/>
        </w:rPr>
        <w:t xml:space="preserve">лей, в том числе из средств </w:t>
      </w:r>
      <w:r>
        <w:rPr>
          <w:rFonts w:ascii="Times New Roman" w:hAnsi="Times New Roman"/>
          <w:sz w:val="28"/>
          <w:szCs w:val="28"/>
        </w:rPr>
        <w:t>федерального бюджета – 2,2</w:t>
      </w:r>
      <w:r w:rsidRPr="00A147FD">
        <w:rPr>
          <w:rFonts w:ascii="Times New Roman" w:hAnsi="Times New Roman"/>
          <w:sz w:val="28"/>
          <w:szCs w:val="28"/>
        </w:rPr>
        <w:t xml:space="preserve"> млн. рублей, бюдж</w:t>
      </w:r>
      <w:r>
        <w:rPr>
          <w:rFonts w:ascii="Times New Roman" w:hAnsi="Times New Roman"/>
          <w:sz w:val="28"/>
          <w:szCs w:val="28"/>
        </w:rPr>
        <w:t>ета Ставропольского края – 172,3</w:t>
      </w:r>
      <w:r w:rsidRPr="00A147FD">
        <w:rPr>
          <w:rFonts w:ascii="Times New Roman" w:hAnsi="Times New Roman"/>
          <w:sz w:val="28"/>
          <w:szCs w:val="28"/>
        </w:rPr>
        <w:t xml:space="preserve"> млн. рублей, бюджета рай</w:t>
      </w:r>
      <w:r>
        <w:rPr>
          <w:rFonts w:ascii="Times New Roman" w:hAnsi="Times New Roman"/>
          <w:sz w:val="28"/>
          <w:szCs w:val="28"/>
        </w:rPr>
        <w:t>она – 201,4</w:t>
      </w:r>
      <w:r w:rsidRPr="00A147FD">
        <w:rPr>
          <w:rFonts w:ascii="Times New Roman" w:hAnsi="Times New Roman"/>
          <w:sz w:val="28"/>
          <w:szCs w:val="28"/>
        </w:rPr>
        <w:t xml:space="preserve"> млн. ру</w:t>
      </w:r>
      <w:r w:rsidRPr="00A147FD">
        <w:rPr>
          <w:rFonts w:ascii="Times New Roman" w:hAnsi="Times New Roman"/>
          <w:sz w:val="28"/>
          <w:szCs w:val="28"/>
        </w:rPr>
        <w:t>б</w:t>
      </w:r>
      <w:r w:rsidRPr="00A147FD">
        <w:rPr>
          <w:rFonts w:ascii="Times New Roman" w:hAnsi="Times New Roman"/>
          <w:sz w:val="28"/>
          <w:szCs w:val="28"/>
        </w:rPr>
        <w:t>лей.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в мероприятиях одной </w:t>
      </w:r>
      <w:r>
        <w:rPr>
          <w:rFonts w:ascii="Times New Roman" w:hAnsi="Times New Roman"/>
          <w:sz w:val="28"/>
          <w:szCs w:val="28"/>
        </w:rPr>
        <w:lastRenderedPageBreak/>
        <w:t>федеральной программы и 4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программ Ставропольского края позволило привлечь в район 34,1 млн. рублей. В 2018 году значение данного показателя планируется довести до 95,7 млн.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лей.</w:t>
      </w:r>
    </w:p>
    <w:p w:rsidR="00777971" w:rsidRPr="00AB3722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отчетного года общий объем местного бюджета составил 528,8 млн. рублей или 99,2 процента к плановым назначениям. По сравнению с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дыдущим годом объем доходов местного бюджета уменьшился на 37,6 млн. рублей или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6,6 процента.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37">
        <w:rPr>
          <w:rFonts w:ascii="Times New Roman" w:hAnsi="Times New Roman"/>
          <w:sz w:val="28"/>
          <w:szCs w:val="28"/>
        </w:rPr>
        <w:t>Исполнение собственных доходов консолидированного бюджета ра</w:t>
      </w:r>
      <w:r w:rsidRPr="00472C37">
        <w:rPr>
          <w:rFonts w:ascii="Times New Roman" w:hAnsi="Times New Roman"/>
          <w:sz w:val="28"/>
          <w:szCs w:val="28"/>
        </w:rPr>
        <w:t>й</w:t>
      </w:r>
      <w:r w:rsidRPr="00472C37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в 2017</w:t>
      </w:r>
      <w:r w:rsidRPr="00472C37">
        <w:rPr>
          <w:rFonts w:ascii="Times New Roman" w:hAnsi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/>
          <w:sz w:val="28"/>
          <w:szCs w:val="28"/>
        </w:rPr>
        <w:t>96,3 процента</w:t>
      </w:r>
      <w:r w:rsidRPr="00472C37">
        <w:rPr>
          <w:rFonts w:ascii="Times New Roman" w:hAnsi="Times New Roman"/>
          <w:sz w:val="28"/>
          <w:szCs w:val="28"/>
        </w:rPr>
        <w:t xml:space="preserve">, поступило </w:t>
      </w:r>
      <w:r>
        <w:rPr>
          <w:rFonts w:ascii="Times New Roman" w:hAnsi="Times New Roman"/>
          <w:sz w:val="28"/>
          <w:szCs w:val="28"/>
        </w:rPr>
        <w:t>161 млн. рублей налоговых 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налоговых платежей. Основной причиной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невыполнения плановых назнач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собственных доходов явилось неточное планирование главными администрат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рами доходов размера арендной и родительской платы, которыми уже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чата работа по совершенствованию методики расчета. Большая работа была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дена по погашению задолженности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налоговым платежам, всего собрано недоимки на общую су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 5,1 млн. рублей.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бюджетной политики в 2017 году осуществлялась с учетом ограничений, установленных Соглашением, подписанным между министерс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финансов Ставропольского края и администрацией района. Принятые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 по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финансовому оздоровлению, бюджетной консолидации и обеспечению сбалансированности бюджета позволили выполнить условия данного Соглаш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не допустить применение санкций в виде уменьшения суммы дотации на 5 процентов.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на протяжении ряда лет острого дефицита бюджетных средств одной из основных задач является повышение эффективности 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расходов за счет качественного ведения бухгалтерского учета. В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 в отчетном году обеспечен учет имущества казны, ведение реестра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собственности и разработка учетных политик учреждений, переведенных на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трализованное бухгалтерское обслуживание.</w:t>
      </w:r>
    </w:p>
    <w:p w:rsidR="00777971" w:rsidRPr="00AB3722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722">
        <w:rPr>
          <w:rFonts w:ascii="Times New Roman" w:hAnsi="Times New Roman"/>
          <w:sz w:val="28"/>
          <w:szCs w:val="28"/>
        </w:rPr>
        <w:t xml:space="preserve">Балансовая стоимость движимого и недвижимого </w:t>
      </w:r>
      <w:r w:rsidRPr="00FC6566">
        <w:rPr>
          <w:rFonts w:ascii="Times New Roman" w:hAnsi="Times New Roman"/>
          <w:sz w:val="28"/>
          <w:szCs w:val="28"/>
        </w:rPr>
        <w:t>имущества</w:t>
      </w:r>
      <w:r w:rsidRPr="00AB3722">
        <w:rPr>
          <w:rFonts w:ascii="Times New Roman" w:hAnsi="Times New Roman"/>
          <w:sz w:val="28"/>
          <w:szCs w:val="28"/>
        </w:rPr>
        <w:t xml:space="preserve"> муниц</w:t>
      </w:r>
      <w:r w:rsidRPr="00AB3722">
        <w:rPr>
          <w:rFonts w:ascii="Times New Roman" w:hAnsi="Times New Roman"/>
          <w:sz w:val="28"/>
          <w:szCs w:val="28"/>
        </w:rPr>
        <w:t>и</w:t>
      </w:r>
      <w:r w:rsidRPr="00AB3722">
        <w:rPr>
          <w:rFonts w:ascii="Times New Roman" w:hAnsi="Times New Roman"/>
          <w:sz w:val="28"/>
          <w:szCs w:val="28"/>
        </w:rPr>
        <w:t xml:space="preserve">пального района составила </w:t>
      </w:r>
      <w:r w:rsidRPr="00145AD4">
        <w:rPr>
          <w:rFonts w:ascii="Times New Roman" w:hAnsi="Times New Roman"/>
          <w:sz w:val="28"/>
          <w:szCs w:val="28"/>
        </w:rPr>
        <w:t>124,7</w:t>
      </w:r>
      <w:r w:rsidRPr="00AB3722">
        <w:rPr>
          <w:rFonts w:ascii="Times New Roman" w:hAnsi="Times New Roman"/>
          <w:sz w:val="28"/>
          <w:szCs w:val="28"/>
        </w:rPr>
        <w:t xml:space="preserve"> млн. рублей. Все имущество находится в пользовании отделов и управлений администрации района или в опер</w:t>
      </w:r>
      <w:r w:rsidRPr="00AB3722">
        <w:rPr>
          <w:rFonts w:ascii="Times New Roman" w:hAnsi="Times New Roman"/>
          <w:sz w:val="28"/>
          <w:szCs w:val="28"/>
        </w:rPr>
        <w:t>а</w:t>
      </w:r>
      <w:r w:rsidRPr="00AB3722">
        <w:rPr>
          <w:rFonts w:ascii="Times New Roman" w:hAnsi="Times New Roman"/>
          <w:sz w:val="28"/>
          <w:szCs w:val="28"/>
        </w:rPr>
        <w:t>тивном управлении у муниципальных казенных учреждений. Помещения общей пл</w:t>
      </w:r>
      <w:r w:rsidRPr="00AB3722">
        <w:rPr>
          <w:rFonts w:ascii="Times New Roman" w:hAnsi="Times New Roman"/>
          <w:sz w:val="28"/>
          <w:szCs w:val="28"/>
        </w:rPr>
        <w:t>о</w:t>
      </w:r>
      <w:r w:rsidRPr="00AB3722">
        <w:rPr>
          <w:rFonts w:ascii="Times New Roman" w:hAnsi="Times New Roman"/>
          <w:sz w:val="28"/>
          <w:szCs w:val="28"/>
        </w:rPr>
        <w:t xml:space="preserve">щадью </w:t>
      </w:r>
      <w:r w:rsidRPr="00145AD4">
        <w:rPr>
          <w:rFonts w:ascii="Times New Roman" w:hAnsi="Times New Roman"/>
          <w:sz w:val="28"/>
          <w:szCs w:val="28"/>
        </w:rPr>
        <w:t>341,5</w:t>
      </w:r>
      <w:r w:rsidRPr="00AB3722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722">
        <w:rPr>
          <w:rFonts w:ascii="Times New Roman" w:hAnsi="Times New Roman"/>
          <w:sz w:val="28"/>
          <w:szCs w:val="28"/>
        </w:rPr>
        <w:t xml:space="preserve">м сдаются в аренду, доход от которой </w:t>
      </w:r>
      <w:r>
        <w:rPr>
          <w:rFonts w:ascii="Times New Roman" w:hAnsi="Times New Roman"/>
          <w:sz w:val="28"/>
          <w:szCs w:val="28"/>
        </w:rPr>
        <w:t>в 2017</w:t>
      </w:r>
      <w:r w:rsidRPr="00AB3722">
        <w:rPr>
          <w:rFonts w:ascii="Times New Roman" w:hAnsi="Times New Roman"/>
          <w:sz w:val="28"/>
          <w:szCs w:val="28"/>
        </w:rPr>
        <w:t xml:space="preserve"> году составил </w:t>
      </w:r>
      <w:r w:rsidRPr="00145AD4">
        <w:rPr>
          <w:rFonts w:ascii="Times New Roman" w:hAnsi="Times New Roman"/>
          <w:sz w:val="28"/>
          <w:szCs w:val="28"/>
        </w:rPr>
        <w:t>927,5</w:t>
      </w:r>
      <w:r w:rsidRPr="00AB372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Pr="00145AD4">
        <w:rPr>
          <w:rFonts w:ascii="Times New Roman" w:hAnsi="Times New Roman"/>
          <w:sz w:val="28"/>
          <w:szCs w:val="28"/>
        </w:rPr>
        <w:t>7</w:t>
      </w:r>
      <w:r w:rsidRPr="00AB3722">
        <w:rPr>
          <w:rFonts w:ascii="Times New Roman" w:hAnsi="Times New Roman"/>
          <w:sz w:val="28"/>
          <w:szCs w:val="28"/>
        </w:rPr>
        <w:t xml:space="preserve"> процентов выше уровня предыдущего г</w:t>
      </w:r>
      <w:r w:rsidRPr="00AB3722">
        <w:rPr>
          <w:rFonts w:ascii="Times New Roman" w:hAnsi="Times New Roman"/>
          <w:sz w:val="28"/>
          <w:szCs w:val="28"/>
        </w:rPr>
        <w:t>о</w:t>
      </w:r>
      <w:r w:rsidRPr="00AB3722">
        <w:rPr>
          <w:rFonts w:ascii="Times New Roman" w:hAnsi="Times New Roman"/>
          <w:sz w:val="28"/>
          <w:szCs w:val="28"/>
        </w:rPr>
        <w:t xml:space="preserve">да. 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от продажи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6E577E">
        <w:rPr>
          <w:rFonts w:ascii="Times New Roman" w:hAnsi="Times New Roman"/>
          <w:sz w:val="28"/>
          <w:szCs w:val="28"/>
        </w:rPr>
        <w:t>земельных участков в доход местного</w:t>
      </w:r>
      <w:r>
        <w:rPr>
          <w:rFonts w:ascii="Times New Roman" w:hAnsi="Times New Roman"/>
          <w:sz w:val="28"/>
          <w:szCs w:val="28"/>
        </w:rPr>
        <w:t xml:space="preserve">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поступило 1152 тыс. рублей</w:t>
      </w:r>
      <w:r w:rsidRPr="006E577E">
        <w:rPr>
          <w:rFonts w:ascii="Times New Roman" w:hAnsi="Times New Roman"/>
          <w:sz w:val="28"/>
          <w:szCs w:val="28"/>
        </w:rPr>
        <w:t>, от продажи имущества – 293,2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77E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77E">
        <w:rPr>
          <w:rFonts w:ascii="Times New Roman" w:hAnsi="Times New Roman"/>
          <w:sz w:val="28"/>
          <w:szCs w:val="28"/>
        </w:rPr>
        <w:t xml:space="preserve">Доход от сдачи в аренду земельных участков составил </w:t>
      </w:r>
      <w:r w:rsidRPr="00AB3722">
        <w:rPr>
          <w:rFonts w:ascii="Times New Roman" w:hAnsi="Times New Roman"/>
          <w:sz w:val="28"/>
          <w:szCs w:val="28"/>
        </w:rPr>
        <w:t>40,9</w:t>
      </w:r>
      <w:r w:rsidRPr="006E577E">
        <w:rPr>
          <w:rFonts w:ascii="Times New Roman" w:hAnsi="Times New Roman"/>
          <w:sz w:val="28"/>
          <w:szCs w:val="28"/>
        </w:rPr>
        <w:t xml:space="preserve"> млн. рублей, или </w:t>
      </w:r>
      <w:r w:rsidRPr="00145AD4">
        <w:rPr>
          <w:rFonts w:ascii="Times New Roman" w:hAnsi="Times New Roman"/>
          <w:sz w:val="28"/>
          <w:szCs w:val="28"/>
        </w:rPr>
        <w:t>105</w:t>
      </w:r>
      <w:r w:rsidRPr="006E577E">
        <w:rPr>
          <w:rFonts w:ascii="Times New Roman" w:hAnsi="Times New Roman"/>
          <w:sz w:val="28"/>
          <w:szCs w:val="28"/>
        </w:rPr>
        <w:t xml:space="preserve"> пр</w:t>
      </w:r>
      <w:r w:rsidRPr="006E577E">
        <w:rPr>
          <w:rFonts w:ascii="Times New Roman" w:hAnsi="Times New Roman"/>
          <w:sz w:val="28"/>
          <w:szCs w:val="28"/>
        </w:rPr>
        <w:t>о</w:t>
      </w:r>
      <w:r w:rsidRPr="006E577E">
        <w:rPr>
          <w:rFonts w:ascii="Times New Roman" w:hAnsi="Times New Roman"/>
          <w:sz w:val="28"/>
          <w:szCs w:val="28"/>
        </w:rPr>
        <w:t xml:space="preserve">центов к уровню предыдущего года. 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A8">
        <w:rPr>
          <w:rFonts w:ascii="Times New Roman" w:hAnsi="Times New Roman"/>
          <w:sz w:val="28"/>
          <w:szCs w:val="28"/>
        </w:rPr>
        <w:t xml:space="preserve">В целях обеспечения </w:t>
      </w:r>
      <w:r w:rsidRPr="00FC6566"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Pr="00AC02A8">
        <w:rPr>
          <w:rFonts w:ascii="Times New Roman" w:hAnsi="Times New Roman"/>
          <w:sz w:val="28"/>
          <w:szCs w:val="28"/>
        </w:rPr>
        <w:t xml:space="preserve"> в районе на ремонт и содержани</w:t>
      </w:r>
      <w:r>
        <w:rPr>
          <w:rFonts w:ascii="Times New Roman" w:hAnsi="Times New Roman"/>
          <w:sz w:val="28"/>
          <w:szCs w:val="28"/>
        </w:rPr>
        <w:t xml:space="preserve">я автодорог общего пользования </w:t>
      </w:r>
      <w:r w:rsidRPr="00AC02A8">
        <w:rPr>
          <w:rFonts w:ascii="Times New Roman" w:hAnsi="Times New Roman"/>
          <w:sz w:val="28"/>
          <w:szCs w:val="28"/>
        </w:rPr>
        <w:t xml:space="preserve">из консолидированного бюджета </w:t>
      </w:r>
      <w:r w:rsidRPr="00591499">
        <w:rPr>
          <w:rFonts w:ascii="Times New Roman" w:hAnsi="Times New Roman"/>
          <w:sz w:val="28"/>
          <w:szCs w:val="28"/>
        </w:rPr>
        <w:t>направлено 17,28 млн. рублей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591499">
        <w:rPr>
          <w:rFonts w:ascii="Times New Roman" w:hAnsi="Times New Roman"/>
          <w:sz w:val="28"/>
          <w:szCs w:val="28"/>
        </w:rPr>
        <w:t xml:space="preserve">или 25 процентов к уровню </w:t>
      </w:r>
      <w:r w:rsidRPr="00591499">
        <w:rPr>
          <w:rFonts w:ascii="Times New Roman" w:hAnsi="Times New Roman"/>
          <w:sz w:val="28"/>
          <w:szCs w:val="28"/>
        </w:rPr>
        <w:lastRenderedPageBreak/>
        <w:t>предыд</w:t>
      </w:r>
      <w:r w:rsidRPr="00591499">
        <w:rPr>
          <w:rFonts w:ascii="Times New Roman" w:hAnsi="Times New Roman"/>
          <w:sz w:val="28"/>
          <w:szCs w:val="28"/>
        </w:rPr>
        <w:t>у</w:t>
      </w:r>
      <w:r w:rsidRPr="00591499">
        <w:rPr>
          <w:rFonts w:ascii="Times New Roman" w:hAnsi="Times New Roman"/>
          <w:sz w:val="28"/>
          <w:szCs w:val="28"/>
        </w:rPr>
        <w:t>щего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2A8">
        <w:rPr>
          <w:rFonts w:ascii="Times New Roman" w:hAnsi="Times New Roman"/>
          <w:sz w:val="28"/>
          <w:szCs w:val="28"/>
        </w:rPr>
        <w:t xml:space="preserve">Возросла доля дорог общего пользования с твердым покрытием с </w:t>
      </w:r>
      <w:r w:rsidR="00FC6566" w:rsidRPr="00591499">
        <w:rPr>
          <w:rFonts w:ascii="Times New Roman" w:hAnsi="Times New Roman"/>
          <w:sz w:val="28"/>
          <w:szCs w:val="28"/>
        </w:rPr>
        <w:t>77,</w:t>
      </w:r>
      <w:r w:rsidR="00FC6566">
        <w:rPr>
          <w:rFonts w:ascii="Times New Roman" w:hAnsi="Times New Roman"/>
          <w:sz w:val="28"/>
          <w:szCs w:val="28"/>
        </w:rPr>
        <w:t xml:space="preserve">4 </w:t>
      </w:r>
      <w:r w:rsidRPr="00591499">
        <w:rPr>
          <w:rFonts w:ascii="Times New Roman" w:hAnsi="Times New Roman"/>
          <w:sz w:val="28"/>
          <w:szCs w:val="28"/>
        </w:rPr>
        <w:t xml:space="preserve">до </w:t>
      </w:r>
      <w:r w:rsidR="00FC6566" w:rsidRPr="00591499">
        <w:rPr>
          <w:rFonts w:ascii="Times New Roman" w:hAnsi="Times New Roman"/>
          <w:sz w:val="28"/>
          <w:szCs w:val="28"/>
        </w:rPr>
        <w:t xml:space="preserve">79,6 </w:t>
      </w:r>
      <w:r w:rsidRPr="00AC02A8">
        <w:rPr>
          <w:rFonts w:ascii="Times New Roman" w:hAnsi="Times New Roman"/>
          <w:sz w:val="28"/>
          <w:szCs w:val="28"/>
        </w:rPr>
        <w:t>процентов. Однако доля дорог районного и поселенческого знач</w:t>
      </w:r>
      <w:r w:rsidRPr="00AC02A8">
        <w:rPr>
          <w:rFonts w:ascii="Times New Roman" w:hAnsi="Times New Roman"/>
          <w:sz w:val="28"/>
          <w:szCs w:val="28"/>
        </w:rPr>
        <w:t>е</w:t>
      </w:r>
      <w:r w:rsidRPr="00AC02A8">
        <w:rPr>
          <w:rFonts w:ascii="Times New Roman" w:hAnsi="Times New Roman"/>
          <w:sz w:val="28"/>
          <w:szCs w:val="28"/>
        </w:rPr>
        <w:t xml:space="preserve">ния, не соответствующая нормативным требованиям, продолжает оставаться высокой, и сегодня это более </w:t>
      </w:r>
      <w:r w:rsidRPr="00591499">
        <w:rPr>
          <w:rFonts w:ascii="Times New Roman" w:hAnsi="Times New Roman"/>
          <w:sz w:val="28"/>
          <w:szCs w:val="28"/>
        </w:rPr>
        <w:t>57</w:t>
      </w:r>
      <w:r w:rsidRPr="00AC02A8">
        <w:rPr>
          <w:rFonts w:ascii="Times New Roman" w:hAnsi="Times New Roman"/>
          <w:sz w:val="28"/>
          <w:szCs w:val="28"/>
        </w:rPr>
        <w:t xml:space="preserve"> процентов.</w:t>
      </w:r>
      <w:r>
        <w:rPr>
          <w:rFonts w:ascii="Times New Roman" w:hAnsi="Times New Roman"/>
          <w:sz w:val="28"/>
          <w:szCs w:val="28"/>
        </w:rPr>
        <w:t xml:space="preserve"> В отчетном году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 по включению мероприятия по реконструкции автомобильной дороги «Х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тор Ровный – село Озерное» протяженностью 13 км в федеральную программу со сроком реализации 2018-2020 годы. На эти цели планируется привлечь более 270 млн. рублей из федерального бюджета.</w:t>
      </w:r>
    </w:p>
    <w:p w:rsidR="00777971" w:rsidRPr="000E53B5" w:rsidRDefault="00777971" w:rsidP="00F55F4D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0E53B5">
        <w:rPr>
          <w:sz w:val="28"/>
          <w:szCs w:val="28"/>
        </w:rPr>
        <w:t xml:space="preserve"> году населением за свой счет и с помощью кредитов построено и введено в эксплуатацию</w:t>
      </w:r>
      <w:r w:rsidRPr="00856DE8">
        <w:rPr>
          <w:b/>
          <w:sz w:val="28"/>
          <w:szCs w:val="28"/>
        </w:rPr>
        <w:t xml:space="preserve"> </w:t>
      </w:r>
      <w:r w:rsidRPr="00FC6566">
        <w:rPr>
          <w:sz w:val="28"/>
          <w:szCs w:val="28"/>
        </w:rPr>
        <w:t>жиль</w:t>
      </w:r>
      <w:r w:rsidR="00FC6566">
        <w:rPr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 w:rsidRPr="000E53B5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2434</w:t>
      </w:r>
      <w:r w:rsidRPr="000E53B5">
        <w:rPr>
          <w:sz w:val="28"/>
          <w:szCs w:val="28"/>
        </w:rPr>
        <w:t xml:space="preserve"> кв. </w:t>
      </w:r>
      <w:r>
        <w:rPr>
          <w:sz w:val="28"/>
          <w:szCs w:val="28"/>
        </w:rPr>
        <w:t>м,</w:t>
      </w:r>
      <w:r w:rsidRPr="000E53B5">
        <w:rPr>
          <w:sz w:val="28"/>
          <w:szCs w:val="28"/>
        </w:rPr>
        <w:t xml:space="preserve"> что на </w:t>
      </w:r>
      <w:r>
        <w:rPr>
          <w:sz w:val="28"/>
          <w:szCs w:val="28"/>
        </w:rPr>
        <w:t>5 процентов</w:t>
      </w:r>
      <w:r w:rsidRPr="000E53B5">
        <w:rPr>
          <w:sz w:val="28"/>
          <w:szCs w:val="28"/>
        </w:rPr>
        <w:t xml:space="preserve"> боль</w:t>
      </w:r>
      <w:r>
        <w:rPr>
          <w:sz w:val="28"/>
          <w:szCs w:val="28"/>
        </w:rPr>
        <w:t>ше, чем в 2016</w:t>
      </w:r>
      <w:r w:rsidRPr="000E53B5">
        <w:rPr>
          <w:sz w:val="28"/>
          <w:szCs w:val="28"/>
        </w:rPr>
        <w:t xml:space="preserve"> году. Общая площадь жилых помещений, приходящаяся в среднем </w:t>
      </w:r>
      <w:r>
        <w:rPr>
          <w:sz w:val="28"/>
          <w:szCs w:val="28"/>
        </w:rPr>
        <w:t>на одного жителя, увеличилась до 22</w:t>
      </w:r>
      <w:r w:rsidRPr="003D59DB">
        <w:rPr>
          <w:sz w:val="28"/>
          <w:szCs w:val="28"/>
        </w:rPr>
        <w:t xml:space="preserve"> кв. м. </w:t>
      </w:r>
      <w:r w:rsidRPr="000E53B5">
        <w:rPr>
          <w:sz w:val="28"/>
          <w:szCs w:val="28"/>
        </w:rPr>
        <w:t>За прошедший год газифициро</w:t>
      </w:r>
      <w:r>
        <w:rPr>
          <w:sz w:val="28"/>
          <w:szCs w:val="28"/>
        </w:rPr>
        <w:t>вано 6</w:t>
      </w:r>
      <w:r w:rsidRPr="000E53B5">
        <w:rPr>
          <w:sz w:val="28"/>
          <w:szCs w:val="28"/>
        </w:rPr>
        <w:t xml:space="preserve"> квартир, что состав</w:t>
      </w:r>
      <w:r>
        <w:rPr>
          <w:sz w:val="28"/>
          <w:szCs w:val="28"/>
        </w:rPr>
        <w:t xml:space="preserve">ляет 33 процента к уровню предыдущего </w:t>
      </w:r>
      <w:r w:rsidRPr="000E53B5">
        <w:rPr>
          <w:sz w:val="28"/>
          <w:szCs w:val="28"/>
        </w:rPr>
        <w:t xml:space="preserve">года (снижение обусловлено </w:t>
      </w:r>
      <w:r>
        <w:rPr>
          <w:sz w:val="28"/>
          <w:szCs w:val="28"/>
        </w:rPr>
        <w:t>завершением общей</w:t>
      </w:r>
      <w:r w:rsidR="00F708F2">
        <w:rPr>
          <w:sz w:val="28"/>
          <w:szCs w:val="28"/>
        </w:rPr>
        <w:t xml:space="preserve"> </w:t>
      </w:r>
      <w:r w:rsidRPr="000E53B5">
        <w:rPr>
          <w:sz w:val="28"/>
          <w:szCs w:val="28"/>
        </w:rPr>
        <w:t>газификации ра</w:t>
      </w:r>
      <w:r w:rsidRPr="000E53B5">
        <w:rPr>
          <w:sz w:val="28"/>
          <w:szCs w:val="28"/>
        </w:rPr>
        <w:t>й</w:t>
      </w:r>
      <w:r w:rsidRPr="000E53B5">
        <w:rPr>
          <w:sz w:val="28"/>
          <w:szCs w:val="28"/>
        </w:rPr>
        <w:t>она).</w:t>
      </w:r>
    </w:p>
    <w:p w:rsidR="00777971" w:rsidRDefault="00777971" w:rsidP="00F55F4D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3A37B4">
        <w:rPr>
          <w:sz w:val="28"/>
          <w:szCs w:val="28"/>
        </w:rPr>
        <w:t>В течение отчетного года площадь земельных участков, выделенных под строительство</w:t>
      </w:r>
      <w:r>
        <w:rPr>
          <w:sz w:val="28"/>
          <w:szCs w:val="28"/>
        </w:rPr>
        <w:t>, составила 4,6</w:t>
      </w:r>
      <w:r w:rsidRPr="003A37B4">
        <w:rPr>
          <w:sz w:val="28"/>
          <w:szCs w:val="28"/>
        </w:rPr>
        <w:t xml:space="preserve"> га (темп роста </w:t>
      </w:r>
      <w:r>
        <w:rPr>
          <w:sz w:val="28"/>
          <w:szCs w:val="28"/>
        </w:rPr>
        <w:t>134 процента), в том числе</w:t>
      </w:r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>4,5</w:t>
      </w:r>
      <w:r w:rsidRPr="003A37B4">
        <w:rPr>
          <w:sz w:val="28"/>
          <w:szCs w:val="28"/>
        </w:rPr>
        <w:t xml:space="preserve"> га для строитель</w:t>
      </w:r>
      <w:r>
        <w:rPr>
          <w:sz w:val="28"/>
          <w:szCs w:val="28"/>
        </w:rPr>
        <w:t xml:space="preserve">ства жилья (темп роста </w:t>
      </w:r>
      <w:r w:rsidRPr="003A37B4">
        <w:rPr>
          <w:sz w:val="28"/>
          <w:szCs w:val="28"/>
        </w:rPr>
        <w:t>140 процентов), что напрямую свидетел</w:t>
      </w:r>
      <w:r w:rsidRPr="003A37B4">
        <w:rPr>
          <w:sz w:val="28"/>
          <w:szCs w:val="28"/>
        </w:rPr>
        <w:t>ь</w:t>
      </w:r>
      <w:r w:rsidRPr="003A37B4">
        <w:rPr>
          <w:sz w:val="28"/>
          <w:szCs w:val="28"/>
        </w:rPr>
        <w:t>ствует об увеличении объемов жилищного строительства.</w:t>
      </w:r>
      <w:r>
        <w:rPr>
          <w:sz w:val="28"/>
          <w:szCs w:val="28"/>
        </w:rPr>
        <w:t xml:space="preserve"> Выдано 54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строительство и 39 – на ввод объекта в эксплуатацию.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83E">
        <w:rPr>
          <w:rFonts w:ascii="Times New Roman" w:hAnsi="Times New Roman"/>
          <w:sz w:val="28"/>
          <w:szCs w:val="28"/>
        </w:rPr>
        <w:t>За прошедший год</w:t>
      </w:r>
      <w:r w:rsidRPr="00FE083E">
        <w:rPr>
          <w:rFonts w:ascii="Times New Roman" w:hAnsi="Times New Roman"/>
          <w:i/>
          <w:sz w:val="28"/>
          <w:szCs w:val="28"/>
        </w:rPr>
        <w:t xml:space="preserve"> </w:t>
      </w:r>
      <w:r w:rsidRPr="00FE083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реализации подпрограммы </w:t>
      </w:r>
      <w:r w:rsidRPr="00FE083E">
        <w:rPr>
          <w:rFonts w:ascii="Times New Roman" w:hAnsi="Times New Roman"/>
          <w:sz w:val="28"/>
          <w:szCs w:val="28"/>
        </w:rPr>
        <w:t>«Устойчивое развитие сельских территорий» Государственной программы «Развитие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 и регулирования рынков сельскохозяйственной продукции, 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рья и продовольствия на 2013-2020 годы»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FE083E">
        <w:rPr>
          <w:rFonts w:ascii="Times New Roman" w:hAnsi="Times New Roman"/>
          <w:sz w:val="28"/>
          <w:szCs w:val="28"/>
        </w:rPr>
        <w:t xml:space="preserve"> семей улучшили жилищные усл</w:t>
      </w:r>
      <w:r w:rsidRPr="00FE083E">
        <w:rPr>
          <w:rFonts w:ascii="Times New Roman" w:hAnsi="Times New Roman"/>
          <w:sz w:val="28"/>
          <w:szCs w:val="28"/>
        </w:rPr>
        <w:t>о</w:t>
      </w:r>
      <w:r w:rsidRPr="00FE083E">
        <w:rPr>
          <w:rFonts w:ascii="Times New Roman" w:hAnsi="Times New Roman"/>
          <w:sz w:val="28"/>
          <w:szCs w:val="28"/>
        </w:rPr>
        <w:t xml:space="preserve">вия, что </w:t>
      </w:r>
      <w:r>
        <w:rPr>
          <w:rFonts w:ascii="Times New Roman" w:hAnsi="Times New Roman"/>
          <w:sz w:val="28"/>
          <w:szCs w:val="28"/>
        </w:rPr>
        <w:t>на 50 процентов выше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FE083E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ня</w:t>
      </w:r>
      <w:r w:rsidRPr="00FE083E">
        <w:rPr>
          <w:rFonts w:ascii="Times New Roman" w:hAnsi="Times New Roman"/>
          <w:sz w:val="28"/>
          <w:szCs w:val="28"/>
        </w:rPr>
        <w:t xml:space="preserve"> предыдущего года.</w:t>
      </w:r>
      <w:r>
        <w:rPr>
          <w:rFonts w:ascii="Times New Roman" w:hAnsi="Times New Roman"/>
          <w:sz w:val="28"/>
          <w:szCs w:val="28"/>
        </w:rPr>
        <w:t xml:space="preserve"> Две семьи выну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денных переселенцев приобрели жилье с помощью государственного жилищного серт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фиката.</w:t>
      </w:r>
    </w:p>
    <w:p w:rsidR="00777971" w:rsidRPr="00517EFB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EFB">
        <w:rPr>
          <w:rFonts w:ascii="Times New Roman" w:hAnsi="Times New Roman"/>
          <w:sz w:val="28"/>
          <w:szCs w:val="28"/>
        </w:rPr>
        <w:t xml:space="preserve">Предприятиями </w:t>
      </w:r>
      <w:r w:rsidRPr="00FC6566">
        <w:rPr>
          <w:rFonts w:ascii="Times New Roman" w:hAnsi="Times New Roman"/>
          <w:sz w:val="28"/>
          <w:szCs w:val="28"/>
        </w:rPr>
        <w:t>коммунального хозяйства</w:t>
      </w:r>
      <w:r w:rsidRPr="00517EFB">
        <w:rPr>
          <w:rFonts w:ascii="Times New Roman" w:hAnsi="Times New Roman"/>
          <w:sz w:val="28"/>
          <w:szCs w:val="28"/>
        </w:rPr>
        <w:t>, топливно-энергетического комплекса проделана определенная работа по обеспечению населения и организаций района водой и газом, тепловой и электр</w:t>
      </w:r>
      <w:r w:rsidRPr="00517EFB">
        <w:rPr>
          <w:rFonts w:ascii="Times New Roman" w:hAnsi="Times New Roman"/>
          <w:sz w:val="28"/>
          <w:szCs w:val="28"/>
        </w:rPr>
        <w:t>и</w:t>
      </w:r>
      <w:r w:rsidRPr="00517EFB">
        <w:rPr>
          <w:rFonts w:ascii="Times New Roman" w:hAnsi="Times New Roman"/>
          <w:sz w:val="28"/>
          <w:szCs w:val="28"/>
        </w:rPr>
        <w:t>ческой энергией.</w:t>
      </w:r>
    </w:p>
    <w:p w:rsidR="00777971" w:rsidRPr="00517EFB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EFB">
        <w:rPr>
          <w:rFonts w:ascii="Times New Roman" w:hAnsi="Times New Roman"/>
          <w:sz w:val="28"/>
          <w:szCs w:val="28"/>
        </w:rPr>
        <w:t>Своевременная подготовка объектов коммунального хозяйства к р</w:t>
      </w:r>
      <w:r w:rsidRPr="00517EFB">
        <w:rPr>
          <w:rFonts w:ascii="Times New Roman" w:hAnsi="Times New Roman"/>
          <w:sz w:val="28"/>
          <w:szCs w:val="28"/>
        </w:rPr>
        <w:t>а</w:t>
      </w:r>
      <w:r w:rsidRPr="00517EFB">
        <w:rPr>
          <w:rFonts w:ascii="Times New Roman" w:hAnsi="Times New Roman"/>
          <w:sz w:val="28"/>
          <w:szCs w:val="28"/>
        </w:rPr>
        <w:t>боте в осенне-зимний период 2017/2018 гг. обеспечила в целом стабильную и бесперебойную работу систем жизнеобеспечения населения района. Оперативно р</w:t>
      </w:r>
      <w:r w:rsidRPr="00517EFB">
        <w:rPr>
          <w:rFonts w:ascii="Times New Roman" w:hAnsi="Times New Roman"/>
          <w:sz w:val="28"/>
          <w:szCs w:val="28"/>
        </w:rPr>
        <w:t>е</w:t>
      </w:r>
      <w:r w:rsidRPr="00517EFB">
        <w:rPr>
          <w:rFonts w:ascii="Times New Roman" w:hAnsi="Times New Roman"/>
          <w:sz w:val="28"/>
          <w:szCs w:val="28"/>
        </w:rPr>
        <w:t>шались вопросы по устранению аварийных ситуаций коммунального хара</w:t>
      </w:r>
      <w:r w:rsidRPr="00517EFB">
        <w:rPr>
          <w:rFonts w:ascii="Times New Roman" w:hAnsi="Times New Roman"/>
          <w:sz w:val="28"/>
          <w:szCs w:val="28"/>
        </w:rPr>
        <w:t>к</w:t>
      </w:r>
      <w:r w:rsidRPr="00517EFB">
        <w:rPr>
          <w:rFonts w:ascii="Times New Roman" w:hAnsi="Times New Roman"/>
          <w:sz w:val="28"/>
          <w:szCs w:val="28"/>
        </w:rPr>
        <w:t>тера на объектах социального значения.</w:t>
      </w:r>
      <w:r w:rsidRPr="00517EFB">
        <w:rPr>
          <w:rFonts w:ascii="Times New Roman" w:hAnsi="Times New Roman"/>
          <w:b/>
          <w:sz w:val="28"/>
          <w:szCs w:val="28"/>
        </w:rPr>
        <w:t xml:space="preserve"> </w:t>
      </w:r>
      <w:r w:rsidRPr="00517EFB">
        <w:rPr>
          <w:rFonts w:ascii="Times New Roman" w:hAnsi="Times New Roman"/>
          <w:sz w:val="28"/>
          <w:szCs w:val="28"/>
        </w:rPr>
        <w:t>В 2017 году все предприятия района, отн</w:t>
      </w:r>
      <w:r w:rsidRPr="00517EFB">
        <w:rPr>
          <w:rFonts w:ascii="Times New Roman" w:hAnsi="Times New Roman"/>
          <w:sz w:val="28"/>
          <w:szCs w:val="28"/>
        </w:rPr>
        <w:t>о</w:t>
      </w:r>
      <w:r w:rsidRPr="00517EFB">
        <w:rPr>
          <w:rFonts w:ascii="Times New Roman" w:hAnsi="Times New Roman"/>
          <w:sz w:val="28"/>
          <w:szCs w:val="28"/>
        </w:rPr>
        <w:t>сящиеся к виду экономической деятельности «Оказание услуг в сфере жили</w:t>
      </w:r>
      <w:r w:rsidRPr="00517EFB">
        <w:rPr>
          <w:rFonts w:ascii="Times New Roman" w:hAnsi="Times New Roman"/>
          <w:sz w:val="28"/>
          <w:szCs w:val="28"/>
        </w:rPr>
        <w:t>щ</w:t>
      </w:r>
      <w:r w:rsidRPr="00517EFB">
        <w:rPr>
          <w:rFonts w:ascii="Times New Roman" w:hAnsi="Times New Roman"/>
          <w:sz w:val="28"/>
          <w:szCs w:val="28"/>
        </w:rPr>
        <w:t>но-коммунального хозяйства», сработали с прибылью.</w:t>
      </w:r>
      <w:r w:rsidRPr="00517EFB">
        <w:rPr>
          <w:rFonts w:ascii="Times New Roman" w:hAnsi="Times New Roman"/>
          <w:b/>
          <w:sz w:val="28"/>
          <w:szCs w:val="28"/>
        </w:rPr>
        <w:t xml:space="preserve"> </w:t>
      </w:r>
      <w:r w:rsidRPr="00517EFB">
        <w:rPr>
          <w:rFonts w:ascii="Times New Roman" w:hAnsi="Times New Roman"/>
          <w:sz w:val="28"/>
          <w:szCs w:val="28"/>
        </w:rPr>
        <w:t>Уровень собираем</w:t>
      </w:r>
      <w:r w:rsidRPr="00517EFB">
        <w:rPr>
          <w:rFonts w:ascii="Times New Roman" w:hAnsi="Times New Roman"/>
          <w:sz w:val="28"/>
          <w:szCs w:val="28"/>
        </w:rPr>
        <w:t>о</w:t>
      </w:r>
      <w:r w:rsidRPr="00517EFB">
        <w:rPr>
          <w:rFonts w:ascii="Times New Roman" w:hAnsi="Times New Roman"/>
          <w:sz w:val="28"/>
          <w:szCs w:val="28"/>
        </w:rPr>
        <w:t>сти платежей за потребленные жилищно-коммунальные услуги составил 98 пр</w:t>
      </w:r>
      <w:r w:rsidRPr="00517EFB">
        <w:rPr>
          <w:rFonts w:ascii="Times New Roman" w:hAnsi="Times New Roman"/>
          <w:sz w:val="28"/>
          <w:szCs w:val="28"/>
        </w:rPr>
        <w:t>о</w:t>
      </w:r>
      <w:r w:rsidRPr="00517EFB">
        <w:rPr>
          <w:rFonts w:ascii="Times New Roman" w:hAnsi="Times New Roman"/>
          <w:sz w:val="28"/>
          <w:szCs w:val="28"/>
        </w:rPr>
        <w:t>центов</w:t>
      </w:r>
      <w:r w:rsidRPr="00517EFB">
        <w:rPr>
          <w:sz w:val="28"/>
          <w:szCs w:val="28"/>
        </w:rPr>
        <w:t>.</w:t>
      </w:r>
      <w:r w:rsidRPr="00517EFB">
        <w:rPr>
          <w:rFonts w:ascii="Times New Roman" w:hAnsi="Times New Roman"/>
          <w:sz w:val="28"/>
          <w:szCs w:val="28"/>
        </w:rPr>
        <w:t xml:space="preserve"> </w:t>
      </w:r>
    </w:p>
    <w:p w:rsidR="00777971" w:rsidRPr="00517EFB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EFB">
        <w:rPr>
          <w:rFonts w:ascii="Times New Roman" w:hAnsi="Times New Roman"/>
          <w:sz w:val="28"/>
          <w:szCs w:val="28"/>
        </w:rPr>
        <w:t xml:space="preserve">Решая задачу по </w:t>
      </w:r>
      <w:proofErr w:type="gramStart"/>
      <w:r w:rsidRPr="00517EFB">
        <w:rPr>
          <w:rFonts w:ascii="Times New Roman" w:hAnsi="Times New Roman"/>
          <w:sz w:val="28"/>
          <w:szCs w:val="28"/>
        </w:rPr>
        <w:t>ресурсосбережению</w:t>
      </w:r>
      <w:proofErr w:type="gramEnd"/>
      <w:r w:rsidRPr="00517EFB">
        <w:rPr>
          <w:rFonts w:ascii="Times New Roman" w:hAnsi="Times New Roman"/>
          <w:sz w:val="28"/>
          <w:szCs w:val="28"/>
        </w:rPr>
        <w:t xml:space="preserve"> установка приборов учета потре</w:t>
      </w:r>
      <w:r w:rsidRPr="00517EFB">
        <w:rPr>
          <w:rFonts w:ascii="Times New Roman" w:hAnsi="Times New Roman"/>
          <w:sz w:val="28"/>
          <w:szCs w:val="28"/>
        </w:rPr>
        <w:t>б</w:t>
      </w:r>
      <w:r w:rsidRPr="00517EFB">
        <w:rPr>
          <w:rFonts w:ascii="Times New Roman" w:hAnsi="Times New Roman"/>
          <w:sz w:val="28"/>
          <w:szCs w:val="28"/>
        </w:rPr>
        <w:t>ления услуг позволила увеличить долю тепловой энергии, расчеты за потребл</w:t>
      </w:r>
      <w:r w:rsidRPr="00517EFB">
        <w:rPr>
          <w:rFonts w:ascii="Times New Roman" w:hAnsi="Times New Roman"/>
          <w:sz w:val="28"/>
          <w:szCs w:val="28"/>
        </w:rPr>
        <w:t>е</w:t>
      </w:r>
      <w:r w:rsidRPr="00517EFB">
        <w:rPr>
          <w:rFonts w:ascii="Times New Roman" w:hAnsi="Times New Roman"/>
          <w:sz w:val="28"/>
          <w:szCs w:val="28"/>
        </w:rPr>
        <w:t>ние которой осуществляются на основании показаний приборов учета, в о</w:t>
      </w:r>
      <w:r w:rsidRPr="00517EFB">
        <w:rPr>
          <w:rFonts w:ascii="Times New Roman" w:hAnsi="Times New Roman"/>
          <w:sz w:val="28"/>
          <w:szCs w:val="28"/>
        </w:rPr>
        <w:t>б</w:t>
      </w:r>
      <w:r w:rsidRPr="00517EFB">
        <w:rPr>
          <w:rFonts w:ascii="Times New Roman" w:hAnsi="Times New Roman"/>
          <w:sz w:val="28"/>
          <w:szCs w:val="28"/>
        </w:rPr>
        <w:t xml:space="preserve">щем объеме тепловой энергии, потребляемой на территории </w:t>
      </w:r>
      <w:r w:rsidRPr="00517EFB">
        <w:rPr>
          <w:rFonts w:ascii="Times New Roman" w:hAnsi="Times New Roman"/>
          <w:sz w:val="28"/>
          <w:szCs w:val="28"/>
        </w:rPr>
        <w:lastRenderedPageBreak/>
        <w:t xml:space="preserve">района, до </w:t>
      </w:r>
      <w:r w:rsidRPr="00C70969">
        <w:rPr>
          <w:rFonts w:ascii="Times New Roman" w:hAnsi="Times New Roman"/>
          <w:sz w:val="28"/>
          <w:szCs w:val="28"/>
        </w:rPr>
        <w:t>48</w:t>
      </w:r>
      <w:r w:rsidRPr="00517EFB">
        <w:rPr>
          <w:rFonts w:ascii="Times New Roman" w:hAnsi="Times New Roman"/>
          <w:sz w:val="28"/>
          <w:szCs w:val="28"/>
        </w:rPr>
        <w:t xml:space="preserve"> проце</w:t>
      </w:r>
      <w:r w:rsidRPr="00517EFB">
        <w:rPr>
          <w:rFonts w:ascii="Times New Roman" w:hAnsi="Times New Roman"/>
          <w:sz w:val="28"/>
          <w:szCs w:val="28"/>
        </w:rPr>
        <w:t>н</w:t>
      </w:r>
      <w:r w:rsidRPr="00517EFB">
        <w:rPr>
          <w:rFonts w:ascii="Times New Roman" w:hAnsi="Times New Roman"/>
          <w:sz w:val="28"/>
          <w:szCs w:val="28"/>
        </w:rPr>
        <w:t xml:space="preserve">тов, электрической энергии – до </w:t>
      </w:r>
      <w:r w:rsidRPr="00C70969">
        <w:rPr>
          <w:rFonts w:ascii="Times New Roman" w:hAnsi="Times New Roman"/>
          <w:sz w:val="28"/>
          <w:szCs w:val="28"/>
        </w:rPr>
        <w:t>98</w:t>
      </w:r>
      <w:r w:rsidRPr="00517EFB">
        <w:rPr>
          <w:rFonts w:ascii="Times New Roman" w:hAnsi="Times New Roman"/>
          <w:sz w:val="28"/>
          <w:szCs w:val="28"/>
        </w:rPr>
        <w:t xml:space="preserve"> процентов, воды до </w:t>
      </w:r>
      <w:r w:rsidRPr="00C70969">
        <w:rPr>
          <w:rFonts w:ascii="Times New Roman" w:hAnsi="Times New Roman"/>
          <w:sz w:val="28"/>
          <w:szCs w:val="28"/>
        </w:rPr>
        <w:t>95</w:t>
      </w:r>
      <w:r w:rsidRPr="00517EFB">
        <w:rPr>
          <w:rFonts w:ascii="Times New Roman" w:hAnsi="Times New Roman"/>
          <w:sz w:val="28"/>
          <w:szCs w:val="28"/>
        </w:rPr>
        <w:t xml:space="preserve"> процентов, природного газа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C70969">
        <w:rPr>
          <w:rFonts w:ascii="Times New Roman" w:hAnsi="Times New Roman"/>
          <w:sz w:val="28"/>
          <w:szCs w:val="28"/>
        </w:rPr>
        <w:t>до 99</w:t>
      </w:r>
      <w:r w:rsidRPr="00517EFB">
        <w:rPr>
          <w:rFonts w:ascii="Times New Roman" w:hAnsi="Times New Roman"/>
          <w:sz w:val="28"/>
          <w:szCs w:val="28"/>
        </w:rPr>
        <w:t xml:space="preserve"> проце</w:t>
      </w:r>
      <w:r w:rsidRPr="00517EFB">
        <w:rPr>
          <w:rFonts w:ascii="Times New Roman" w:hAnsi="Times New Roman"/>
          <w:sz w:val="28"/>
          <w:szCs w:val="28"/>
        </w:rPr>
        <w:t>н</w:t>
      </w:r>
      <w:r w:rsidR="000661F9">
        <w:rPr>
          <w:rFonts w:ascii="Times New Roman" w:hAnsi="Times New Roman"/>
          <w:sz w:val="28"/>
          <w:szCs w:val="28"/>
        </w:rPr>
        <w:t>тов.</w:t>
      </w:r>
    </w:p>
    <w:p w:rsidR="00777971" w:rsidRPr="00B229F2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EFB">
        <w:rPr>
          <w:rFonts w:ascii="Times New Roman" w:hAnsi="Times New Roman"/>
          <w:sz w:val="28"/>
          <w:szCs w:val="28"/>
        </w:rPr>
        <w:t>Решалась задача по поэтапному осуществлению генеральной очистки территории, из 21 населенного пункта в 13 организован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517EFB">
        <w:rPr>
          <w:rFonts w:ascii="Times New Roman" w:hAnsi="Times New Roman"/>
          <w:sz w:val="28"/>
          <w:szCs w:val="28"/>
        </w:rPr>
        <w:t>сбор и вывоз твердых бытовых отходов. Но нерешенным остается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517EFB">
        <w:rPr>
          <w:rFonts w:ascii="Times New Roman" w:hAnsi="Times New Roman"/>
          <w:sz w:val="28"/>
          <w:szCs w:val="28"/>
        </w:rPr>
        <w:t>вопрос устройства полигона твердых бытовых отходов, который был оформлен и затраты велись только для в</w:t>
      </w:r>
      <w:r w:rsidRPr="00517EFB">
        <w:rPr>
          <w:rFonts w:ascii="Times New Roman" w:hAnsi="Times New Roman"/>
          <w:sz w:val="28"/>
          <w:szCs w:val="28"/>
        </w:rPr>
        <w:t>ы</w:t>
      </w:r>
      <w:r w:rsidRPr="00517EFB">
        <w:rPr>
          <w:rFonts w:ascii="Times New Roman" w:hAnsi="Times New Roman"/>
          <w:sz w:val="28"/>
          <w:szCs w:val="28"/>
        </w:rPr>
        <w:t>полнения работ по временному складированию и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517EFB">
        <w:rPr>
          <w:rFonts w:ascii="Times New Roman" w:hAnsi="Times New Roman"/>
          <w:sz w:val="28"/>
          <w:szCs w:val="28"/>
        </w:rPr>
        <w:t>сволакиванию отходов. В связи с изменением федерального законодательства уже с 01 января 2019 года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517EFB">
        <w:rPr>
          <w:rFonts w:ascii="Times New Roman" w:hAnsi="Times New Roman"/>
          <w:sz w:val="28"/>
          <w:szCs w:val="28"/>
        </w:rPr>
        <w:t>региональный оператор будет осуществлять полномочия по утилизации отх</w:t>
      </w:r>
      <w:r w:rsidRPr="00517EFB">
        <w:rPr>
          <w:rFonts w:ascii="Times New Roman" w:hAnsi="Times New Roman"/>
          <w:sz w:val="28"/>
          <w:szCs w:val="28"/>
        </w:rPr>
        <w:t>о</w:t>
      </w:r>
      <w:r w:rsidRPr="00517EFB">
        <w:rPr>
          <w:rFonts w:ascii="Times New Roman" w:hAnsi="Times New Roman"/>
          <w:sz w:val="28"/>
          <w:szCs w:val="28"/>
        </w:rPr>
        <w:t>дов.</w:t>
      </w:r>
    </w:p>
    <w:p w:rsidR="00777971" w:rsidRPr="00455433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D0B">
        <w:rPr>
          <w:rFonts w:ascii="Times New Roman" w:hAnsi="Times New Roman"/>
          <w:sz w:val="28"/>
          <w:szCs w:val="28"/>
        </w:rPr>
        <w:t xml:space="preserve">Повышение </w:t>
      </w:r>
      <w:r w:rsidRPr="00520F0D">
        <w:rPr>
          <w:rFonts w:ascii="Times New Roman" w:hAnsi="Times New Roman"/>
          <w:sz w:val="28"/>
          <w:szCs w:val="28"/>
        </w:rPr>
        <w:t>уровня и качества жизни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7F1D0B">
        <w:rPr>
          <w:rFonts w:ascii="Times New Roman" w:hAnsi="Times New Roman"/>
          <w:sz w:val="28"/>
          <w:szCs w:val="28"/>
        </w:rPr>
        <w:t>района является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качественным показателем эффективности работы администрации района.</w:t>
      </w:r>
    </w:p>
    <w:p w:rsidR="00777971" w:rsidRPr="00520F0D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1DA">
        <w:rPr>
          <w:rFonts w:ascii="Times New Roman" w:hAnsi="Times New Roman"/>
          <w:sz w:val="28"/>
          <w:szCs w:val="28"/>
        </w:rPr>
        <w:t xml:space="preserve">Продолжительность жизни населения района повысилась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531DA">
        <w:rPr>
          <w:rFonts w:ascii="Times New Roman" w:hAnsi="Times New Roman"/>
          <w:sz w:val="28"/>
          <w:szCs w:val="28"/>
        </w:rPr>
        <w:t>составила 72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531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тоже время </w:t>
      </w:r>
      <w:r w:rsidRPr="007F1D0B">
        <w:rPr>
          <w:rFonts w:ascii="Times New Roman" w:hAnsi="Times New Roman"/>
          <w:sz w:val="28"/>
          <w:szCs w:val="28"/>
        </w:rPr>
        <w:t>смерт</w:t>
      </w:r>
      <w:r>
        <w:rPr>
          <w:rFonts w:ascii="Times New Roman" w:hAnsi="Times New Roman"/>
          <w:sz w:val="28"/>
          <w:szCs w:val="28"/>
        </w:rPr>
        <w:t>ность в трудоспособном возрасте</w:t>
      </w:r>
      <w:r w:rsidRPr="007F1D0B">
        <w:rPr>
          <w:rFonts w:ascii="Times New Roman" w:hAnsi="Times New Roman"/>
          <w:sz w:val="28"/>
          <w:szCs w:val="28"/>
        </w:rPr>
        <w:t xml:space="preserve"> выросла на 14 пр</w:t>
      </w:r>
      <w:r w:rsidRPr="007F1D0B">
        <w:rPr>
          <w:rFonts w:ascii="Times New Roman" w:hAnsi="Times New Roman"/>
          <w:sz w:val="28"/>
          <w:szCs w:val="28"/>
        </w:rPr>
        <w:t>о</w:t>
      </w:r>
      <w:r w:rsidRPr="007F1D0B">
        <w:rPr>
          <w:rFonts w:ascii="Times New Roman" w:hAnsi="Times New Roman"/>
          <w:sz w:val="28"/>
          <w:szCs w:val="28"/>
        </w:rPr>
        <w:t>центов к уровню 2016 года.</w:t>
      </w:r>
    </w:p>
    <w:p w:rsidR="00777971" w:rsidRPr="00520F0D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 w:rsidRPr="00455433">
        <w:rPr>
          <w:sz w:val="28"/>
          <w:szCs w:val="28"/>
        </w:rPr>
        <w:t>Номинальная величина денежных доходов населения в среднем за ме</w:t>
      </w:r>
      <w:r>
        <w:rPr>
          <w:sz w:val="28"/>
          <w:szCs w:val="28"/>
        </w:rPr>
        <w:t>сяц в 2017 году составила 12980 рублей</w:t>
      </w:r>
      <w:r w:rsidRPr="00455433">
        <w:rPr>
          <w:sz w:val="28"/>
          <w:szCs w:val="28"/>
        </w:rPr>
        <w:t xml:space="preserve">, и увеличились по сравнению с 2016 </w:t>
      </w:r>
      <w:r w:rsidRPr="00FE083E">
        <w:rPr>
          <w:sz w:val="28"/>
          <w:szCs w:val="28"/>
        </w:rPr>
        <w:t>го</w:t>
      </w:r>
      <w:r>
        <w:rPr>
          <w:sz w:val="28"/>
          <w:szCs w:val="28"/>
        </w:rPr>
        <w:t>дом на 3</w:t>
      </w:r>
      <w:r w:rsidRPr="00FE083E">
        <w:rPr>
          <w:sz w:val="28"/>
          <w:szCs w:val="28"/>
        </w:rPr>
        <w:t xml:space="preserve"> процента, в реальном </w:t>
      </w:r>
      <w:r>
        <w:rPr>
          <w:sz w:val="28"/>
          <w:szCs w:val="28"/>
        </w:rPr>
        <w:t>же</w:t>
      </w:r>
      <w:r w:rsidRPr="00FE083E">
        <w:rPr>
          <w:sz w:val="28"/>
          <w:szCs w:val="28"/>
        </w:rPr>
        <w:t xml:space="preserve"> измерении</w:t>
      </w:r>
      <w:r>
        <w:rPr>
          <w:sz w:val="28"/>
          <w:szCs w:val="28"/>
        </w:rPr>
        <w:t xml:space="preserve"> отмечено </w:t>
      </w:r>
      <w:r w:rsidRPr="00FE083E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на 0,1 процента</w:t>
      </w:r>
      <w:r w:rsidRPr="00FE083E">
        <w:rPr>
          <w:sz w:val="28"/>
          <w:szCs w:val="28"/>
        </w:rPr>
        <w:t>.</w:t>
      </w:r>
      <w:r>
        <w:rPr>
          <w:sz w:val="28"/>
          <w:szCs w:val="28"/>
        </w:rPr>
        <w:t xml:space="preserve"> Не смотря на снижение уровня </w:t>
      </w:r>
      <w:proofErr w:type="gramStart"/>
      <w:r>
        <w:rPr>
          <w:sz w:val="28"/>
          <w:szCs w:val="28"/>
        </w:rPr>
        <w:t>бедности</w:t>
      </w:r>
      <w:proofErr w:type="gramEnd"/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населения, получающего доходы ниже величины прожиточного минимума, остается высокой и составляет </w:t>
      </w:r>
      <w:r w:rsidRPr="00FE083E">
        <w:rPr>
          <w:sz w:val="28"/>
          <w:szCs w:val="28"/>
        </w:rPr>
        <w:t>24,2 процента</w:t>
      </w:r>
      <w:r>
        <w:rPr>
          <w:sz w:val="28"/>
          <w:szCs w:val="28"/>
        </w:rPr>
        <w:t>.</w:t>
      </w:r>
    </w:p>
    <w:p w:rsidR="00777971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 w:rsidRPr="00455433">
        <w:rPr>
          <w:sz w:val="28"/>
          <w:szCs w:val="28"/>
        </w:rPr>
        <w:t>Сохранился темп роста заработной платы. В 2017 году номинальная среднемесячная заработная плата одного работника составила 21394 ру</w:t>
      </w:r>
      <w:r w:rsidRPr="00455433">
        <w:rPr>
          <w:sz w:val="28"/>
          <w:szCs w:val="28"/>
        </w:rPr>
        <w:t>б</w:t>
      </w:r>
      <w:r w:rsidRPr="00455433">
        <w:rPr>
          <w:sz w:val="28"/>
          <w:szCs w:val="28"/>
        </w:rPr>
        <w:t>ля, что выше уровня предыдущего года на 5,5 процента</w:t>
      </w:r>
      <w:r>
        <w:rPr>
          <w:sz w:val="28"/>
          <w:szCs w:val="28"/>
        </w:rPr>
        <w:t>, в реальном же измерении рост составил 1,3 процента.</w:t>
      </w:r>
      <w:r w:rsidRPr="00455433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 по своевременности выплаты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находится на постоянном контроле. Вовремя и в полном объеме выполн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лись обязательства по выплате заработной платы работникам бюджетной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 </w:t>
      </w:r>
      <w:r w:rsidRPr="007F1D0B">
        <w:rPr>
          <w:sz w:val="28"/>
          <w:szCs w:val="28"/>
        </w:rPr>
        <w:t>(исключение</w:t>
      </w:r>
      <w:r>
        <w:rPr>
          <w:sz w:val="28"/>
          <w:szCs w:val="28"/>
        </w:rPr>
        <w:t>:</w:t>
      </w:r>
      <w:r w:rsidRPr="007F1D0B">
        <w:rPr>
          <w:sz w:val="28"/>
          <w:szCs w:val="28"/>
        </w:rPr>
        <w:t xml:space="preserve"> в декабре 2017 год в результате </w:t>
      </w:r>
      <w:r>
        <w:rPr>
          <w:sz w:val="28"/>
          <w:szCs w:val="28"/>
        </w:rPr>
        <w:t>сбоя</w:t>
      </w:r>
      <w:r w:rsidRPr="007F1D0B">
        <w:rPr>
          <w:sz w:val="28"/>
          <w:szCs w:val="28"/>
        </w:rPr>
        <w:t xml:space="preserve"> программы допущена з</w:t>
      </w:r>
      <w:r w:rsidRPr="007F1D0B">
        <w:rPr>
          <w:sz w:val="28"/>
          <w:szCs w:val="28"/>
        </w:rPr>
        <w:t>а</w:t>
      </w:r>
      <w:r w:rsidRPr="007F1D0B">
        <w:rPr>
          <w:sz w:val="28"/>
          <w:szCs w:val="28"/>
        </w:rPr>
        <w:t>держка зарплаты работникам образования).</w:t>
      </w:r>
      <w:r>
        <w:rPr>
          <w:sz w:val="28"/>
          <w:szCs w:val="28"/>
        </w:rPr>
        <w:t xml:space="preserve"> Просроченная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долженность по выплате заработной платы на крупных и средних предприятиях района на 31 декабря 2017 года, по официальным статистическим данным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сутствовала.</w:t>
      </w:r>
    </w:p>
    <w:p w:rsidR="00777971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520F0D">
        <w:rPr>
          <w:sz w:val="28"/>
          <w:szCs w:val="28"/>
        </w:rPr>
        <w:t>демографической ситуации показывает</w:t>
      </w:r>
      <w:r w:rsidRPr="00515105">
        <w:rPr>
          <w:sz w:val="28"/>
          <w:szCs w:val="28"/>
        </w:rPr>
        <w:t xml:space="preserve"> о</w:t>
      </w:r>
      <w:r w:rsidRPr="005A34AD">
        <w:rPr>
          <w:sz w:val="28"/>
          <w:szCs w:val="28"/>
        </w:rPr>
        <w:t xml:space="preserve"> приостановл</w:t>
      </w:r>
      <w:r>
        <w:rPr>
          <w:sz w:val="28"/>
          <w:szCs w:val="28"/>
        </w:rPr>
        <w:t>ении</w:t>
      </w:r>
      <w:r w:rsidRPr="005A34AD">
        <w:rPr>
          <w:sz w:val="28"/>
          <w:szCs w:val="28"/>
        </w:rPr>
        <w:t xml:space="preserve"> сниже</w:t>
      </w:r>
      <w:r>
        <w:rPr>
          <w:sz w:val="28"/>
          <w:szCs w:val="28"/>
        </w:rPr>
        <w:t>ния</w:t>
      </w:r>
      <w:r w:rsidRPr="005A34AD">
        <w:rPr>
          <w:sz w:val="28"/>
          <w:szCs w:val="28"/>
        </w:rPr>
        <w:t xml:space="preserve"> общей численности населения района. </w:t>
      </w:r>
      <w:r>
        <w:rPr>
          <w:sz w:val="28"/>
          <w:szCs w:val="28"/>
        </w:rPr>
        <w:t xml:space="preserve">Среднегодовая численность жителей района в 2017 году составила 21358 человек, что на </w:t>
      </w:r>
      <w:r w:rsidRPr="000D5EF6">
        <w:rPr>
          <w:sz w:val="28"/>
          <w:szCs w:val="28"/>
        </w:rPr>
        <w:t>50 человек</w:t>
      </w:r>
      <w:r>
        <w:rPr>
          <w:sz w:val="28"/>
          <w:szCs w:val="28"/>
        </w:rPr>
        <w:t xml:space="preserve">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 чем в 2016 году.</w:t>
      </w:r>
    </w:p>
    <w:p w:rsidR="00777971" w:rsidRPr="00520F0D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с</w:t>
      </w:r>
      <w:r w:rsidRPr="000D5EF6">
        <w:rPr>
          <w:sz w:val="28"/>
          <w:szCs w:val="28"/>
        </w:rPr>
        <w:t>ни</w:t>
      </w:r>
      <w:r>
        <w:rPr>
          <w:sz w:val="28"/>
          <w:szCs w:val="28"/>
        </w:rPr>
        <w:t>жение</w:t>
      </w:r>
      <w:r w:rsidRPr="000D5EF6">
        <w:rPr>
          <w:sz w:val="28"/>
          <w:szCs w:val="28"/>
        </w:rPr>
        <w:t xml:space="preserve"> об</w:t>
      </w:r>
      <w:r>
        <w:rPr>
          <w:sz w:val="28"/>
          <w:szCs w:val="28"/>
        </w:rPr>
        <w:t>щего</w:t>
      </w:r>
      <w:r w:rsidRPr="000D5EF6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0D5EF6">
        <w:rPr>
          <w:sz w:val="28"/>
          <w:szCs w:val="28"/>
        </w:rPr>
        <w:t xml:space="preserve"> рождаемости с 14,6 до 13,4</w:t>
      </w:r>
      <w:r>
        <w:rPr>
          <w:sz w:val="28"/>
          <w:szCs w:val="28"/>
        </w:rPr>
        <w:t xml:space="preserve"> </w:t>
      </w:r>
      <w:r w:rsidRPr="000D5EF6">
        <w:rPr>
          <w:sz w:val="28"/>
          <w:szCs w:val="28"/>
        </w:rPr>
        <w:t>(число родившихся на 1000 человек населения)</w:t>
      </w:r>
      <w:r>
        <w:rPr>
          <w:sz w:val="28"/>
          <w:szCs w:val="28"/>
        </w:rPr>
        <w:t xml:space="preserve"> он остается достаточно высоким (район занимает 4-ую позицию в крае)</w:t>
      </w:r>
      <w:r w:rsidRPr="000D5EF6">
        <w:rPr>
          <w:sz w:val="28"/>
          <w:szCs w:val="28"/>
        </w:rPr>
        <w:t>.</w:t>
      </w:r>
      <w:r w:rsidRPr="00455433">
        <w:rPr>
          <w:b/>
          <w:sz w:val="28"/>
          <w:szCs w:val="28"/>
        </w:rPr>
        <w:t xml:space="preserve"> </w:t>
      </w:r>
      <w:r w:rsidRPr="00A0057B">
        <w:rPr>
          <w:sz w:val="28"/>
          <w:szCs w:val="28"/>
        </w:rPr>
        <w:t>При росте коэффициента</w:t>
      </w:r>
      <w:r>
        <w:rPr>
          <w:sz w:val="28"/>
          <w:szCs w:val="28"/>
        </w:rPr>
        <w:t xml:space="preserve"> смертности в районе до</w:t>
      </w:r>
      <w:r w:rsidR="00B44043">
        <w:rPr>
          <w:sz w:val="28"/>
          <w:szCs w:val="28"/>
        </w:rPr>
        <w:t xml:space="preserve"> </w:t>
      </w:r>
      <w:r w:rsidRPr="000D5EF6">
        <w:rPr>
          <w:sz w:val="28"/>
          <w:szCs w:val="28"/>
        </w:rPr>
        <w:t>11 человек на 1000 человек населения</w:t>
      </w:r>
      <w:r>
        <w:rPr>
          <w:sz w:val="28"/>
          <w:szCs w:val="28"/>
        </w:rPr>
        <w:t xml:space="preserve"> он остается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</w:t>
      </w:r>
      <w:r w:rsidR="00F708F2">
        <w:rPr>
          <w:sz w:val="28"/>
          <w:szCs w:val="28"/>
        </w:rPr>
        <w:t xml:space="preserve"> </w:t>
      </w:r>
      <w:r>
        <w:rPr>
          <w:sz w:val="28"/>
          <w:szCs w:val="28"/>
        </w:rPr>
        <w:t>невысоким (6 позиция в крае).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F6">
        <w:rPr>
          <w:rFonts w:ascii="Times New Roman" w:hAnsi="Times New Roman"/>
          <w:sz w:val="28"/>
          <w:szCs w:val="28"/>
        </w:rPr>
        <w:t>Численность экономически активного населения согласно балансу труд</w:t>
      </w:r>
      <w:r w:rsidRPr="000D5EF6">
        <w:rPr>
          <w:rFonts w:ascii="Times New Roman" w:hAnsi="Times New Roman"/>
          <w:sz w:val="28"/>
          <w:szCs w:val="28"/>
        </w:rPr>
        <w:t>о</w:t>
      </w:r>
      <w:r w:rsidRPr="000D5EF6">
        <w:rPr>
          <w:rFonts w:ascii="Times New Roman" w:hAnsi="Times New Roman"/>
          <w:sz w:val="28"/>
          <w:szCs w:val="28"/>
        </w:rPr>
        <w:t>вых ресурсов в 2017 году составила 13350 человек, из кото</w:t>
      </w:r>
      <w:r>
        <w:rPr>
          <w:rFonts w:ascii="Times New Roman" w:hAnsi="Times New Roman"/>
          <w:sz w:val="28"/>
          <w:szCs w:val="28"/>
        </w:rPr>
        <w:t>рых 1198</w:t>
      </w:r>
      <w:r w:rsidRPr="000D5EF6">
        <w:rPr>
          <w:rFonts w:ascii="Times New Roman" w:hAnsi="Times New Roman"/>
          <w:sz w:val="28"/>
          <w:szCs w:val="28"/>
        </w:rPr>
        <w:t xml:space="preserve">0 человек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0D5EF6">
        <w:rPr>
          <w:rFonts w:ascii="Times New Roman" w:hAnsi="Times New Roman"/>
          <w:sz w:val="28"/>
          <w:szCs w:val="28"/>
        </w:rPr>
        <w:t xml:space="preserve">заняты трудовой деятельностью. </w:t>
      </w:r>
      <w:r>
        <w:rPr>
          <w:rFonts w:ascii="Times New Roman" w:hAnsi="Times New Roman"/>
          <w:sz w:val="28"/>
          <w:szCs w:val="28"/>
        </w:rPr>
        <w:t xml:space="preserve">В структуре занятости: </w:t>
      </w:r>
      <w:r w:rsidRPr="00333A0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процента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ходится на государственные и муниципальные учреждения, 62</w:t>
      </w:r>
      <w:r w:rsidR="00475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частный би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нес, 12 -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личные подсобные хозяйства.</w:t>
      </w:r>
    </w:p>
    <w:p w:rsidR="00777971" w:rsidRPr="000D5EF6" w:rsidRDefault="00777971" w:rsidP="00F55F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4F7">
        <w:rPr>
          <w:rFonts w:ascii="Times New Roman" w:hAnsi="Times New Roman"/>
          <w:sz w:val="28"/>
          <w:szCs w:val="28"/>
        </w:rPr>
        <w:t>Уровень регистрируемой безработицы в районе по состоянию на 01 янв</w:t>
      </w:r>
      <w:r w:rsidRPr="00E304F7">
        <w:rPr>
          <w:rFonts w:ascii="Times New Roman" w:hAnsi="Times New Roman"/>
          <w:sz w:val="28"/>
          <w:szCs w:val="28"/>
        </w:rPr>
        <w:t>а</w:t>
      </w:r>
      <w:r w:rsidRPr="00E304F7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8</w:t>
      </w:r>
      <w:r w:rsidRPr="00E304F7">
        <w:rPr>
          <w:rFonts w:ascii="Times New Roman" w:hAnsi="Times New Roman"/>
          <w:sz w:val="28"/>
          <w:szCs w:val="28"/>
        </w:rPr>
        <w:t xml:space="preserve"> года по отношению к уровню предыдущего года понизился на 0,03 </w:t>
      </w:r>
      <w:proofErr w:type="gramStart"/>
      <w:r w:rsidRPr="00E304F7">
        <w:rPr>
          <w:rFonts w:ascii="Times New Roman" w:hAnsi="Times New Roman"/>
          <w:sz w:val="28"/>
          <w:szCs w:val="28"/>
        </w:rPr>
        <w:t>процентных</w:t>
      </w:r>
      <w:proofErr w:type="gramEnd"/>
      <w:r w:rsidRPr="00E304F7">
        <w:rPr>
          <w:rFonts w:ascii="Times New Roman" w:hAnsi="Times New Roman"/>
          <w:sz w:val="28"/>
          <w:szCs w:val="28"/>
        </w:rPr>
        <w:t xml:space="preserve"> пункта и составил 2,64 процента. </w:t>
      </w:r>
      <w:r w:rsidRPr="00F5493B">
        <w:rPr>
          <w:rFonts w:ascii="Times New Roman" w:hAnsi="Times New Roman"/>
          <w:sz w:val="28"/>
          <w:szCs w:val="28"/>
        </w:rPr>
        <w:t>Коэффициент напряженности на к</w:t>
      </w:r>
      <w:r w:rsidRPr="00F5493B">
        <w:rPr>
          <w:rFonts w:ascii="Times New Roman" w:hAnsi="Times New Roman"/>
          <w:sz w:val="28"/>
          <w:szCs w:val="28"/>
        </w:rPr>
        <w:t>о</w:t>
      </w:r>
      <w:r w:rsidRPr="00F5493B">
        <w:rPr>
          <w:rFonts w:ascii="Times New Roman" w:hAnsi="Times New Roman"/>
          <w:sz w:val="28"/>
          <w:szCs w:val="28"/>
        </w:rPr>
        <w:t>нец отчетного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F5493B">
        <w:rPr>
          <w:rFonts w:ascii="Times New Roman" w:hAnsi="Times New Roman"/>
          <w:sz w:val="28"/>
          <w:szCs w:val="28"/>
        </w:rPr>
        <w:t>года повысился с 7,9 до 13 безработных на 1 вакантное место.</w:t>
      </w:r>
      <w:r w:rsidRPr="00E304F7">
        <w:rPr>
          <w:rFonts w:ascii="Times New Roman" w:hAnsi="Times New Roman"/>
          <w:sz w:val="28"/>
          <w:szCs w:val="28"/>
        </w:rPr>
        <w:t xml:space="preserve"> </w:t>
      </w:r>
    </w:p>
    <w:p w:rsidR="00777971" w:rsidRPr="00455433" w:rsidRDefault="00777971" w:rsidP="00F55F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19">
        <w:rPr>
          <w:rFonts w:ascii="Times New Roman" w:hAnsi="Times New Roman"/>
          <w:sz w:val="28"/>
          <w:szCs w:val="28"/>
        </w:rPr>
        <w:t>Всего в районе через службу занятости было трудоустроено 376 чел</w:t>
      </w:r>
      <w:r w:rsidRPr="00531419">
        <w:rPr>
          <w:rFonts w:ascii="Times New Roman" w:hAnsi="Times New Roman"/>
          <w:sz w:val="28"/>
          <w:szCs w:val="28"/>
        </w:rPr>
        <w:t>о</w:t>
      </w:r>
      <w:r w:rsidRPr="00531419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к</w:t>
      </w:r>
      <w:r w:rsidRPr="00531419">
        <w:rPr>
          <w:rFonts w:ascii="Times New Roman" w:hAnsi="Times New Roman"/>
          <w:sz w:val="28"/>
          <w:szCs w:val="28"/>
        </w:rPr>
        <w:t>, из них:</w:t>
      </w:r>
      <w:r w:rsidRPr="0047578A">
        <w:rPr>
          <w:rFonts w:ascii="Times New Roman" w:hAnsi="Times New Roman"/>
          <w:sz w:val="28"/>
          <w:szCs w:val="28"/>
        </w:rPr>
        <w:t xml:space="preserve"> </w:t>
      </w:r>
      <w:r w:rsidRPr="00531419">
        <w:rPr>
          <w:rFonts w:ascii="Times New Roman" w:hAnsi="Times New Roman"/>
          <w:sz w:val="28"/>
          <w:szCs w:val="28"/>
        </w:rPr>
        <w:t xml:space="preserve">на временные и общественные работы - 178 человек, из которых 120 подростков. </w:t>
      </w:r>
      <w:proofErr w:type="gramStart"/>
      <w:r w:rsidRPr="00531419">
        <w:rPr>
          <w:rFonts w:ascii="Times New Roman" w:hAnsi="Times New Roman"/>
          <w:sz w:val="28"/>
          <w:szCs w:val="28"/>
        </w:rPr>
        <w:t>Получив субсидию 2 безработных открыли</w:t>
      </w:r>
      <w:proofErr w:type="gramEnd"/>
      <w:r w:rsidRPr="00531419">
        <w:rPr>
          <w:rFonts w:ascii="Times New Roman" w:hAnsi="Times New Roman"/>
          <w:sz w:val="28"/>
          <w:szCs w:val="28"/>
        </w:rPr>
        <w:t xml:space="preserve"> собственное дело</w:t>
      </w:r>
      <w:r>
        <w:rPr>
          <w:rFonts w:ascii="Times New Roman" w:hAnsi="Times New Roman"/>
          <w:sz w:val="28"/>
          <w:szCs w:val="28"/>
        </w:rPr>
        <w:t>.</w:t>
      </w:r>
      <w:r w:rsidRPr="00455433">
        <w:rPr>
          <w:rFonts w:ascii="Times New Roman" w:hAnsi="Times New Roman"/>
          <w:b/>
          <w:sz w:val="28"/>
          <w:szCs w:val="28"/>
        </w:rPr>
        <w:t xml:space="preserve"> </w:t>
      </w:r>
      <w:r w:rsidRPr="00531419">
        <w:rPr>
          <w:rFonts w:ascii="Times New Roman" w:hAnsi="Times New Roman"/>
          <w:sz w:val="28"/>
          <w:szCs w:val="28"/>
        </w:rPr>
        <w:t>Профессиональное обучение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прошли </w:t>
      </w:r>
      <w:r w:rsidRPr="00531419">
        <w:rPr>
          <w:rFonts w:ascii="Times New Roman" w:hAnsi="Times New Roman"/>
          <w:sz w:val="28"/>
          <w:szCs w:val="28"/>
        </w:rPr>
        <w:t>35 чел</w:t>
      </w:r>
      <w:r w:rsidRPr="00531419">
        <w:rPr>
          <w:rFonts w:ascii="Times New Roman" w:hAnsi="Times New Roman"/>
          <w:sz w:val="28"/>
          <w:szCs w:val="28"/>
        </w:rPr>
        <w:t>о</w:t>
      </w:r>
      <w:r w:rsidRPr="00531419">
        <w:rPr>
          <w:rFonts w:ascii="Times New Roman" w:hAnsi="Times New Roman"/>
          <w:sz w:val="28"/>
          <w:szCs w:val="28"/>
        </w:rPr>
        <w:t>век.</w:t>
      </w:r>
      <w:r w:rsidRPr="00455433">
        <w:rPr>
          <w:rFonts w:ascii="Times New Roman" w:hAnsi="Times New Roman"/>
          <w:b/>
          <w:sz w:val="28"/>
          <w:szCs w:val="28"/>
        </w:rPr>
        <w:t xml:space="preserve"> </w:t>
      </w:r>
    </w:p>
    <w:p w:rsidR="00777971" w:rsidRPr="000D5EF6" w:rsidRDefault="00777971" w:rsidP="00F55F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EF6">
        <w:rPr>
          <w:rFonts w:ascii="Times New Roman" w:hAnsi="Times New Roman"/>
          <w:sz w:val="28"/>
          <w:szCs w:val="28"/>
        </w:rPr>
        <w:t xml:space="preserve">В среднем уровень общей безработицы в районе, рассчитанный по методологии Международной организации труда,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0D5EF6">
        <w:rPr>
          <w:rFonts w:ascii="Times New Roman" w:hAnsi="Times New Roman"/>
          <w:sz w:val="28"/>
          <w:szCs w:val="28"/>
        </w:rPr>
        <w:t>13,5 процента, что с</w:t>
      </w:r>
      <w:r w:rsidRPr="000D5EF6">
        <w:rPr>
          <w:rFonts w:ascii="Times New Roman" w:hAnsi="Times New Roman"/>
          <w:sz w:val="28"/>
          <w:szCs w:val="28"/>
        </w:rPr>
        <w:t>о</w:t>
      </w:r>
      <w:r w:rsidRPr="000D5EF6">
        <w:rPr>
          <w:rFonts w:ascii="Times New Roman" w:hAnsi="Times New Roman"/>
          <w:sz w:val="28"/>
          <w:szCs w:val="28"/>
        </w:rPr>
        <w:t>ответствует уровню предыдущего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971" w:rsidRPr="003C41DD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1DD">
        <w:rPr>
          <w:rFonts w:ascii="Times New Roman" w:hAnsi="Times New Roman"/>
          <w:sz w:val="28"/>
          <w:szCs w:val="28"/>
        </w:rPr>
        <w:t xml:space="preserve">В </w:t>
      </w:r>
      <w:r w:rsidRPr="00B65F60">
        <w:rPr>
          <w:rFonts w:ascii="Times New Roman" w:hAnsi="Times New Roman"/>
          <w:sz w:val="28"/>
          <w:szCs w:val="28"/>
        </w:rPr>
        <w:t xml:space="preserve">сфере </w:t>
      </w:r>
      <w:r w:rsidRPr="0047578A">
        <w:rPr>
          <w:rFonts w:ascii="Times New Roman" w:hAnsi="Times New Roman"/>
          <w:sz w:val="28"/>
          <w:szCs w:val="28"/>
        </w:rPr>
        <w:t>образования</w:t>
      </w:r>
      <w:r w:rsidRPr="003C41DD">
        <w:rPr>
          <w:rFonts w:ascii="Times New Roman" w:hAnsi="Times New Roman"/>
          <w:sz w:val="28"/>
          <w:szCs w:val="28"/>
        </w:rPr>
        <w:t xml:space="preserve"> были продолжены направления по обеспечению качественного и доступного образования, укреплению материально-технической базы, решению социальных проблем отрасли.</w:t>
      </w:r>
    </w:p>
    <w:p w:rsidR="00777971" w:rsidRPr="003C41DD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1DD">
        <w:rPr>
          <w:rFonts w:ascii="Times New Roman" w:hAnsi="Times New Roman"/>
          <w:sz w:val="28"/>
          <w:szCs w:val="28"/>
        </w:rPr>
        <w:t xml:space="preserve">Услугами </w:t>
      </w:r>
      <w:r w:rsidRPr="00C211EE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образования в возрасте </w:t>
      </w:r>
      <w:r w:rsidRPr="003C41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1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3C41DD">
        <w:rPr>
          <w:rFonts w:ascii="Times New Roman" w:hAnsi="Times New Roman"/>
          <w:sz w:val="28"/>
          <w:szCs w:val="28"/>
        </w:rPr>
        <w:t>лет ох</w:t>
      </w:r>
      <w:r>
        <w:rPr>
          <w:rFonts w:ascii="Times New Roman" w:hAnsi="Times New Roman"/>
          <w:sz w:val="28"/>
          <w:szCs w:val="28"/>
        </w:rPr>
        <w:t>вачено 49,3 процента детей</w:t>
      </w:r>
      <w:r w:rsidRPr="003C41DD">
        <w:rPr>
          <w:rFonts w:ascii="Times New Roman" w:hAnsi="Times New Roman"/>
          <w:sz w:val="28"/>
          <w:szCs w:val="28"/>
        </w:rPr>
        <w:t xml:space="preserve">, что выше </w:t>
      </w:r>
      <w:r>
        <w:rPr>
          <w:rFonts w:ascii="Times New Roman" w:hAnsi="Times New Roman"/>
          <w:sz w:val="28"/>
          <w:szCs w:val="28"/>
        </w:rPr>
        <w:t xml:space="preserve">значения </w:t>
      </w:r>
      <w:r w:rsidRPr="003C41D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3C41D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на 2 процентных пункта. </w:t>
      </w:r>
      <w:r w:rsidRPr="003C41DD">
        <w:rPr>
          <w:rFonts w:ascii="Times New Roman" w:hAnsi="Times New Roman"/>
          <w:sz w:val="28"/>
          <w:szCs w:val="28"/>
        </w:rPr>
        <w:t>Положительная динамика по определению детей в муниципальные дошкольные о</w:t>
      </w:r>
      <w:r w:rsidRPr="003C41DD">
        <w:rPr>
          <w:rFonts w:ascii="Times New Roman" w:hAnsi="Times New Roman"/>
          <w:sz w:val="28"/>
          <w:szCs w:val="28"/>
        </w:rPr>
        <w:t>б</w:t>
      </w:r>
      <w:r w:rsidRPr="003C41DD">
        <w:rPr>
          <w:rFonts w:ascii="Times New Roman" w:hAnsi="Times New Roman"/>
          <w:sz w:val="28"/>
          <w:szCs w:val="28"/>
        </w:rPr>
        <w:t>разовательные учреждения наблюдается на протяжении послед</w:t>
      </w:r>
      <w:r>
        <w:rPr>
          <w:rFonts w:ascii="Times New Roman" w:hAnsi="Times New Roman"/>
          <w:sz w:val="28"/>
          <w:szCs w:val="28"/>
        </w:rPr>
        <w:t xml:space="preserve">них трех лет, снижена доля детей, состоящих </w:t>
      </w:r>
      <w:r w:rsidRPr="003C41DD">
        <w:rPr>
          <w:rFonts w:ascii="Times New Roman" w:hAnsi="Times New Roman"/>
          <w:sz w:val="28"/>
          <w:szCs w:val="28"/>
        </w:rPr>
        <w:t>на регистрационном учете. Показа</w:t>
      </w:r>
      <w:r>
        <w:rPr>
          <w:rFonts w:ascii="Times New Roman" w:hAnsi="Times New Roman"/>
          <w:sz w:val="28"/>
          <w:szCs w:val="28"/>
        </w:rPr>
        <w:t>тели</w:t>
      </w:r>
      <w:r w:rsidRPr="003C41DD">
        <w:rPr>
          <w:rFonts w:ascii="Times New Roman" w:hAnsi="Times New Roman"/>
          <w:sz w:val="28"/>
          <w:szCs w:val="28"/>
        </w:rPr>
        <w:t xml:space="preserve"> досту</w:t>
      </w:r>
      <w:r w:rsidRPr="003C41DD">
        <w:rPr>
          <w:rFonts w:ascii="Times New Roman" w:hAnsi="Times New Roman"/>
          <w:sz w:val="28"/>
          <w:szCs w:val="28"/>
        </w:rPr>
        <w:t>п</w:t>
      </w:r>
      <w:r w:rsidRPr="003C41DD">
        <w:rPr>
          <w:rFonts w:ascii="Times New Roman" w:hAnsi="Times New Roman"/>
          <w:sz w:val="28"/>
          <w:szCs w:val="28"/>
        </w:rPr>
        <w:t>ности дошкольного об</w:t>
      </w:r>
      <w:r>
        <w:rPr>
          <w:rFonts w:ascii="Times New Roman" w:hAnsi="Times New Roman"/>
          <w:sz w:val="28"/>
          <w:szCs w:val="28"/>
        </w:rPr>
        <w:t xml:space="preserve">разования для детей в возрасте 3 - 7 лет и </w:t>
      </w:r>
      <w:r w:rsidRPr="003C41DD">
        <w:rPr>
          <w:rFonts w:ascii="Times New Roman" w:hAnsi="Times New Roman"/>
          <w:sz w:val="28"/>
          <w:szCs w:val="28"/>
        </w:rPr>
        <w:t>для детей предшкольного возраста состав</w:t>
      </w:r>
      <w:r>
        <w:rPr>
          <w:rFonts w:ascii="Times New Roman" w:hAnsi="Times New Roman"/>
          <w:sz w:val="28"/>
          <w:szCs w:val="28"/>
        </w:rPr>
        <w:t>или 100 процентов в результате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 групп</w:t>
      </w:r>
      <w:r w:rsidRPr="003C41DD">
        <w:rPr>
          <w:rFonts w:ascii="Times New Roman" w:hAnsi="Times New Roman"/>
          <w:sz w:val="28"/>
          <w:szCs w:val="28"/>
        </w:rPr>
        <w:t xml:space="preserve"> кратковременного пребывания детей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3C41DD">
        <w:rPr>
          <w:rFonts w:ascii="Times New Roman" w:hAnsi="Times New Roman"/>
          <w:sz w:val="28"/>
          <w:szCs w:val="28"/>
        </w:rPr>
        <w:t>откры</w:t>
      </w:r>
      <w:r>
        <w:rPr>
          <w:rFonts w:ascii="Times New Roman" w:hAnsi="Times New Roman"/>
          <w:sz w:val="28"/>
          <w:szCs w:val="28"/>
        </w:rPr>
        <w:t>тия пунктов</w:t>
      </w:r>
      <w:r w:rsidRPr="003C41DD">
        <w:rPr>
          <w:rFonts w:ascii="Times New Roman" w:hAnsi="Times New Roman"/>
          <w:sz w:val="28"/>
          <w:szCs w:val="28"/>
        </w:rPr>
        <w:t xml:space="preserve"> по консультиров</w:t>
      </w:r>
      <w:r w:rsidRPr="003C41DD">
        <w:rPr>
          <w:rFonts w:ascii="Times New Roman" w:hAnsi="Times New Roman"/>
          <w:sz w:val="28"/>
          <w:szCs w:val="28"/>
        </w:rPr>
        <w:t>а</w:t>
      </w:r>
      <w:r w:rsidRPr="003C41DD">
        <w:rPr>
          <w:rFonts w:ascii="Times New Roman" w:hAnsi="Times New Roman"/>
          <w:sz w:val="28"/>
          <w:szCs w:val="28"/>
        </w:rPr>
        <w:t>нию родителей и сопровожде</w:t>
      </w:r>
      <w:r>
        <w:rPr>
          <w:rFonts w:ascii="Times New Roman" w:hAnsi="Times New Roman"/>
          <w:sz w:val="28"/>
          <w:szCs w:val="28"/>
        </w:rPr>
        <w:t>нию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3C41DD">
        <w:rPr>
          <w:rFonts w:ascii="Times New Roman" w:hAnsi="Times New Roman"/>
          <w:sz w:val="28"/>
          <w:szCs w:val="28"/>
        </w:rPr>
        <w:t>детей, не посещающих по каким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1DD">
        <w:rPr>
          <w:rFonts w:ascii="Times New Roman" w:hAnsi="Times New Roman"/>
          <w:sz w:val="28"/>
          <w:szCs w:val="28"/>
        </w:rPr>
        <w:t>либо пр</w:t>
      </w:r>
      <w:r w:rsidRPr="003C41DD">
        <w:rPr>
          <w:rFonts w:ascii="Times New Roman" w:hAnsi="Times New Roman"/>
          <w:sz w:val="28"/>
          <w:szCs w:val="28"/>
        </w:rPr>
        <w:t>и</w:t>
      </w:r>
      <w:r w:rsidRPr="003C41DD">
        <w:rPr>
          <w:rFonts w:ascii="Times New Roman" w:hAnsi="Times New Roman"/>
          <w:sz w:val="28"/>
          <w:szCs w:val="28"/>
        </w:rPr>
        <w:t>чинам</w:t>
      </w:r>
      <w:r>
        <w:rPr>
          <w:rFonts w:ascii="Times New Roman" w:hAnsi="Times New Roman"/>
          <w:sz w:val="28"/>
          <w:szCs w:val="28"/>
        </w:rPr>
        <w:t xml:space="preserve"> детские сады</w:t>
      </w:r>
      <w:r w:rsidRPr="003C41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427891">
        <w:rPr>
          <w:rFonts w:ascii="Times New Roman" w:hAnsi="Times New Roman"/>
          <w:sz w:val="28"/>
          <w:szCs w:val="28"/>
        </w:rPr>
        <w:t>хват детей пре</w:t>
      </w:r>
      <w:r>
        <w:rPr>
          <w:rFonts w:ascii="Times New Roman" w:hAnsi="Times New Roman"/>
          <w:sz w:val="28"/>
          <w:szCs w:val="28"/>
        </w:rPr>
        <w:t>дшкольной подготовкой составил</w:t>
      </w:r>
      <w:r w:rsidRPr="00427891">
        <w:rPr>
          <w:rFonts w:ascii="Times New Roman" w:hAnsi="Times New Roman"/>
          <w:sz w:val="28"/>
          <w:szCs w:val="28"/>
        </w:rPr>
        <w:t xml:space="preserve"> 84,1 процента, что выше </w:t>
      </w:r>
      <w:r>
        <w:rPr>
          <w:rFonts w:ascii="Times New Roman" w:hAnsi="Times New Roman"/>
          <w:sz w:val="28"/>
          <w:szCs w:val="28"/>
        </w:rPr>
        <w:t>значения</w:t>
      </w:r>
      <w:r w:rsidRPr="00427891">
        <w:rPr>
          <w:rFonts w:ascii="Times New Roman" w:hAnsi="Times New Roman"/>
          <w:sz w:val="28"/>
          <w:szCs w:val="28"/>
        </w:rPr>
        <w:t xml:space="preserve"> 2016 г</w:t>
      </w:r>
      <w:r w:rsidRPr="00427891">
        <w:rPr>
          <w:rFonts w:ascii="Times New Roman" w:hAnsi="Times New Roman"/>
          <w:sz w:val="28"/>
          <w:szCs w:val="28"/>
        </w:rPr>
        <w:t>о</w:t>
      </w:r>
      <w:r w:rsidRPr="00427891">
        <w:rPr>
          <w:rFonts w:ascii="Times New Roman" w:hAnsi="Times New Roman"/>
          <w:sz w:val="28"/>
          <w:szCs w:val="28"/>
        </w:rPr>
        <w:t>да на 6,1 процента.</w:t>
      </w:r>
    </w:p>
    <w:p w:rsidR="00777971" w:rsidRPr="00EE6406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102B">
        <w:rPr>
          <w:rFonts w:ascii="Times New Roman" w:hAnsi="Times New Roman"/>
          <w:sz w:val="28"/>
          <w:szCs w:val="28"/>
        </w:rPr>
        <w:t xml:space="preserve"> системе </w:t>
      </w:r>
      <w:r w:rsidRPr="00857DF8">
        <w:rPr>
          <w:rFonts w:ascii="Times New Roman" w:hAnsi="Times New Roman"/>
          <w:sz w:val="28"/>
          <w:szCs w:val="28"/>
        </w:rPr>
        <w:t>общего</w:t>
      </w:r>
      <w:r w:rsidRPr="00FE17FC">
        <w:rPr>
          <w:rFonts w:ascii="Times New Roman" w:hAnsi="Times New Roman"/>
          <w:sz w:val="28"/>
          <w:szCs w:val="28"/>
        </w:rPr>
        <w:t xml:space="preserve"> среднего образования</w:t>
      </w:r>
      <w:r>
        <w:rPr>
          <w:rFonts w:ascii="Times New Roman" w:hAnsi="Times New Roman"/>
          <w:sz w:val="28"/>
          <w:szCs w:val="28"/>
        </w:rPr>
        <w:t xml:space="preserve"> была продолжена работа по внедрению федерального образовательного стандарта. </w:t>
      </w:r>
      <w:r>
        <w:rPr>
          <w:rFonts w:ascii="Times New Roman" w:hAnsi="Times New Roman"/>
          <w:sz w:val="28"/>
        </w:rPr>
        <w:t>В отчетном</w:t>
      </w:r>
      <w:r w:rsidRPr="00FE17FC">
        <w:rPr>
          <w:rFonts w:ascii="Times New Roman" w:hAnsi="Times New Roman"/>
          <w:sz w:val="28"/>
        </w:rPr>
        <w:t xml:space="preserve"> году</w:t>
      </w:r>
      <w:r w:rsidR="00F708F2">
        <w:rPr>
          <w:rFonts w:ascii="Times New Roman" w:hAnsi="Times New Roman"/>
          <w:sz w:val="28"/>
        </w:rPr>
        <w:t xml:space="preserve"> </w:t>
      </w:r>
      <w:r w:rsidRPr="00FE17FC">
        <w:rPr>
          <w:rFonts w:ascii="Times New Roman" w:hAnsi="Times New Roman"/>
          <w:sz w:val="28"/>
        </w:rPr>
        <w:t>уч</w:t>
      </w:r>
      <w:r w:rsidRPr="00FE17FC">
        <w:rPr>
          <w:rFonts w:ascii="Times New Roman" w:hAnsi="Times New Roman"/>
          <w:sz w:val="28"/>
        </w:rPr>
        <w:t>а</w:t>
      </w:r>
      <w:r w:rsidRPr="00FE17FC">
        <w:rPr>
          <w:rFonts w:ascii="Times New Roman" w:hAnsi="Times New Roman"/>
          <w:sz w:val="28"/>
        </w:rPr>
        <w:t xml:space="preserve">щиеся </w:t>
      </w:r>
      <w:r>
        <w:rPr>
          <w:rFonts w:ascii="Times New Roman" w:hAnsi="Times New Roman"/>
          <w:sz w:val="28"/>
        </w:rPr>
        <w:t>седьмого</w:t>
      </w:r>
      <w:r w:rsidRPr="00FE17FC">
        <w:rPr>
          <w:rFonts w:ascii="Times New Roman" w:hAnsi="Times New Roman"/>
          <w:sz w:val="28"/>
        </w:rPr>
        <w:t xml:space="preserve"> класса перешли на обучение по ФГОС основного общего образов</w:t>
      </w:r>
      <w:r w:rsidRPr="00FE17FC">
        <w:rPr>
          <w:rFonts w:ascii="Times New Roman" w:hAnsi="Times New Roman"/>
          <w:sz w:val="28"/>
        </w:rPr>
        <w:t>а</w:t>
      </w:r>
      <w:r w:rsidRPr="00FE17FC">
        <w:rPr>
          <w:rFonts w:ascii="Times New Roman" w:hAnsi="Times New Roman"/>
          <w:sz w:val="28"/>
        </w:rPr>
        <w:t>ния. Продолжается работа по введению федерального государственного обр</w:t>
      </w:r>
      <w:r w:rsidRPr="00FE17FC">
        <w:rPr>
          <w:rFonts w:ascii="Times New Roman" w:hAnsi="Times New Roman"/>
          <w:sz w:val="28"/>
        </w:rPr>
        <w:t>а</w:t>
      </w:r>
      <w:r w:rsidRPr="00FE17FC">
        <w:rPr>
          <w:rFonts w:ascii="Times New Roman" w:hAnsi="Times New Roman"/>
          <w:sz w:val="28"/>
        </w:rPr>
        <w:t xml:space="preserve">зовательного стандарта на второй ступени обучения. </w:t>
      </w:r>
    </w:p>
    <w:p w:rsidR="00777971" w:rsidRDefault="00777971" w:rsidP="00F55F4D">
      <w:pPr>
        <w:spacing w:after="0" w:line="240" w:lineRule="auto"/>
        <w:ind w:firstLine="709"/>
        <w:jc w:val="both"/>
        <w:rPr>
          <w:sz w:val="28"/>
          <w:szCs w:val="20"/>
        </w:rPr>
      </w:pPr>
      <w:r w:rsidRPr="00E9086D">
        <w:rPr>
          <w:rFonts w:ascii="Times New Roman" w:hAnsi="Times New Roman"/>
          <w:sz w:val="28"/>
          <w:szCs w:val="20"/>
        </w:rPr>
        <w:t>Одним из основных показателей качества общего образования является уровень обученности и качества знаний учащихся.</w:t>
      </w:r>
      <w:r w:rsidRPr="00E9086D">
        <w:rPr>
          <w:rFonts w:ascii="Times New Roman" w:hAnsi="Times New Roman"/>
          <w:sz w:val="28"/>
        </w:rPr>
        <w:t xml:space="preserve"> Так, по итогам 2016/2017 учебного года качество знаний обучающихся 2 – 11 классов </w:t>
      </w:r>
      <w:r w:rsidRPr="00A42894">
        <w:rPr>
          <w:rFonts w:ascii="Times New Roman" w:hAnsi="Times New Roman"/>
          <w:sz w:val="28"/>
        </w:rPr>
        <w:t>снизилось</w:t>
      </w:r>
      <w:r w:rsidRPr="00E9086D">
        <w:rPr>
          <w:rFonts w:ascii="Times New Roman" w:hAnsi="Times New Roman"/>
          <w:sz w:val="28"/>
        </w:rPr>
        <w:t xml:space="preserve"> до 60,7 </w:t>
      </w:r>
      <w:r>
        <w:rPr>
          <w:rFonts w:ascii="Times New Roman" w:hAnsi="Times New Roman"/>
          <w:sz w:val="28"/>
        </w:rPr>
        <w:t>процента (2016 г.-</w:t>
      </w:r>
      <w:r w:rsidRPr="00E9086D">
        <w:rPr>
          <w:rFonts w:ascii="Times New Roman" w:hAnsi="Times New Roman"/>
          <w:sz w:val="28"/>
        </w:rPr>
        <w:t xml:space="preserve"> 64,4 процента). Выше районных показатели качества знаний в МОУ СШ №1 им. П.И.Николаенко (67,8</w:t>
      </w:r>
      <w:r>
        <w:rPr>
          <w:rFonts w:ascii="Times New Roman" w:hAnsi="Times New Roman"/>
          <w:sz w:val="28"/>
        </w:rPr>
        <w:t xml:space="preserve"> процента</w:t>
      </w:r>
      <w:r w:rsidRPr="00E9086D">
        <w:rPr>
          <w:rFonts w:ascii="Times New Roman" w:hAnsi="Times New Roman"/>
          <w:sz w:val="28"/>
        </w:rPr>
        <w:t>), МКОУ СОШ №2 (63,5</w:t>
      </w:r>
      <w:r>
        <w:rPr>
          <w:rFonts w:ascii="Times New Roman" w:hAnsi="Times New Roman"/>
          <w:sz w:val="28"/>
        </w:rPr>
        <w:t xml:space="preserve"> процента</w:t>
      </w:r>
      <w:r w:rsidRPr="00E9086D">
        <w:rPr>
          <w:rFonts w:ascii="Times New Roman" w:hAnsi="Times New Roman"/>
          <w:sz w:val="28"/>
        </w:rPr>
        <w:t>), МКОУ СОШ №4 (67,5</w:t>
      </w:r>
      <w:r>
        <w:rPr>
          <w:rFonts w:ascii="Times New Roman" w:hAnsi="Times New Roman"/>
          <w:sz w:val="28"/>
        </w:rPr>
        <w:t xml:space="preserve"> процента</w:t>
      </w:r>
      <w:r w:rsidRPr="00E9086D">
        <w:rPr>
          <w:rFonts w:ascii="Times New Roman" w:hAnsi="Times New Roman"/>
          <w:sz w:val="28"/>
        </w:rPr>
        <w:t xml:space="preserve">), МКОУ СОШ № 10 (71 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цент</w:t>
      </w:r>
      <w:r w:rsidRPr="00E9086D">
        <w:rPr>
          <w:rFonts w:ascii="Times New Roman" w:hAnsi="Times New Roman"/>
          <w:sz w:val="28"/>
        </w:rPr>
        <w:t>).</w:t>
      </w:r>
      <w:r w:rsidRPr="00E9086D">
        <w:rPr>
          <w:sz w:val="28"/>
          <w:szCs w:val="20"/>
        </w:rPr>
        <w:t xml:space="preserve"> </w:t>
      </w:r>
    </w:p>
    <w:p w:rsidR="00777971" w:rsidRPr="00E9086D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9086D">
        <w:rPr>
          <w:rFonts w:ascii="Times New Roman" w:hAnsi="Times New Roman"/>
          <w:sz w:val="28"/>
          <w:szCs w:val="20"/>
        </w:rPr>
        <w:t xml:space="preserve">Вместе с тем </w:t>
      </w:r>
      <w:r>
        <w:rPr>
          <w:rFonts w:ascii="Times New Roman" w:hAnsi="Times New Roman"/>
          <w:sz w:val="28"/>
          <w:szCs w:val="20"/>
        </w:rPr>
        <w:t>снизилось</w:t>
      </w:r>
      <w:r w:rsidRPr="00E9086D">
        <w:rPr>
          <w:rFonts w:ascii="Times New Roman" w:hAnsi="Times New Roman"/>
          <w:sz w:val="28"/>
          <w:szCs w:val="20"/>
        </w:rPr>
        <w:t xml:space="preserve"> </w:t>
      </w:r>
      <w:r w:rsidRPr="00E9086D">
        <w:rPr>
          <w:rFonts w:ascii="Times New Roman" w:hAnsi="Times New Roman"/>
          <w:sz w:val="28"/>
        </w:rPr>
        <w:t>число школьников, оставле</w:t>
      </w:r>
      <w:r>
        <w:rPr>
          <w:rFonts w:ascii="Times New Roman" w:hAnsi="Times New Roman"/>
          <w:sz w:val="28"/>
        </w:rPr>
        <w:t>нных на повторный год обучения</w:t>
      </w:r>
      <w:r w:rsidR="00B440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составило</w:t>
      </w:r>
      <w:r w:rsidRPr="00E908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34</w:t>
      </w:r>
      <w:r w:rsidRPr="00E9086D"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 (2016 г. – 64 человека).</w:t>
      </w:r>
    </w:p>
    <w:p w:rsidR="00777971" w:rsidRPr="00FE17FC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7FC">
        <w:rPr>
          <w:rFonts w:ascii="Times New Roman" w:hAnsi="Times New Roman"/>
          <w:sz w:val="28"/>
          <w:szCs w:val="28"/>
        </w:rPr>
        <w:lastRenderedPageBreak/>
        <w:t>По итог</w:t>
      </w:r>
      <w:r>
        <w:rPr>
          <w:rFonts w:ascii="Times New Roman" w:hAnsi="Times New Roman"/>
          <w:sz w:val="28"/>
          <w:szCs w:val="28"/>
        </w:rPr>
        <w:t xml:space="preserve">ам 2016 – 2017 учебного года 8,7 процента </w:t>
      </w:r>
      <w:r w:rsidRPr="00FE17FC">
        <w:rPr>
          <w:rFonts w:ascii="Times New Roman" w:hAnsi="Times New Roman"/>
          <w:sz w:val="28"/>
          <w:szCs w:val="28"/>
        </w:rPr>
        <w:t>выпускников 11 классов получ</w:t>
      </w:r>
      <w:r>
        <w:rPr>
          <w:rFonts w:ascii="Times New Roman" w:hAnsi="Times New Roman"/>
          <w:sz w:val="28"/>
          <w:szCs w:val="28"/>
        </w:rPr>
        <w:t>или золотые и серебряные медали,</w:t>
      </w:r>
      <w:r w:rsidRPr="00DF0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1,6 процента</w:t>
      </w:r>
      <w:r w:rsidRPr="00FE17FC">
        <w:rPr>
          <w:rFonts w:ascii="Times New Roman" w:hAnsi="Times New Roman"/>
          <w:sz w:val="28"/>
          <w:szCs w:val="28"/>
        </w:rPr>
        <w:t xml:space="preserve"> выпускников 9 клас</w:t>
      </w:r>
      <w:r>
        <w:rPr>
          <w:rFonts w:ascii="Times New Roman" w:hAnsi="Times New Roman"/>
          <w:sz w:val="28"/>
          <w:szCs w:val="28"/>
        </w:rPr>
        <w:t>сов -</w:t>
      </w:r>
      <w:r w:rsidRPr="00FE17FC">
        <w:rPr>
          <w:rFonts w:ascii="Times New Roman" w:hAnsi="Times New Roman"/>
          <w:sz w:val="28"/>
          <w:szCs w:val="28"/>
        </w:rPr>
        <w:t xml:space="preserve"> аттестаты об основном общем образовании с отличием</w:t>
      </w:r>
      <w:r>
        <w:rPr>
          <w:rFonts w:ascii="Times New Roman" w:hAnsi="Times New Roman"/>
          <w:sz w:val="28"/>
          <w:szCs w:val="28"/>
        </w:rPr>
        <w:t>.</w:t>
      </w:r>
      <w:r w:rsidRPr="00FE1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Снижение количества медалистов произошло по причине объективного оценивания педагог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данных выпускников, множественных мониторингов, проводимых министерс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образования и молодежной политики Ставропольского края и Рособрна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зором.</w:t>
      </w:r>
    </w:p>
    <w:p w:rsidR="00777971" w:rsidRDefault="00777971" w:rsidP="00F55F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B41">
        <w:rPr>
          <w:rFonts w:ascii="Times New Roman" w:hAnsi="Times New Roman"/>
          <w:sz w:val="28"/>
          <w:szCs w:val="28"/>
        </w:rPr>
        <w:t>В истекшем учебном году, как</w:t>
      </w:r>
      <w:r>
        <w:rPr>
          <w:rFonts w:ascii="Times New Roman" w:hAnsi="Times New Roman"/>
          <w:sz w:val="28"/>
          <w:szCs w:val="28"/>
        </w:rPr>
        <w:t xml:space="preserve"> и в предыдущем году</w:t>
      </w:r>
      <w:r w:rsidRPr="00DF0B41">
        <w:rPr>
          <w:rFonts w:ascii="Times New Roman" w:hAnsi="Times New Roman"/>
          <w:sz w:val="28"/>
          <w:szCs w:val="28"/>
        </w:rPr>
        <w:t>, самое высокое кач</w:t>
      </w:r>
      <w:r w:rsidRPr="00DF0B41">
        <w:rPr>
          <w:rFonts w:ascii="Times New Roman" w:hAnsi="Times New Roman"/>
          <w:sz w:val="28"/>
          <w:szCs w:val="28"/>
        </w:rPr>
        <w:t>е</w:t>
      </w:r>
      <w:r w:rsidRPr="00DF0B41">
        <w:rPr>
          <w:rFonts w:ascii="Times New Roman" w:hAnsi="Times New Roman"/>
          <w:sz w:val="28"/>
          <w:szCs w:val="28"/>
        </w:rPr>
        <w:t>ство знаний на первой с</w:t>
      </w:r>
      <w:r>
        <w:rPr>
          <w:rFonts w:ascii="Times New Roman" w:hAnsi="Times New Roman"/>
          <w:sz w:val="28"/>
          <w:szCs w:val="28"/>
        </w:rPr>
        <w:t>тупени обучения – 73,6 процента и</w:t>
      </w:r>
      <w:r w:rsidRPr="00DF0B41">
        <w:rPr>
          <w:rFonts w:ascii="Times New Roman" w:hAnsi="Times New Roman"/>
          <w:sz w:val="28"/>
          <w:szCs w:val="28"/>
        </w:rPr>
        <w:t xml:space="preserve"> низкое качество знаний на второй ступени обучения в пара</w:t>
      </w:r>
      <w:r w:rsidRPr="00DF0B41">
        <w:rPr>
          <w:rFonts w:ascii="Times New Roman" w:hAnsi="Times New Roman"/>
          <w:sz w:val="28"/>
          <w:szCs w:val="28"/>
        </w:rPr>
        <w:t>л</w:t>
      </w:r>
      <w:r w:rsidRPr="00DF0B41">
        <w:rPr>
          <w:rFonts w:ascii="Times New Roman" w:hAnsi="Times New Roman"/>
          <w:sz w:val="28"/>
          <w:szCs w:val="28"/>
        </w:rPr>
        <w:t>лели 7-х и 8-х классов – 40,2 и 45,3 процентов соответственно, что выше уровня 2016 года в</w:t>
      </w:r>
      <w:r>
        <w:rPr>
          <w:rFonts w:ascii="Times New Roman" w:hAnsi="Times New Roman"/>
          <w:sz w:val="28"/>
          <w:szCs w:val="28"/>
        </w:rPr>
        <w:t xml:space="preserve"> среднем на 5 процен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пунктов</w:t>
      </w:r>
      <w:r w:rsidRPr="00DF0B41">
        <w:rPr>
          <w:rFonts w:ascii="Times New Roman" w:hAnsi="Times New Roman"/>
          <w:sz w:val="28"/>
          <w:szCs w:val="28"/>
        </w:rPr>
        <w:t>.</w:t>
      </w:r>
    </w:p>
    <w:p w:rsidR="00777971" w:rsidRPr="00DF0B41" w:rsidRDefault="00777971" w:rsidP="00F55F4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B64828">
        <w:rPr>
          <w:rFonts w:ascii="Times New Roman" w:hAnsi="Times New Roman"/>
          <w:sz w:val="28"/>
        </w:rPr>
        <w:t>Показатель качества усвоения основных общеобразовательных пр</w:t>
      </w:r>
      <w:r w:rsidRPr="00B64828">
        <w:rPr>
          <w:rFonts w:ascii="Times New Roman" w:hAnsi="Times New Roman"/>
          <w:sz w:val="28"/>
        </w:rPr>
        <w:t>о</w:t>
      </w:r>
      <w:r w:rsidRPr="00B64828">
        <w:rPr>
          <w:rFonts w:ascii="Times New Roman" w:hAnsi="Times New Roman"/>
          <w:sz w:val="28"/>
        </w:rPr>
        <w:t xml:space="preserve">грамм за три года остается на прежнем уровне, </w:t>
      </w:r>
      <w:r w:rsidRPr="00C70969">
        <w:rPr>
          <w:rFonts w:ascii="Times New Roman" w:hAnsi="Times New Roman"/>
          <w:sz w:val="28"/>
        </w:rPr>
        <w:t>число отличников - 12 процен</w:t>
      </w:r>
      <w:r>
        <w:rPr>
          <w:rFonts w:ascii="Times New Roman" w:hAnsi="Times New Roman"/>
          <w:sz w:val="28"/>
        </w:rPr>
        <w:t xml:space="preserve">тов, </w:t>
      </w:r>
      <w:r w:rsidRPr="00C70969">
        <w:rPr>
          <w:rFonts w:ascii="Times New Roman" w:hAnsi="Times New Roman"/>
          <w:sz w:val="28"/>
        </w:rPr>
        <w:t>х</w:t>
      </w:r>
      <w:r w:rsidRPr="00C70969">
        <w:rPr>
          <w:rFonts w:ascii="Times New Roman" w:hAnsi="Times New Roman"/>
          <w:sz w:val="28"/>
        </w:rPr>
        <w:t>о</w:t>
      </w:r>
      <w:r w:rsidRPr="00C70969">
        <w:rPr>
          <w:rFonts w:ascii="Times New Roman" w:hAnsi="Times New Roman"/>
          <w:sz w:val="28"/>
        </w:rPr>
        <w:t>рошистов - 23 процента.</w:t>
      </w:r>
    </w:p>
    <w:p w:rsidR="00777971" w:rsidRPr="00AF1D0E" w:rsidRDefault="00777971" w:rsidP="00F55F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F1D0E">
        <w:rPr>
          <w:rFonts w:ascii="Times New Roman" w:hAnsi="Times New Roman"/>
          <w:sz w:val="28"/>
          <w:szCs w:val="28"/>
        </w:rPr>
        <w:t>дельный вес лиц, сдавших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AF1D0E">
        <w:rPr>
          <w:rFonts w:ascii="Times New Roman" w:hAnsi="Times New Roman"/>
          <w:sz w:val="28"/>
          <w:szCs w:val="28"/>
        </w:rPr>
        <w:t>единый государственный экзамен по обязательным предметам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D0E">
        <w:rPr>
          <w:rFonts w:ascii="Times New Roman" w:hAnsi="Times New Roman"/>
          <w:sz w:val="28"/>
          <w:szCs w:val="28"/>
        </w:rPr>
        <w:t>ЕГЭ),</w:t>
      </w:r>
      <w:r w:rsidRPr="00FE1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снизился и составил</w:t>
      </w:r>
      <w:r w:rsidRPr="00FE1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94,6 процента. В целом у</w:t>
      </w:r>
      <w:r w:rsidRPr="00427891">
        <w:rPr>
          <w:rFonts w:ascii="Times New Roman" w:hAnsi="Times New Roman"/>
          <w:sz w:val="28"/>
          <w:szCs w:val="28"/>
        </w:rPr>
        <w:t>ровень</w:t>
      </w:r>
      <w:r w:rsidRPr="00FE17FC">
        <w:rPr>
          <w:rFonts w:ascii="Times New Roman" w:hAnsi="Times New Roman"/>
          <w:sz w:val="28"/>
          <w:szCs w:val="28"/>
        </w:rPr>
        <w:t xml:space="preserve"> знаний наших выпускников по обязательным предметам ниже краевых.</w:t>
      </w:r>
    </w:p>
    <w:p w:rsidR="00777971" w:rsidRPr="00232692" w:rsidRDefault="00777971" w:rsidP="00F55F4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образования администрации района и всеми общеобразовател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ными учреждениями проводится работа по вовлечению учащихся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различного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рода состязания уровня знаний. </w:t>
      </w:r>
      <w:r w:rsidRPr="0023269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73,</w:t>
      </w:r>
      <w:r w:rsidRPr="00427891">
        <w:rPr>
          <w:rFonts w:ascii="Times New Roman" w:hAnsi="Times New Roman"/>
          <w:sz w:val="28"/>
          <w:szCs w:val="28"/>
        </w:rPr>
        <w:t>2</w:t>
      </w:r>
      <w:r w:rsidRPr="00232692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232692">
        <w:rPr>
          <w:rFonts w:ascii="Times New Roman" w:hAnsi="Times New Roman"/>
          <w:sz w:val="28"/>
          <w:szCs w:val="28"/>
        </w:rPr>
        <w:t xml:space="preserve"> вырос удельный вес детей в возрасте 7-18 лет, участвующих в конкурсах и олимпиадах. </w:t>
      </w:r>
    </w:p>
    <w:p w:rsidR="00777971" w:rsidRPr="00770FEE" w:rsidRDefault="00777971" w:rsidP="00F55F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FEE">
        <w:rPr>
          <w:rFonts w:ascii="Times New Roman" w:hAnsi="Times New Roman"/>
          <w:sz w:val="28"/>
          <w:szCs w:val="28"/>
        </w:rPr>
        <w:t>В целях стимулирования и поощрения учебного труда и поддержки та</w:t>
      </w:r>
      <w:r>
        <w:rPr>
          <w:rFonts w:ascii="Times New Roman" w:hAnsi="Times New Roman"/>
          <w:sz w:val="28"/>
          <w:szCs w:val="28"/>
        </w:rPr>
        <w:t xml:space="preserve">лантливых </w:t>
      </w:r>
      <w:r w:rsidR="00697D2E">
        <w:rPr>
          <w:rFonts w:ascii="Times New Roman" w:hAnsi="Times New Roman"/>
          <w:sz w:val="28"/>
          <w:szCs w:val="28"/>
        </w:rPr>
        <w:t>уча</w:t>
      </w:r>
      <w:r w:rsidRPr="00770FEE">
        <w:rPr>
          <w:rFonts w:ascii="Times New Roman" w:hAnsi="Times New Roman"/>
          <w:sz w:val="28"/>
          <w:szCs w:val="28"/>
        </w:rPr>
        <w:t>щихся района в соответствии с Положением о поощрении в</w:t>
      </w:r>
      <w:r w:rsidRPr="00770FEE">
        <w:rPr>
          <w:rFonts w:ascii="Times New Roman" w:hAnsi="Times New Roman"/>
          <w:sz w:val="28"/>
          <w:szCs w:val="28"/>
        </w:rPr>
        <w:t>ы</w:t>
      </w:r>
      <w:r w:rsidRPr="00770FEE">
        <w:rPr>
          <w:rFonts w:ascii="Times New Roman" w:hAnsi="Times New Roman"/>
          <w:sz w:val="28"/>
          <w:szCs w:val="28"/>
        </w:rPr>
        <w:t>пускников общеобразовательных организаций, достигших особых успехов в учебной деятельности, спорте, научно-практической деятельности, обществе</w:t>
      </w:r>
      <w:r w:rsidRPr="00770FEE">
        <w:rPr>
          <w:rFonts w:ascii="Times New Roman" w:hAnsi="Times New Roman"/>
          <w:sz w:val="28"/>
          <w:szCs w:val="28"/>
        </w:rPr>
        <w:t>н</w:t>
      </w:r>
      <w:r w:rsidRPr="00770FEE">
        <w:rPr>
          <w:rFonts w:ascii="Times New Roman" w:hAnsi="Times New Roman"/>
          <w:sz w:val="28"/>
          <w:szCs w:val="28"/>
        </w:rPr>
        <w:t>ной деятельности и дополнительном образовании</w:t>
      </w:r>
      <w:r>
        <w:rPr>
          <w:rFonts w:ascii="Times New Roman" w:hAnsi="Times New Roman"/>
          <w:sz w:val="28"/>
          <w:szCs w:val="28"/>
        </w:rPr>
        <w:t>,</w:t>
      </w:r>
      <w:r w:rsidRPr="00770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0FE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70FEE">
        <w:rPr>
          <w:rFonts w:ascii="Times New Roman" w:hAnsi="Times New Roman"/>
          <w:sz w:val="28"/>
          <w:szCs w:val="28"/>
        </w:rPr>
        <w:t xml:space="preserve"> году денежные возн</w:t>
      </w:r>
      <w:r w:rsidRPr="00770FEE">
        <w:rPr>
          <w:rFonts w:ascii="Times New Roman" w:hAnsi="Times New Roman"/>
          <w:sz w:val="28"/>
          <w:szCs w:val="28"/>
        </w:rPr>
        <w:t>а</w:t>
      </w:r>
      <w:r w:rsidRPr="00770FEE">
        <w:rPr>
          <w:rFonts w:ascii="Times New Roman" w:hAnsi="Times New Roman"/>
          <w:sz w:val="28"/>
          <w:szCs w:val="28"/>
        </w:rPr>
        <w:t>граждения и благодарственные письма получили 1</w:t>
      </w:r>
      <w:r>
        <w:rPr>
          <w:rFonts w:ascii="Times New Roman" w:hAnsi="Times New Roman"/>
          <w:sz w:val="28"/>
          <w:szCs w:val="28"/>
        </w:rPr>
        <w:t>3</w:t>
      </w:r>
      <w:r w:rsidRPr="00770FEE">
        <w:rPr>
          <w:rFonts w:ascii="Times New Roman" w:hAnsi="Times New Roman"/>
          <w:sz w:val="28"/>
          <w:szCs w:val="28"/>
        </w:rPr>
        <w:t xml:space="preserve"> выпускников из 5 общео</w:t>
      </w:r>
      <w:r w:rsidRPr="00770FEE">
        <w:rPr>
          <w:rFonts w:ascii="Times New Roman" w:hAnsi="Times New Roman"/>
          <w:sz w:val="28"/>
          <w:szCs w:val="28"/>
        </w:rPr>
        <w:t>б</w:t>
      </w:r>
      <w:r w:rsidRPr="00770FEE">
        <w:rPr>
          <w:rFonts w:ascii="Times New Roman" w:hAnsi="Times New Roman"/>
          <w:sz w:val="28"/>
          <w:szCs w:val="28"/>
        </w:rPr>
        <w:t>разовательных школ района.</w:t>
      </w:r>
      <w:proofErr w:type="gramEnd"/>
    </w:p>
    <w:p w:rsidR="00777971" w:rsidRPr="00556EDF" w:rsidRDefault="00777971" w:rsidP="00F55F4D">
      <w:pPr>
        <w:pStyle w:val="Standard"/>
        <w:ind w:firstLine="709"/>
        <w:jc w:val="both"/>
      </w:pPr>
      <w:r>
        <w:t xml:space="preserve">Решая задачу по созданию условий обеспечения здоровья учащихся, горячее двухразовое питание организовано во всех общеобразовательных </w:t>
      </w:r>
      <w:r w:rsidRPr="00770FEE">
        <w:t>школ</w:t>
      </w:r>
      <w:r>
        <w:t xml:space="preserve">ах района. </w:t>
      </w:r>
      <w:r w:rsidRPr="00770FEE">
        <w:t>Охват учащихся питанием в 201</w:t>
      </w:r>
      <w:r>
        <w:t>7 году составил</w:t>
      </w:r>
      <w:r w:rsidR="00F708F2">
        <w:t xml:space="preserve"> </w:t>
      </w:r>
      <w:r>
        <w:t xml:space="preserve">78,1 процента (в 2016 году – 81 процент). За счет средств местного бюджета обеспечено питание </w:t>
      </w:r>
      <w:r w:rsidRPr="00427891">
        <w:t>583</w:t>
      </w:r>
      <w:r>
        <w:t xml:space="preserve"> </w:t>
      </w:r>
      <w:r w:rsidRPr="00770FEE">
        <w:t>учащихся из социально</w:t>
      </w:r>
      <w:r>
        <w:t>-незащищенной категории семей.</w:t>
      </w:r>
    </w:p>
    <w:p w:rsidR="00777971" w:rsidRPr="00370C9E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здоровьесберегающих технологий в образовательном процессе позволило сохранить на высоком уровне д</w:t>
      </w:r>
      <w:r w:rsidRPr="00612A4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лю</w:t>
      </w:r>
      <w:r w:rsidRPr="00612A42">
        <w:rPr>
          <w:rFonts w:ascii="Times New Roman" w:hAnsi="Times New Roman"/>
          <w:sz w:val="28"/>
          <w:szCs w:val="28"/>
        </w:rPr>
        <w:t xml:space="preserve"> детей, относящихся к первой и второй группам здор</w:t>
      </w:r>
      <w:r w:rsidRPr="00612A42">
        <w:rPr>
          <w:rFonts w:ascii="Times New Roman" w:hAnsi="Times New Roman"/>
          <w:sz w:val="28"/>
          <w:szCs w:val="28"/>
        </w:rPr>
        <w:t>о</w:t>
      </w:r>
      <w:r w:rsidRPr="00612A42">
        <w:rPr>
          <w:rFonts w:ascii="Times New Roman" w:hAnsi="Times New Roman"/>
          <w:sz w:val="28"/>
          <w:szCs w:val="28"/>
        </w:rPr>
        <w:t>вья</w:t>
      </w:r>
      <w:r>
        <w:rPr>
          <w:rFonts w:ascii="Times New Roman" w:hAnsi="Times New Roman"/>
          <w:sz w:val="28"/>
          <w:szCs w:val="28"/>
        </w:rPr>
        <w:t xml:space="preserve"> (81,8 процента).</w:t>
      </w:r>
    </w:p>
    <w:p w:rsidR="00777971" w:rsidRPr="00370C9E" w:rsidRDefault="00777971" w:rsidP="00F55F4D">
      <w:pPr>
        <w:pStyle w:val="msonormalbullet2gif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70C9E">
        <w:rPr>
          <w:sz w:val="28"/>
          <w:szCs w:val="28"/>
        </w:rPr>
        <w:t>Принимались меры по сохранению и дальнейшему развитию</w:t>
      </w:r>
      <w:r w:rsidRPr="004951FD">
        <w:rPr>
          <w:sz w:val="28"/>
          <w:szCs w:val="28"/>
        </w:rPr>
        <w:t xml:space="preserve"> </w:t>
      </w:r>
      <w:r w:rsidRPr="00697D2E">
        <w:rPr>
          <w:sz w:val="28"/>
          <w:szCs w:val="28"/>
        </w:rPr>
        <w:t>дополн</w:t>
      </w:r>
      <w:r w:rsidRPr="00697D2E">
        <w:rPr>
          <w:sz w:val="28"/>
          <w:szCs w:val="28"/>
        </w:rPr>
        <w:t>и</w:t>
      </w:r>
      <w:r w:rsidRPr="00697D2E">
        <w:rPr>
          <w:sz w:val="28"/>
          <w:szCs w:val="28"/>
        </w:rPr>
        <w:t>тельного образования</w:t>
      </w:r>
      <w:r w:rsidRPr="00370C9E">
        <w:rPr>
          <w:sz w:val="28"/>
          <w:szCs w:val="28"/>
        </w:rPr>
        <w:t>. Внеурочная занятость детей дополнительным образо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</w:t>
      </w:r>
      <w:r w:rsidR="00F708F2">
        <w:rPr>
          <w:sz w:val="28"/>
          <w:szCs w:val="28"/>
        </w:rPr>
        <w:t xml:space="preserve"> </w:t>
      </w:r>
      <w:r w:rsidRPr="00370C9E">
        <w:rPr>
          <w:sz w:val="28"/>
          <w:szCs w:val="28"/>
        </w:rPr>
        <w:t>в учреждениях дополнител</w:t>
      </w:r>
      <w:r>
        <w:rPr>
          <w:sz w:val="28"/>
          <w:szCs w:val="28"/>
        </w:rPr>
        <w:t xml:space="preserve">ьного образования и </w:t>
      </w:r>
      <w:r w:rsidRPr="00370C9E">
        <w:rPr>
          <w:sz w:val="28"/>
          <w:szCs w:val="28"/>
        </w:rPr>
        <w:t xml:space="preserve">в школах района </w:t>
      </w:r>
      <w:r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 62,2 процента</w:t>
      </w:r>
      <w:r w:rsidR="00697D2E">
        <w:rPr>
          <w:sz w:val="28"/>
          <w:szCs w:val="28"/>
        </w:rPr>
        <w:t>.</w:t>
      </w:r>
    </w:p>
    <w:p w:rsidR="00777971" w:rsidRPr="00CE5D37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30F">
        <w:rPr>
          <w:rFonts w:ascii="Times New Roman" w:hAnsi="Times New Roman"/>
          <w:sz w:val="28"/>
          <w:szCs w:val="28"/>
        </w:rPr>
        <w:lastRenderedPageBreak/>
        <w:t xml:space="preserve">Выполняя полномочия </w:t>
      </w:r>
      <w:r w:rsidRPr="004951FD">
        <w:rPr>
          <w:rFonts w:ascii="Times New Roman" w:hAnsi="Times New Roman"/>
          <w:sz w:val="28"/>
          <w:szCs w:val="28"/>
        </w:rPr>
        <w:t>по опеке и попечительству</w:t>
      </w:r>
      <w:r w:rsidRPr="00370C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730F">
        <w:rPr>
          <w:rFonts w:ascii="Times New Roman" w:hAnsi="Times New Roman"/>
          <w:sz w:val="28"/>
          <w:szCs w:val="28"/>
        </w:rPr>
        <w:t>отделом образова</w:t>
      </w:r>
      <w:r>
        <w:rPr>
          <w:rFonts w:ascii="Times New Roman" w:hAnsi="Times New Roman"/>
          <w:sz w:val="28"/>
          <w:szCs w:val="28"/>
        </w:rPr>
        <w:t>ния администра</w:t>
      </w:r>
      <w:r w:rsidRPr="00A1730F">
        <w:rPr>
          <w:rFonts w:ascii="Times New Roman" w:hAnsi="Times New Roman"/>
          <w:sz w:val="28"/>
          <w:szCs w:val="28"/>
        </w:rPr>
        <w:t>ции района, проводится работа по устройству детей, оставши</w:t>
      </w:r>
      <w:r w:rsidRPr="00A1730F">
        <w:rPr>
          <w:rFonts w:ascii="Times New Roman" w:hAnsi="Times New Roman"/>
          <w:sz w:val="28"/>
          <w:szCs w:val="28"/>
        </w:rPr>
        <w:t>х</w:t>
      </w:r>
      <w:r w:rsidRPr="00A1730F">
        <w:rPr>
          <w:rFonts w:ascii="Times New Roman" w:hAnsi="Times New Roman"/>
          <w:sz w:val="28"/>
          <w:szCs w:val="28"/>
        </w:rPr>
        <w:t xml:space="preserve">ся без попечения родителей. В отчетный период </w:t>
      </w:r>
      <w:r>
        <w:rPr>
          <w:rFonts w:ascii="Times New Roman" w:hAnsi="Times New Roman"/>
          <w:sz w:val="28"/>
          <w:szCs w:val="28"/>
        </w:rPr>
        <w:t>13,3 процента</w:t>
      </w:r>
      <w:r w:rsidRPr="00A1730F">
        <w:rPr>
          <w:rFonts w:ascii="Times New Roman" w:hAnsi="Times New Roman"/>
          <w:sz w:val="28"/>
          <w:szCs w:val="28"/>
        </w:rPr>
        <w:t xml:space="preserve"> выявленных несовершеннолетних, оставшихся без попечения родителей, были устроены в замещающие семьи, в отношении которых регулярно проводятся обследования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блюдения</w:t>
      </w:r>
      <w:r w:rsidRPr="00A1730F">
        <w:rPr>
          <w:rFonts w:ascii="Times New Roman" w:hAnsi="Times New Roman"/>
          <w:sz w:val="28"/>
          <w:szCs w:val="28"/>
        </w:rPr>
        <w:t xml:space="preserve"> условий </w:t>
      </w:r>
      <w:r>
        <w:rPr>
          <w:rFonts w:ascii="Times New Roman" w:hAnsi="Times New Roman"/>
          <w:sz w:val="28"/>
          <w:szCs w:val="28"/>
        </w:rPr>
        <w:t xml:space="preserve">жизни </w:t>
      </w:r>
      <w:r w:rsidRPr="00A1730F">
        <w:rPr>
          <w:rFonts w:ascii="Times New Roman" w:hAnsi="Times New Roman"/>
          <w:sz w:val="28"/>
          <w:szCs w:val="28"/>
        </w:rPr>
        <w:t>подопечного. Также активно ведется работа по защ</w:t>
      </w:r>
      <w:r w:rsidRPr="00A1730F">
        <w:rPr>
          <w:rFonts w:ascii="Times New Roman" w:hAnsi="Times New Roman"/>
          <w:sz w:val="28"/>
          <w:szCs w:val="28"/>
        </w:rPr>
        <w:t>и</w:t>
      </w:r>
      <w:r w:rsidRPr="00A1730F">
        <w:rPr>
          <w:rFonts w:ascii="Times New Roman" w:hAnsi="Times New Roman"/>
          <w:sz w:val="28"/>
          <w:szCs w:val="28"/>
        </w:rPr>
        <w:t>те имущественных и жилищных прав несовершеннолетних.</w:t>
      </w:r>
      <w:r>
        <w:rPr>
          <w:sz w:val="28"/>
          <w:szCs w:val="28"/>
        </w:rPr>
        <w:t xml:space="preserve"> </w:t>
      </w:r>
      <w:r w:rsidRPr="00CE5D37">
        <w:rPr>
          <w:rFonts w:ascii="Times New Roman" w:hAnsi="Times New Roman"/>
          <w:sz w:val="28"/>
          <w:szCs w:val="28"/>
        </w:rPr>
        <w:t>За отчетный п</w:t>
      </w:r>
      <w:r w:rsidRPr="00CE5D37">
        <w:rPr>
          <w:rFonts w:ascii="Times New Roman" w:hAnsi="Times New Roman"/>
          <w:sz w:val="28"/>
          <w:szCs w:val="28"/>
        </w:rPr>
        <w:t>е</w:t>
      </w:r>
      <w:r w:rsidRPr="00CE5D37">
        <w:rPr>
          <w:rFonts w:ascii="Times New Roman" w:hAnsi="Times New Roman"/>
          <w:sz w:val="28"/>
          <w:szCs w:val="28"/>
        </w:rPr>
        <w:t xml:space="preserve">риод по ходатайству отдела образования </w:t>
      </w:r>
      <w:r w:rsidRPr="00CE5D37">
        <w:rPr>
          <w:rFonts w:ascii="Times New Roman" w:hAnsi="Times New Roman"/>
          <w:sz w:val="28"/>
          <w:szCs w:val="28"/>
          <w:shd w:val="clear" w:color="auto" w:fill="FFFFFF"/>
        </w:rPr>
        <w:t>1 ребенок</w:t>
      </w:r>
      <w:r w:rsidRPr="00CE5D37">
        <w:rPr>
          <w:rFonts w:ascii="Times New Roman" w:hAnsi="Times New Roman"/>
          <w:sz w:val="28"/>
          <w:szCs w:val="28"/>
        </w:rPr>
        <w:t xml:space="preserve"> </w:t>
      </w:r>
      <w:r w:rsidRPr="00CE5D37">
        <w:rPr>
          <w:rFonts w:ascii="Times New Roman" w:hAnsi="Times New Roman"/>
          <w:sz w:val="28"/>
          <w:szCs w:val="28"/>
          <w:shd w:val="clear" w:color="auto" w:fill="FFFFFF"/>
        </w:rPr>
        <w:t>был помещен</w:t>
      </w:r>
      <w:r w:rsidRPr="00CE5D37">
        <w:rPr>
          <w:rFonts w:ascii="Times New Roman" w:hAnsi="Times New Roman"/>
          <w:sz w:val="28"/>
          <w:szCs w:val="28"/>
        </w:rPr>
        <w:t xml:space="preserve"> в</w:t>
      </w:r>
      <w:r w:rsidRPr="00CE5D37">
        <w:rPr>
          <w:rFonts w:ascii="Times New Roman" w:hAnsi="Times New Roman"/>
          <w:sz w:val="28"/>
          <w:szCs w:val="28"/>
          <w:shd w:val="clear" w:color="auto" w:fill="FFFFFF"/>
        </w:rPr>
        <w:t xml:space="preserve"> Курский соц</w:t>
      </w:r>
      <w:r w:rsidRPr="00CE5D3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E5D37">
        <w:rPr>
          <w:rFonts w:ascii="Times New Roman" w:hAnsi="Times New Roman"/>
          <w:sz w:val="28"/>
          <w:szCs w:val="28"/>
          <w:shd w:val="clear" w:color="auto" w:fill="FFFFFF"/>
        </w:rPr>
        <w:t xml:space="preserve">ально-реабилитационный центр для несовершеннолетних и 1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CE5D37">
        <w:rPr>
          <w:rFonts w:ascii="Times New Roman" w:hAnsi="Times New Roman"/>
          <w:sz w:val="28"/>
          <w:szCs w:val="28"/>
        </w:rPr>
        <w:t>в государстве</w:t>
      </w:r>
      <w:r w:rsidRPr="00CE5D37">
        <w:rPr>
          <w:rFonts w:ascii="Times New Roman" w:hAnsi="Times New Roman"/>
          <w:sz w:val="28"/>
          <w:szCs w:val="28"/>
        </w:rPr>
        <w:t>н</w:t>
      </w:r>
      <w:r w:rsidRPr="00CE5D37">
        <w:rPr>
          <w:rFonts w:ascii="Times New Roman" w:hAnsi="Times New Roman"/>
          <w:sz w:val="28"/>
          <w:szCs w:val="28"/>
        </w:rPr>
        <w:t>ное казенное учреждение здравоохранения «Специали</w:t>
      </w:r>
      <w:r>
        <w:rPr>
          <w:rFonts w:ascii="Times New Roman" w:hAnsi="Times New Roman"/>
          <w:sz w:val="28"/>
          <w:szCs w:val="28"/>
        </w:rPr>
        <w:t>зированный дом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бенка «Машук» </w:t>
      </w:r>
      <w:r w:rsidRPr="00CE5D37">
        <w:rPr>
          <w:rFonts w:ascii="Times New Roman" w:hAnsi="Times New Roman"/>
          <w:sz w:val="28"/>
          <w:szCs w:val="28"/>
        </w:rPr>
        <w:t>для детей с органическим поражением центральной нервной сист</w:t>
      </w:r>
      <w:r w:rsidRPr="00CE5D37">
        <w:rPr>
          <w:rFonts w:ascii="Times New Roman" w:hAnsi="Times New Roman"/>
          <w:sz w:val="28"/>
          <w:szCs w:val="28"/>
        </w:rPr>
        <w:t>е</w:t>
      </w:r>
      <w:r w:rsidRPr="00CE5D37">
        <w:rPr>
          <w:rFonts w:ascii="Times New Roman" w:hAnsi="Times New Roman"/>
          <w:sz w:val="28"/>
          <w:szCs w:val="28"/>
        </w:rPr>
        <w:t>мы с нарушением психики».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692">
        <w:rPr>
          <w:rFonts w:ascii="Times New Roman" w:hAnsi="Times New Roman"/>
          <w:sz w:val="28"/>
          <w:szCs w:val="28"/>
        </w:rPr>
        <w:t>Приоритетным направлением деятельности по защите прав и интересов детей, в том числе права ребенка на семью, является организация профилакт</w:t>
      </w:r>
      <w:r w:rsidRPr="00232692">
        <w:rPr>
          <w:rFonts w:ascii="Times New Roman" w:hAnsi="Times New Roman"/>
          <w:sz w:val="28"/>
          <w:szCs w:val="28"/>
        </w:rPr>
        <w:t>и</w:t>
      </w:r>
      <w:r w:rsidRPr="00232692">
        <w:rPr>
          <w:rFonts w:ascii="Times New Roman" w:hAnsi="Times New Roman"/>
          <w:sz w:val="28"/>
          <w:szCs w:val="28"/>
        </w:rPr>
        <w:t xml:space="preserve">ческой работы с семьями и детьми, предусматривающей создание условий для своевременного выявления и коррекции проблем на ранней стадии семейного неблагополучия, сохранения ребенка в его родной семье. </w:t>
      </w:r>
    </w:p>
    <w:p w:rsidR="00777971" w:rsidRPr="00322092" w:rsidRDefault="00777971" w:rsidP="00F55F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092">
        <w:rPr>
          <w:rFonts w:ascii="Times New Roman" w:hAnsi="Times New Roman"/>
          <w:sz w:val="28"/>
          <w:szCs w:val="28"/>
          <w:shd w:val="clear" w:color="auto" w:fill="FFFFFF"/>
        </w:rPr>
        <w:t>В результате деятельности по профилактике социального сиротства н</w:t>
      </w:r>
      <w:r w:rsidRPr="0032209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22092">
        <w:rPr>
          <w:rFonts w:ascii="Times New Roman" w:hAnsi="Times New Roman"/>
          <w:sz w:val="28"/>
          <w:szCs w:val="28"/>
          <w:shd w:val="clear" w:color="auto" w:fill="FFFFFF"/>
        </w:rPr>
        <w:t>блюдается положительная динамика:</w:t>
      </w:r>
    </w:p>
    <w:p w:rsidR="00777971" w:rsidRPr="00322092" w:rsidRDefault="00777971" w:rsidP="00F55F4D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092">
        <w:rPr>
          <w:rFonts w:ascii="Times New Roman" w:hAnsi="Times New Roman"/>
          <w:sz w:val="28"/>
          <w:szCs w:val="28"/>
          <w:shd w:val="clear" w:color="auto" w:fill="FFFFFF"/>
        </w:rPr>
        <w:t xml:space="preserve">уменьшение количества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лиц, </w:t>
      </w:r>
      <w:r w:rsidRPr="00322092">
        <w:rPr>
          <w:rFonts w:ascii="Times New Roman" w:hAnsi="Times New Roman"/>
          <w:sz w:val="28"/>
          <w:szCs w:val="28"/>
          <w:shd w:val="clear" w:color="auto" w:fill="FFFFFF"/>
        </w:rPr>
        <w:t>лишенных родительских прав (2016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2092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CF504C">
        <w:rPr>
          <w:rFonts w:ascii="Times New Roman" w:hAnsi="Times New Roman"/>
          <w:sz w:val="28"/>
          <w:szCs w:val="28"/>
          <w:shd w:val="clear" w:color="auto" w:fill="FFFFFF"/>
        </w:rPr>
        <w:t xml:space="preserve">од </w:t>
      </w:r>
      <w:r w:rsidRPr="00322092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2092">
        <w:rPr>
          <w:rFonts w:ascii="Times New Roman" w:hAnsi="Times New Roman"/>
          <w:sz w:val="28"/>
          <w:szCs w:val="28"/>
          <w:shd w:val="clear" w:color="auto" w:fill="FFFFFF"/>
        </w:rPr>
        <w:t>2 чел., 2017</w:t>
      </w:r>
      <w:r w:rsidR="00CF504C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Pr="00322092">
        <w:rPr>
          <w:rFonts w:ascii="Times New Roman" w:hAnsi="Times New Roman"/>
          <w:sz w:val="28"/>
          <w:szCs w:val="28"/>
          <w:shd w:val="clear" w:color="auto" w:fill="FFFFFF"/>
        </w:rPr>
        <w:t xml:space="preserve"> - 0);</w:t>
      </w:r>
    </w:p>
    <w:p w:rsidR="00777971" w:rsidRDefault="00777971" w:rsidP="00F55F4D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количества</w:t>
      </w:r>
      <w:r w:rsidRPr="00322092">
        <w:rPr>
          <w:rFonts w:ascii="Times New Roman" w:hAnsi="Times New Roman"/>
          <w:sz w:val="28"/>
          <w:szCs w:val="28"/>
        </w:rPr>
        <w:t xml:space="preserve"> семей, находящихся в социально-опасном пол</w:t>
      </w:r>
      <w:r w:rsidRPr="00322092">
        <w:rPr>
          <w:rFonts w:ascii="Times New Roman" w:hAnsi="Times New Roman"/>
          <w:sz w:val="28"/>
          <w:szCs w:val="28"/>
        </w:rPr>
        <w:t>о</w:t>
      </w:r>
      <w:r w:rsidRPr="00322092">
        <w:rPr>
          <w:rFonts w:ascii="Times New Roman" w:hAnsi="Times New Roman"/>
          <w:sz w:val="28"/>
          <w:szCs w:val="28"/>
        </w:rPr>
        <w:t>жении: 2015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092">
        <w:rPr>
          <w:rFonts w:ascii="Times New Roman" w:hAnsi="Times New Roman"/>
          <w:sz w:val="28"/>
          <w:szCs w:val="28"/>
        </w:rPr>
        <w:t>32 сем</w:t>
      </w:r>
      <w:r>
        <w:rPr>
          <w:rFonts w:ascii="Times New Roman" w:hAnsi="Times New Roman"/>
          <w:sz w:val="28"/>
          <w:szCs w:val="28"/>
        </w:rPr>
        <w:t xml:space="preserve">ьи, 2016 год - 32 семьи, 2017 год </w:t>
      </w:r>
      <w:r w:rsidRPr="00322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092">
        <w:rPr>
          <w:rFonts w:ascii="Times New Roman" w:hAnsi="Times New Roman"/>
          <w:sz w:val="28"/>
          <w:szCs w:val="28"/>
        </w:rPr>
        <w:t>23 семьи</w:t>
      </w:r>
      <w:r w:rsidRPr="003220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7971" w:rsidRDefault="00777971" w:rsidP="00F55F4D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9006D6">
        <w:rPr>
          <w:rFonts w:ascii="Times New Roman" w:hAnsi="Times New Roman"/>
          <w:sz w:val="28"/>
          <w:szCs w:val="28"/>
        </w:rPr>
        <w:t xml:space="preserve"> по</w:t>
      </w:r>
      <w:r w:rsidRPr="00CF504C">
        <w:rPr>
          <w:rFonts w:ascii="Times New Roman" w:hAnsi="Times New Roman"/>
          <w:sz w:val="28"/>
          <w:szCs w:val="28"/>
        </w:rPr>
        <w:t xml:space="preserve"> </w:t>
      </w:r>
      <w:r w:rsidRPr="004951FD">
        <w:rPr>
          <w:rFonts w:ascii="Times New Roman" w:hAnsi="Times New Roman"/>
          <w:sz w:val="28"/>
          <w:szCs w:val="28"/>
        </w:rPr>
        <w:t xml:space="preserve">профилактике правонарушений, </w:t>
      </w:r>
      <w:r w:rsidRPr="009006D6">
        <w:rPr>
          <w:rFonts w:ascii="Times New Roman" w:hAnsi="Times New Roman"/>
          <w:sz w:val="28"/>
          <w:szCs w:val="28"/>
        </w:rPr>
        <w:t xml:space="preserve">преступлений и зависимого поведения учащихся в школах района </w:t>
      </w:r>
      <w:r>
        <w:rPr>
          <w:rFonts w:ascii="Times New Roman" w:hAnsi="Times New Roman"/>
          <w:sz w:val="28"/>
          <w:szCs w:val="28"/>
        </w:rPr>
        <w:t>обеспечивается совместными действиями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щественных с</w:t>
      </w:r>
      <w:r w:rsidRPr="009006D6"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z w:val="28"/>
          <w:szCs w:val="28"/>
        </w:rPr>
        <w:t>тов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отдела по делам несовершеннолетних </w:t>
      </w:r>
      <w:r w:rsidR="00CF50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МВД России </w:t>
      </w:r>
      <w:r w:rsidR="00CF504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Степновском</w:t>
      </w:r>
      <w:r w:rsidR="00CF50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F50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 К каждому</w:t>
      </w:r>
      <w:r w:rsidRPr="009006D6">
        <w:rPr>
          <w:rFonts w:ascii="Times New Roman" w:hAnsi="Times New Roman"/>
          <w:sz w:val="28"/>
          <w:szCs w:val="28"/>
        </w:rPr>
        <w:t xml:space="preserve"> «труд</w:t>
      </w:r>
      <w:r>
        <w:rPr>
          <w:rFonts w:ascii="Times New Roman" w:hAnsi="Times New Roman"/>
          <w:sz w:val="28"/>
          <w:szCs w:val="28"/>
        </w:rPr>
        <w:t>ному</w:t>
      </w:r>
      <w:r w:rsidRPr="009006D6">
        <w:rPr>
          <w:rFonts w:ascii="Times New Roman" w:hAnsi="Times New Roman"/>
          <w:sz w:val="28"/>
          <w:szCs w:val="28"/>
        </w:rPr>
        <w:t>» подрост</w:t>
      </w:r>
      <w:r>
        <w:rPr>
          <w:rFonts w:ascii="Times New Roman" w:hAnsi="Times New Roman"/>
          <w:sz w:val="28"/>
          <w:szCs w:val="28"/>
        </w:rPr>
        <w:t>ку</w:t>
      </w:r>
      <w:r w:rsidRPr="009006D6">
        <w:rPr>
          <w:rFonts w:ascii="Times New Roman" w:hAnsi="Times New Roman"/>
          <w:sz w:val="28"/>
          <w:szCs w:val="28"/>
        </w:rPr>
        <w:t>, с</w:t>
      </w:r>
      <w:r w:rsidRPr="009006D6">
        <w:rPr>
          <w:rFonts w:ascii="Times New Roman" w:hAnsi="Times New Roman"/>
          <w:sz w:val="28"/>
          <w:szCs w:val="28"/>
        </w:rPr>
        <w:t>о</w:t>
      </w:r>
      <w:r w:rsidRPr="009006D6">
        <w:rPr>
          <w:rFonts w:ascii="Times New Roman" w:hAnsi="Times New Roman"/>
          <w:sz w:val="28"/>
          <w:szCs w:val="28"/>
        </w:rPr>
        <w:t>стоящем</w:t>
      </w:r>
      <w:r>
        <w:rPr>
          <w:rFonts w:ascii="Times New Roman" w:hAnsi="Times New Roman"/>
          <w:sz w:val="28"/>
          <w:szCs w:val="28"/>
        </w:rPr>
        <w:t>у</w:t>
      </w:r>
      <w:r w:rsidRPr="009006D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всех видах профилактического учета</w:t>
      </w:r>
      <w:r w:rsidRPr="009006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их </w:t>
      </w:r>
      <w:r w:rsidRPr="000C7AA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(2016</w:t>
      </w:r>
      <w:r w:rsidR="00CF504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CF504C">
        <w:rPr>
          <w:rFonts w:ascii="Times New Roman" w:hAnsi="Times New Roman"/>
          <w:sz w:val="28"/>
          <w:szCs w:val="28"/>
        </w:rPr>
        <w:t xml:space="preserve"> </w:t>
      </w:r>
      <w:r w:rsidRPr="000C7AA8">
        <w:rPr>
          <w:rFonts w:ascii="Times New Roman" w:hAnsi="Times New Roman"/>
          <w:sz w:val="28"/>
          <w:szCs w:val="28"/>
        </w:rPr>
        <w:t>27 человек</w:t>
      </w:r>
      <w:r>
        <w:rPr>
          <w:rFonts w:ascii="Times New Roman" w:hAnsi="Times New Roman"/>
          <w:sz w:val="28"/>
          <w:szCs w:val="28"/>
        </w:rPr>
        <w:t>), применяется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дивидуальный подход,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9006D6">
        <w:rPr>
          <w:rFonts w:ascii="Times New Roman" w:hAnsi="Times New Roman"/>
          <w:sz w:val="28"/>
          <w:szCs w:val="28"/>
        </w:rPr>
        <w:t>закреплен общественный воспитатель из числа педаг</w:t>
      </w:r>
      <w:r w:rsidRPr="009006D6">
        <w:rPr>
          <w:rFonts w:ascii="Times New Roman" w:hAnsi="Times New Roman"/>
          <w:sz w:val="28"/>
          <w:szCs w:val="28"/>
        </w:rPr>
        <w:t>о</w:t>
      </w:r>
      <w:r w:rsidRPr="009006D6">
        <w:rPr>
          <w:rFonts w:ascii="Times New Roman" w:hAnsi="Times New Roman"/>
          <w:sz w:val="28"/>
          <w:szCs w:val="28"/>
        </w:rPr>
        <w:t>гов</w:t>
      </w:r>
      <w:r>
        <w:rPr>
          <w:rFonts w:ascii="Times New Roman" w:hAnsi="Times New Roman"/>
          <w:sz w:val="28"/>
          <w:szCs w:val="28"/>
        </w:rPr>
        <w:t>, обеспечивается психологическая помощь и диагностиров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ние.</w:t>
      </w:r>
    </w:p>
    <w:p w:rsidR="00777971" w:rsidRPr="00886A84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6D6">
        <w:rPr>
          <w:rFonts w:ascii="Times New Roman" w:hAnsi="Times New Roman"/>
          <w:sz w:val="28"/>
          <w:szCs w:val="28"/>
        </w:rPr>
        <w:t>За отчетный период на территории района, несовершеннолетними и с их участием совершенно 2 преступления (201</w:t>
      </w:r>
      <w:r>
        <w:rPr>
          <w:rFonts w:ascii="Times New Roman" w:hAnsi="Times New Roman"/>
          <w:sz w:val="28"/>
          <w:szCs w:val="28"/>
        </w:rPr>
        <w:t>6</w:t>
      </w:r>
      <w:r w:rsidRPr="009006D6">
        <w:rPr>
          <w:rFonts w:ascii="Times New Roman" w:hAnsi="Times New Roman"/>
          <w:sz w:val="28"/>
          <w:szCs w:val="28"/>
        </w:rPr>
        <w:t xml:space="preserve"> г</w:t>
      </w:r>
      <w:r w:rsidR="00CF504C">
        <w:rPr>
          <w:rFonts w:ascii="Times New Roman" w:hAnsi="Times New Roman"/>
          <w:sz w:val="28"/>
          <w:szCs w:val="28"/>
        </w:rPr>
        <w:t>од</w:t>
      </w:r>
      <w:r w:rsidRPr="009006D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9006D6">
        <w:rPr>
          <w:rFonts w:ascii="Times New Roman" w:hAnsi="Times New Roman"/>
          <w:sz w:val="28"/>
          <w:szCs w:val="28"/>
        </w:rPr>
        <w:t>). В группах несовершенн</w:t>
      </w:r>
      <w:r w:rsidRPr="009006D6">
        <w:rPr>
          <w:rFonts w:ascii="Times New Roman" w:hAnsi="Times New Roman"/>
          <w:sz w:val="28"/>
          <w:szCs w:val="28"/>
        </w:rPr>
        <w:t>о</w:t>
      </w:r>
      <w:r w:rsidRPr="009006D6">
        <w:rPr>
          <w:rFonts w:ascii="Times New Roman" w:hAnsi="Times New Roman"/>
          <w:sz w:val="28"/>
          <w:szCs w:val="28"/>
        </w:rPr>
        <w:t>летн</w:t>
      </w:r>
      <w:r>
        <w:rPr>
          <w:rFonts w:ascii="Times New Roman" w:hAnsi="Times New Roman"/>
          <w:sz w:val="28"/>
          <w:szCs w:val="28"/>
        </w:rPr>
        <w:t>ими преступления не совершались, как и в 2016 году.</w:t>
      </w:r>
    </w:p>
    <w:p w:rsidR="00777971" w:rsidRPr="0056325D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Pr="00E66DF1">
        <w:rPr>
          <w:rFonts w:ascii="Times New Roman" w:hAnsi="Times New Roman"/>
          <w:sz w:val="28"/>
          <w:szCs w:val="28"/>
        </w:rPr>
        <w:t xml:space="preserve"> организации </w:t>
      </w:r>
      <w:r w:rsidRPr="00D00DDA">
        <w:rPr>
          <w:rFonts w:ascii="Times New Roman" w:hAnsi="Times New Roman"/>
          <w:sz w:val="28"/>
          <w:szCs w:val="28"/>
        </w:rPr>
        <w:t>летней оздоровительной кампании в</w:t>
      </w:r>
      <w:r w:rsidRPr="00E66DF1">
        <w:rPr>
          <w:rFonts w:ascii="Times New Roman" w:hAnsi="Times New Roman"/>
          <w:sz w:val="28"/>
          <w:szCs w:val="28"/>
        </w:rPr>
        <w:t xml:space="preserve"> районе была сохранена сеть лагерей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E66DF1">
        <w:rPr>
          <w:rFonts w:ascii="Times New Roman" w:hAnsi="Times New Roman"/>
          <w:sz w:val="28"/>
          <w:szCs w:val="28"/>
        </w:rPr>
        <w:t>с дневным пребыванием детей на уровне предыдущег</w:t>
      </w:r>
      <w:r>
        <w:rPr>
          <w:rFonts w:ascii="Times New Roman" w:hAnsi="Times New Roman"/>
          <w:sz w:val="28"/>
          <w:szCs w:val="28"/>
        </w:rPr>
        <w:t xml:space="preserve">о года: 9 пришкольных лагерей, </w:t>
      </w:r>
      <w:r w:rsidRPr="00E66DF1">
        <w:rPr>
          <w:rFonts w:ascii="Times New Roman" w:hAnsi="Times New Roman"/>
          <w:sz w:val="28"/>
          <w:szCs w:val="28"/>
        </w:rPr>
        <w:t>1 лагерь на базе учреждения дополн</w:t>
      </w:r>
      <w:r w:rsidRPr="00E66D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тельного образования детей </w:t>
      </w:r>
      <w:r w:rsidRPr="00E66DF1">
        <w:rPr>
          <w:rFonts w:ascii="Times New Roman" w:hAnsi="Times New Roman"/>
          <w:sz w:val="28"/>
          <w:szCs w:val="28"/>
        </w:rPr>
        <w:t>муниципального казенного образовательного у</w:t>
      </w:r>
      <w:r w:rsidRPr="00E66DF1">
        <w:rPr>
          <w:rFonts w:ascii="Times New Roman" w:hAnsi="Times New Roman"/>
          <w:sz w:val="28"/>
          <w:szCs w:val="28"/>
        </w:rPr>
        <w:t>ч</w:t>
      </w:r>
      <w:r w:rsidRPr="00E66DF1">
        <w:rPr>
          <w:rFonts w:ascii="Times New Roman" w:hAnsi="Times New Roman"/>
          <w:sz w:val="28"/>
          <w:szCs w:val="28"/>
        </w:rPr>
        <w:t>реждения доп</w:t>
      </w:r>
      <w:r>
        <w:rPr>
          <w:rFonts w:ascii="Times New Roman" w:hAnsi="Times New Roman"/>
          <w:sz w:val="28"/>
          <w:szCs w:val="28"/>
        </w:rPr>
        <w:t xml:space="preserve">олнительного образования </w:t>
      </w:r>
      <w:r w:rsidRPr="00E66DF1">
        <w:rPr>
          <w:rFonts w:ascii="Times New Roman" w:hAnsi="Times New Roman"/>
          <w:sz w:val="28"/>
          <w:szCs w:val="28"/>
        </w:rPr>
        <w:t>«Центр внешкольной работы и молодежной п</w:t>
      </w:r>
      <w:r w:rsidRPr="00E66DF1">
        <w:rPr>
          <w:rFonts w:ascii="Times New Roman" w:hAnsi="Times New Roman"/>
          <w:sz w:val="28"/>
          <w:szCs w:val="28"/>
        </w:rPr>
        <w:t>о</w:t>
      </w:r>
      <w:r w:rsidRPr="00E66DF1">
        <w:rPr>
          <w:rFonts w:ascii="Times New Roman" w:hAnsi="Times New Roman"/>
          <w:sz w:val="28"/>
          <w:szCs w:val="28"/>
        </w:rPr>
        <w:t>литики» Степновского района Ставропольского края, 1 лагерь на базе госуда</w:t>
      </w:r>
      <w:r w:rsidRPr="00E66DF1">
        <w:rPr>
          <w:rFonts w:ascii="Times New Roman" w:hAnsi="Times New Roman"/>
          <w:sz w:val="28"/>
          <w:szCs w:val="28"/>
        </w:rPr>
        <w:t>р</w:t>
      </w:r>
      <w:r w:rsidRPr="00E66DF1">
        <w:rPr>
          <w:rFonts w:ascii="Times New Roman" w:hAnsi="Times New Roman"/>
          <w:sz w:val="28"/>
          <w:szCs w:val="28"/>
        </w:rPr>
        <w:t>ственного казенного учреждения социального обслуживания «Степновский с</w:t>
      </w:r>
      <w:r w:rsidRPr="00E66DF1">
        <w:rPr>
          <w:rFonts w:ascii="Times New Roman" w:hAnsi="Times New Roman"/>
          <w:sz w:val="28"/>
          <w:szCs w:val="28"/>
        </w:rPr>
        <w:t>о</w:t>
      </w:r>
      <w:r w:rsidRPr="00E66DF1">
        <w:rPr>
          <w:rFonts w:ascii="Times New Roman" w:hAnsi="Times New Roman"/>
          <w:sz w:val="28"/>
          <w:szCs w:val="28"/>
        </w:rPr>
        <w:t xml:space="preserve">циально-реабилитационный центр для несовершеннолетних». </w:t>
      </w:r>
      <w:r w:rsidRPr="00322092">
        <w:rPr>
          <w:rFonts w:ascii="Times New Roman" w:hAnsi="Times New Roman"/>
          <w:sz w:val="28"/>
          <w:szCs w:val="28"/>
        </w:rPr>
        <w:t>Охват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322092">
        <w:rPr>
          <w:rFonts w:ascii="Times New Roman" w:hAnsi="Times New Roman"/>
          <w:sz w:val="28"/>
          <w:szCs w:val="28"/>
        </w:rPr>
        <w:lastRenderedPageBreak/>
        <w:t>несовершеннолетних летним трудом и отдыхом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322092">
        <w:rPr>
          <w:rFonts w:ascii="Times New Roman" w:hAnsi="Times New Roman"/>
          <w:sz w:val="28"/>
          <w:szCs w:val="28"/>
        </w:rPr>
        <w:t>в летнюю оздоровительную кампанию 2017 года составил</w:t>
      </w:r>
      <w:r>
        <w:rPr>
          <w:rFonts w:ascii="Times New Roman" w:hAnsi="Times New Roman"/>
          <w:sz w:val="28"/>
          <w:szCs w:val="28"/>
        </w:rPr>
        <w:t xml:space="preserve"> 98,7 процента против 97,2 процента</w:t>
      </w:r>
      <w:r w:rsidRPr="00322092">
        <w:rPr>
          <w:rFonts w:ascii="Times New Roman" w:hAnsi="Times New Roman"/>
          <w:sz w:val="28"/>
          <w:szCs w:val="28"/>
        </w:rPr>
        <w:t xml:space="preserve"> в 2016 году.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мимо этого </w:t>
      </w:r>
      <w:r w:rsidRPr="0056325D">
        <w:rPr>
          <w:rFonts w:ascii="Times New Roman" w:hAnsi="Times New Roman"/>
          <w:sz w:val="28"/>
          <w:szCs w:val="28"/>
        </w:rPr>
        <w:t>загородные оздоровительные центры</w:t>
      </w:r>
      <w:r>
        <w:rPr>
          <w:rFonts w:ascii="Times New Roman" w:hAnsi="Times New Roman"/>
          <w:sz w:val="28"/>
          <w:szCs w:val="28"/>
        </w:rPr>
        <w:t>, лагеря и санатории</w:t>
      </w:r>
      <w:r w:rsidRPr="0056325D">
        <w:rPr>
          <w:rFonts w:ascii="Times New Roman" w:hAnsi="Times New Roman"/>
          <w:sz w:val="28"/>
          <w:szCs w:val="28"/>
        </w:rPr>
        <w:t xml:space="preserve"> края за счет средств местного бюджета посе</w:t>
      </w:r>
      <w:r>
        <w:rPr>
          <w:rFonts w:ascii="Times New Roman" w:hAnsi="Times New Roman"/>
          <w:sz w:val="28"/>
          <w:szCs w:val="28"/>
        </w:rPr>
        <w:t>тил</w:t>
      </w:r>
      <w:r w:rsidRPr="00563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56325D">
        <w:rPr>
          <w:rFonts w:ascii="Times New Roman" w:hAnsi="Times New Roman"/>
          <w:sz w:val="28"/>
          <w:szCs w:val="28"/>
        </w:rPr>
        <w:t>человек.</w:t>
      </w:r>
    </w:p>
    <w:p w:rsidR="00777971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FA6">
        <w:rPr>
          <w:rFonts w:ascii="Times New Roman" w:hAnsi="Times New Roman"/>
          <w:sz w:val="28"/>
          <w:szCs w:val="28"/>
        </w:rPr>
        <w:t>В рамках модернизации региональных систем общего образования в 2017 году на ремонт спортивного зала, замену оконных блоков, установку совреме</w:t>
      </w:r>
      <w:r w:rsidRPr="00F61F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видеосистем</w:t>
      </w:r>
      <w:r w:rsidRPr="00F61FA6">
        <w:rPr>
          <w:rFonts w:ascii="Times New Roman" w:hAnsi="Times New Roman"/>
          <w:sz w:val="28"/>
          <w:szCs w:val="28"/>
        </w:rPr>
        <w:t xml:space="preserve"> освоено 7,93 млн. рублей, что больше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61FA6">
        <w:rPr>
          <w:rFonts w:ascii="Times New Roman" w:hAnsi="Times New Roman"/>
          <w:sz w:val="28"/>
          <w:szCs w:val="28"/>
        </w:rPr>
        <w:t>2,31 млн. руб</w:t>
      </w:r>
      <w:r>
        <w:rPr>
          <w:rFonts w:ascii="Times New Roman" w:hAnsi="Times New Roman"/>
          <w:sz w:val="28"/>
          <w:szCs w:val="28"/>
        </w:rPr>
        <w:t xml:space="preserve">лей уровня </w:t>
      </w:r>
      <w:r w:rsidRPr="00F61FA6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дыдущего года.</w:t>
      </w:r>
      <w:r w:rsidRPr="00F61FA6">
        <w:rPr>
          <w:rFonts w:ascii="Times New Roman" w:hAnsi="Times New Roman"/>
          <w:sz w:val="28"/>
          <w:szCs w:val="28"/>
        </w:rPr>
        <w:t xml:space="preserve"> </w:t>
      </w:r>
    </w:p>
    <w:p w:rsidR="00777971" w:rsidRPr="00455433" w:rsidRDefault="00777971" w:rsidP="00F55F4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B422D">
        <w:rPr>
          <w:rFonts w:ascii="Times New Roman" w:hAnsi="Times New Roman"/>
          <w:sz w:val="28"/>
          <w:szCs w:val="28"/>
        </w:rPr>
        <w:t>Контрольные показатели, утвержден</w:t>
      </w:r>
      <w:r>
        <w:rPr>
          <w:rFonts w:ascii="Times New Roman" w:hAnsi="Times New Roman"/>
          <w:sz w:val="28"/>
          <w:szCs w:val="28"/>
        </w:rPr>
        <w:t xml:space="preserve">ные </w:t>
      </w:r>
      <w:r w:rsidRPr="002B422D">
        <w:rPr>
          <w:rFonts w:ascii="Times New Roman" w:hAnsi="Times New Roman"/>
          <w:sz w:val="28"/>
          <w:szCs w:val="28"/>
        </w:rPr>
        <w:t xml:space="preserve">Территориальной программой государственных гарантий оказания бесплатной </w:t>
      </w:r>
      <w:r w:rsidRPr="00CF504C">
        <w:rPr>
          <w:rFonts w:ascii="Times New Roman" w:hAnsi="Times New Roman"/>
          <w:sz w:val="28"/>
          <w:szCs w:val="28"/>
        </w:rPr>
        <w:t>медицинской помощи с</w:t>
      </w:r>
      <w:r w:rsidRPr="002B422D">
        <w:rPr>
          <w:rFonts w:ascii="Times New Roman" w:hAnsi="Times New Roman"/>
          <w:sz w:val="28"/>
          <w:szCs w:val="28"/>
        </w:rPr>
        <w:t xml:space="preserve"> учетом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2B422D">
        <w:rPr>
          <w:rFonts w:ascii="Times New Roman" w:hAnsi="Times New Roman"/>
          <w:sz w:val="28"/>
          <w:szCs w:val="28"/>
        </w:rPr>
        <w:t>национального проекта «Здоровье»</w:t>
      </w:r>
      <w:r>
        <w:rPr>
          <w:rFonts w:ascii="Times New Roman" w:hAnsi="Times New Roman"/>
          <w:sz w:val="28"/>
          <w:szCs w:val="28"/>
        </w:rPr>
        <w:t>, выполнены Г</w:t>
      </w:r>
      <w:r w:rsidRPr="002B422D">
        <w:rPr>
          <w:rFonts w:ascii="Times New Roman" w:hAnsi="Times New Roman"/>
          <w:sz w:val="28"/>
          <w:szCs w:val="28"/>
        </w:rPr>
        <w:t>БУЗ «Степновская ра</w:t>
      </w:r>
      <w:r w:rsidRPr="002B422D">
        <w:rPr>
          <w:rFonts w:ascii="Times New Roman" w:hAnsi="Times New Roman"/>
          <w:sz w:val="28"/>
          <w:szCs w:val="28"/>
        </w:rPr>
        <w:t>й</w:t>
      </w:r>
      <w:r w:rsidRPr="002B422D">
        <w:rPr>
          <w:rFonts w:ascii="Times New Roman" w:hAnsi="Times New Roman"/>
          <w:sz w:val="28"/>
          <w:szCs w:val="28"/>
        </w:rPr>
        <w:t>онная больница»:</w:t>
      </w:r>
      <w:r w:rsidRPr="00455433">
        <w:rPr>
          <w:rFonts w:ascii="Times New Roman" w:hAnsi="Times New Roman"/>
          <w:b/>
          <w:sz w:val="28"/>
          <w:szCs w:val="28"/>
        </w:rPr>
        <w:t xml:space="preserve"> </w:t>
      </w:r>
      <w:r w:rsidRPr="00697E61">
        <w:rPr>
          <w:rFonts w:ascii="Times New Roman" w:hAnsi="Times New Roman"/>
          <w:sz w:val="28"/>
          <w:szCs w:val="28"/>
        </w:rPr>
        <w:t>по стационарной медицинской помощи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697E61">
        <w:rPr>
          <w:rFonts w:ascii="Times New Roman" w:hAnsi="Times New Roman"/>
          <w:sz w:val="28"/>
          <w:szCs w:val="28"/>
        </w:rPr>
        <w:t>на 114,6 процента, медицинской помощи в дневных стационарах – 105,3 процента, скорой нео</w:t>
      </w:r>
      <w:r w:rsidRPr="00697E61">
        <w:rPr>
          <w:rFonts w:ascii="Times New Roman" w:hAnsi="Times New Roman"/>
          <w:sz w:val="28"/>
          <w:szCs w:val="28"/>
        </w:rPr>
        <w:t>т</w:t>
      </w:r>
      <w:r w:rsidR="00CF504C">
        <w:rPr>
          <w:rFonts w:ascii="Times New Roman" w:hAnsi="Times New Roman"/>
          <w:sz w:val="28"/>
          <w:szCs w:val="28"/>
        </w:rPr>
        <w:t>ложной помощи – 103,6 процента,</w:t>
      </w:r>
      <w:r w:rsidRPr="00697E61">
        <w:rPr>
          <w:rFonts w:ascii="Times New Roman" w:hAnsi="Times New Roman"/>
          <w:sz w:val="28"/>
          <w:szCs w:val="28"/>
        </w:rPr>
        <w:t xml:space="preserve"> амбулаторно-поликлинической помощи –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697E61">
        <w:rPr>
          <w:rFonts w:ascii="Times New Roman" w:hAnsi="Times New Roman"/>
          <w:sz w:val="28"/>
          <w:szCs w:val="28"/>
        </w:rPr>
        <w:t>104 пр</w:t>
      </w:r>
      <w:r w:rsidRPr="00697E61">
        <w:rPr>
          <w:rFonts w:ascii="Times New Roman" w:hAnsi="Times New Roman"/>
          <w:sz w:val="28"/>
          <w:szCs w:val="28"/>
        </w:rPr>
        <w:t>о</w:t>
      </w:r>
      <w:r w:rsidRPr="00697E61">
        <w:rPr>
          <w:rFonts w:ascii="Times New Roman" w:hAnsi="Times New Roman"/>
          <w:sz w:val="28"/>
          <w:szCs w:val="28"/>
        </w:rPr>
        <w:t xml:space="preserve">цента. 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50DC">
        <w:rPr>
          <w:rFonts w:ascii="Times New Roman" w:hAnsi="Times New Roman"/>
          <w:sz w:val="28"/>
          <w:szCs w:val="28"/>
        </w:rPr>
        <w:t xml:space="preserve">Смертность населения в трудоспособном возрасте </w:t>
      </w:r>
      <w:r>
        <w:rPr>
          <w:rFonts w:ascii="Times New Roman" w:hAnsi="Times New Roman"/>
          <w:sz w:val="28"/>
          <w:szCs w:val="28"/>
        </w:rPr>
        <w:t>выросла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CC50DC">
        <w:rPr>
          <w:rFonts w:ascii="Times New Roman" w:hAnsi="Times New Roman"/>
          <w:sz w:val="28"/>
          <w:szCs w:val="28"/>
        </w:rPr>
        <w:t>по сравн</w:t>
      </w:r>
      <w:r w:rsidRPr="00CC50DC">
        <w:rPr>
          <w:rFonts w:ascii="Times New Roman" w:hAnsi="Times New Roman"/>
          <w:sz w:val="28"/>
          <w:szCs w:val="28"/>
        </w:rPr>
        <w:t>е</w:t>
      </w:r>
      <w:r w:rsidRPr="00CC50DC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>с предыдущим годом на 14</w:t>
      </w:r>
      <w:r w:rsidRPr="00CC50DC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(умерло в 2017 году 88 человек</w:t>
      </w:r>
      <w:r w:rsidRPr="00CC50DC">
        <w:rPr>
          <w:rFonts w:ascii="Times New Roman" w:hAnsi="Times New Roman"/>
          <w:sz w:val="28"/>
          <w:szCs w:val="28"/>
        </w:rPr>
        <w:t>), в во</w:t>
      </w:r>
      <w:r w:rsidRPr="00CC50DC">
        <w:rPr>
          <w:rFonts w:ascii="Times New Roman" w:hAnsi="Times New Roman"/>
          <w:sz w:val="28"/>
          <w:szCs w:val="28"/>
        </w:rPr>
        <w:t>з</w:t>
      </w:r>
      <w:r w:rsidRPr="00CC50DC">
        <w:rPr>
          <w:rFonts w:ascii="Times New Roman" w:hAnsi="Times New Roman"/>
          <w:sz w:val="28"/>
          <w:szCs w:val="28"/>
        </w:rPr>
        <w:t xml:space="preserve">расте до 18 лет </w:t>
      </w:r>
      <w:r>
        <w:rPr>
          <w:rFonts w:ascii="Times New Roman" w:hAnsi="Times New Roman"/>
          <w:sz w:val="28"/>
          <w:szCs w:val="28"/>
        </w:rPr>
        <w:t>умерло 2 человека, что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соответствует уровню предыдущего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4830FD">
        <w:rPr>
          <w:rFonts w:ascii="Times New Roman" w:hAnsi="Times New Roman"/>
          <w:sz w:val="28"/>
          <w:szCs w:val="28"/>
        </w:rPr>
        <w:t>Уровень госпитализации снизился на 1,5 процентных пункта (26,7 проце</w:t>
      </w:r>
      <w:r w:rsidRPr="004830FD">
        <w:rPr>
          <w:rFonts w:ascii="Times New Roman" w:hAnsi="Times New Roman"/>
          <w:sz w:val="28"/>
          <w:szCs w:val="28"/>
        </w:rPr>
        <w:t>н</w:t>
      </w:r>
      <w:r w:rsidRPr="004830FD">
        <w:rPr>
          <w:rFonts w:ascii="Times New Roman" w:hAnsi="Times New Roman"/>
          <w:sz w:val="28"/>
          <w:szCs w:val="28"/>
        </w:rPr>
        <w:t xml:space="preserve">та), </w:t>
      </w:r>
      <w:r>
        <w:rPr>
          <w:rFonts w:ascii="Times New Roman" w:hAnsi="Times New Roman"/>
          <w:sz w:val="28"/>
          <w:szCs w:val="28"/>
        </w:rPr>
        <w:t>при этом на 27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процентов </w:t>
      </w:r>
      <w:r w:rsidRPr="004830FD">
        <w:rPr>
          <w:rFonts w:ascii="Times New Roman" w:hAnsi="Times New Roman"/>
          <w:sz w:val="28"/>
          <w:szCs w:val="28"/>
        </w:rPr>
        <w:t>вырос объем амбулаторной медицинской пом</w:t>
      </w:r>
      <w:r w:rsidRPr="004830FD">
        <w:rPr>
          <w:rFonts w:ascii="Times New Roman" w:hAnsi="Times New Roman"/>
          <w:sz w:val="28"/>
          <w:szCs w:val="28"/>
        </w:rPr>
        <w:t>о</w:t>
      </w:r>
      <w:r w:rsidRPr="004830FD">
        <w:rPr>
          <w:rFonts w:ascii="Times New Roman" w:hAnsi="Times New Roman"/>
          <w:sz w:val="28"/>
          <w:szCs w:val="28"/>
        </w:rPr>
        <w:t>щи на 1 жителя</w:t>
      </w:r>
      <w:r>
        <w:rPr>
          <w:rFonts w:ascii="Times New Roman" w:hAnsi="Times New Roman"/>
          <w:sz w:val="28"/>
          <w:szCs w:val="28"/>
        </w:rPr>
        <w:t xml:space="preserve"> района и составил </w:t>
      </w:r>
      <w:r w:rsidRPr="004830FD">
        <w:rPr>
          <w:rFonts w:ascii="Times New Roman" w:hAnsi="Times New Roman"/>
          <w:sz w:val="28"/>
          <w:szCs w:val="28"/>
        </w:rPr>
        <w:t>10,3 посещения</w:t>
      </w:r>
      <w:r>
        <w:rPr>
          <w:rFonts w:ascii="Times New Roman" w:hAnsi="Times New Roman"/>
          <w:sz w:val="28"/>
          <w:szCs w:val="28"/>
        </w:rPr>
        <w:t>.</w:t>
      </w:r>
      <w:r w:rsidRPr="00455433">
        <w:rPr>
          <w:rFonts w:ascii="Times New Roman" w:hAnsi="Times New Roman"/>
          <w:b/>
          <w:sz w:val="28"/>
          <w:szCs w:val="28"/>
        </w:rPr>
        <w:t xml:space="preserve"> </w:t>
      </w:r>
    </w:p>
    <w:p w:rsidR="00777971" w:rsidRPr="00E97FC9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0FD">
        <w:rPr>
          <w:rFonts w:ascii="Times New Roman" w:hAnsi="Times New Roman"/>
          <w:sz w:val="28"/>
          <w:szCs w:val="28"/>
        </w:rPr>
        <w:t>Выполнение плана по профилактическим осмотрам и диспансериз</w:t>
      </w:r>
      <w:r>
        <w:rPr>
          <w:rFonts w:ascii="Times New Roman" w:hAnsi="Times New Roman"/>
          <w:sz w:val="28"/>
          <w:szCs w:val="28"/>
        </w:rPr>
        <w:t>ации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позволил поднять уровень </w:t>
      </w:r>
      <w:r w:rsidRPr="004830FD">
        <w:rPr>
          <w:rFonts w:ascii="Times New Roman" w:hAnsi="Times New Roman"/>
          <w:sz w:val="28"/>
          <w:szCs w:val="28"/>
        </w:rPr>
        <w:t xml:space="preserve">выявления лиц, страдающих социально-значимыми заболеваниями. </w:t>
      </w:r>
      <w:r>
        <w:rPr>
          <w:rFonts w:ascii="Times New Roman" w:hAnsi="Times New Roman"/>
          <w:sz w:val="28"/>
          <w:szCs w:val="28"/>
        </w:rPr>
        <w:t xml:space="preserve">На 14 </w:t>
      </w:r>
      <w:r w:rsidRPr="00E97FC9">
        <w:rPr>
          <w:rFonts w:ascii="Times New Roman" w:hAnsi="Times New Roman"/>
          <w:sz w:val="28"/>
          <w:szCs w:val="28"/>
        </w:rPr>
        <w:t>процентов повысился уровень укомплектованности вр</w:t>
      </w:r>
      <w:r w:rsidRPr="00E97FC9">
        <w:rPr>
          <w:rFonts w:ascii="Times New Roman" w:hAnsi="Times New Roman"/>
          <w:sz w:val="28"/>
          <w:szCs w:val="28"/>
        </w:rPr>
        <w:t>а</w:t>
      </w:r>
      <w:r w:rsidRPr="00E97FC9">
        <w:rPr>
          <w:rFonts w:ascii="Times New Roman" w:hAnsi="Times New Roman"/>
          <w:sz w:val="28"/>
          <w:szCs w:val="28"/>
        </w:rPr>
        <w:t>чами и составил 82 процента штатной численности. Расширен перечень мед</w:t>
      </w:r>
      <w:r w:rsidRPr="00E97F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цинских услуг, открыта реанимационная палата</w:t>
      </w:r>
      <w:r w:rsidRPr="00E97FC9">
        <w:rPr>
          <w:rFonts w:ascii="Times New Roman" w:hAnsi="Times New Roman"/>
          <w:sz w:val="28"/>
          <w:szCs w:val="28"/>
        </w:rPr>
        <w:t xml:space="preserve"> в районной больнице на 2 ко</w:t>
      </w:r>
      <w:r w:rsidRPr="00E97FC9">
        <w:rPr>
          <w:rFonts w:ascii="Times New Roman" w:hAnsi="Times New Roman"/>
          <w:sz w:val="28"/>
          <w:szCs w:val="28"/>
        </w:rPr>
        <w:t>й</w:t>
      </w:r>
      <w:r w:rsidRPr="00E97FC9">
        <w:rPr>
          <w:rFonts w:ascii="Times New Roman" w:hAnsi="Times New Roman"/>
          <w:sz w:val="28"/>
          <w:szCs w:val="28"/>
        </w:rPr>
        <w:t xml:space="preserve">ки. </w:t>
      </w:r>
    </w:p>
    <w:p w:rsidR="00777971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FC9">
        <w:rPr>
          <w:rFonts w:ascii="Times New Roman" w:hAnsi="Times New Roman"/>
          <w:sz w:val="28"/>
          <w:szCs w:val="28"/>
        </w:rPr>
        <w:t>На укрепление материально-технической базы здравоохранения района</w:t>
      </w:r>
      <w:r>
        <w:rPr>
          <w:rFonts w:ascii="Times New Roman" w:hAnsi="Times New Roman"/>
          <w:sz w:val="28"/>
          <w:szCs w:val="28"/>
        </w:rPr>
        <w:t>, в том числе на проведение ремонтных работ,</w:t>
      </w:r>
      <w:r w:rsidRPr="00E97FC9">
        <w:rPr>
          <w:rFonts w:ascii="Times New Roman" w:hAnsi="Times New Roman"/>
          <w:sz w:val="28"/>
          <w:szCs w:val="28"/>
        </w:rPr>
        <w:t xml:space="preserve"> направлены средства краевого бюджета и </w:t>
      </w:r>
      <w:r>
        <w:rPr>
          <w:rFonts w:ascii="Times New Roman" w:hAnsi="Times New Roman"/>
          <w:sz w:val="28"/>
          <w:szCs w:val="28"/>
        </w:rPr>
        <w:t>собственные средства учреждения</w:t>
      </w:r>
      <w:r w:rsidRPr="00E97FC9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 млн. рублей, что в 2,1 раза выше уровня предыдущего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</w:t>
      </w:r>
      <w:r w:rsidRPr="00E97FC9">
        <w:rPr>
          <w:rFonts w:ascii="Times New Roman" w:hAnsi="Times New Roman"/>
          <w:sz w:val="28"/>
          <w:szCs w:val="28"/>
        </w:rPr>
        <w:t xml:space="preserve"> </w:t>
      </w:r>
    </w:p>
    <w:p w:rsidR="00777971" w:rsidRDefault="00777971" w:rsidP="00F55F4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47FD">
        <w:rPr>
          <w:rFonts w:ascii="Times New Roman" w:hAnsi="Times New Roman"/>
          <w:sz w:val="28"/>
          <w:szCs w:val="28"/>
        </w:rPr>
        <w:t xml:space="preserve">В отчетном периоде полномочия по </w:t>
      </w:r>
      <w:r w:rsidRPr="00CF504C">
        <w:rPr>
          <w:rFonts w:ascii="Times New Roman" w:hAnsi="Times New Roman"/>
          <w:sz w:val="28"/>
          <w:szCs w:val="28"/>
        </w:rPr>
        <w:t>социальной защите</w:t>
      </w:r>
      <w:r w:rsidRPr="00A147FD">
        <w:rPr>
          <w:rFonts w:ascii="Times New Roman" w:hAnsi="Times New Roman"/>
          <w:sz w:val="28"/>
          <w:szCs w:val="28"/>
        </w:rPr>
        <w:t xml:space="preserve"> населения б</w:t>
      </w:r>
      <w:r w:rsidRPr="00A147FD">
        <w:rPr>
          <w:rFonts w:ascii="Times New Roman" w:hAnsi="Times New Roman"/>
          <w:sz w:val="28"/>
          <w:szCs w:val="28"/>
        </w:rPr>
        <w:t>ы</w:t>
      </w:r>
      <w:r w:rsidRPr="00A147FD">
        <w:rPr>
          <w:rFonts w:ascii="Times New Roman" w:hAnsi="Times New Roman"/>
          <w:sz w:val="28"/>
          <w:szCs w:val="28"/>
        </w:rPr>
        <w:t>ли направлены на исполнение действующего законодательства в области социал</w:t>
      </w:r>
      <w:r w:rsidRPr="00A147FD">
        <w:rPr>
          <w:rFonts w:ascii="Times New Roman" w:hAnsi="Times New Roman"/>
          <w:sz w:val="28"/>
          <w:szCs w:val="28"/>
        </w:rPr>
        <w:t>ь</w:t>
      </w:r>
      <w:r w:rsidRPr="00A147FD">
        <w:rPr>
          <w:rFonts w:ascii="Times New Roman" w:hAnsi="Times New Roman"/>
          <w:sz w:val="28"/>
          <w:szCs w:val="28"/>
        </w:rPr>
        <w:t>ной поддержки населения, охраны труда, развитие адресного принципа оказ</w:t>
      </w:r>
      <w:r w:rsidRPr="00A147FD">
        <w:rPr>
          <w:rFonts w:ascii="Times New Roman" w:hAnsi="Times New Roman"/>
          <w:sz w:val="28"/>
          <w:szCs w:val="28"/>
        </w:rPr>
        <w:t>а</w:t>
      </w:r>
      <w:r w:rsidRPr="00A147FD">
        <w:rPr>
          <w:rFonts w:ascii="Times New Roman" w:hAnsi="Times New Roman"/>
          <w:sz w:val="28"/>
          <w:szCs w:val="28"/>
        </w:rPr>
        <w:t>ния социальной помощи.</w:t>
      </w:r>
      <w:r w:rsidRPr="00455433">
        <w:rPr>
          <w:b/>
        </w:rPr>
        <w:t xml:space="preserve"> </w:t>
      </w:r>
      <w:r w:rsidRPr="00E027E3">
        <w:rPr>
          <w:rFonts w:ascii="Times New Roman" w:hAnsi="Times New Roman"/>
          <w:sz w:val="28"/>
          <w:szCs w:val="28"/>
        </w:rPr>
        <w:t xml:space="preserve">За год </w:t>
      </w:r>
      <w:r>
        <w:rPr>
          <w:rFonts w:ascii="Times New Roman" w:hAnsi="Times New Roman"/>
          <w:sz w:val="28"/>
          <w:szCs w:val="28"/>
        </w:rPr>
        <w:t>9,5</w:t>
      </w:r>
      <w:r w:rsidRPr="00E027E3">
        <w:rPr>
          <w:rFonts w:ascii="Times New Roman" w:hAnsi="Times New Roman"/>
          <w:sz w:val="28"/>
          <w:szCs w:val="28"/>
        </w:rPr>
        <w:t xml:space="preserve"> тыс. человек предоставлено льгот и выпл</w:t>
      </w:r>
      <w:r w:rsidRPr="00E027E3">
        <w:rPr>
          <w:rFonts w:ascii="Times New Roman" w:hAnsi="Times New Roman"/>
          <w:sz w:val="28"/>
          <w:szCs w:val="28"/>
        </w:rPr>
        <w:t>а</w:t>
      </w:r>
      <w:r w:rsidRPr="00E027E3">
        <w:rPr>
          <w:rFonts w:ascii="Times New Roman" w:hAnsi="Times New Roman"/>
          <w:sz w:val="28"/>
          <w:szCs w:val="28"/>
        </w:rPr>
        <w:t>чено пособий по федеральному и краевому законодательству на общую сумму 124,2 млн. рублей</w:t>
      </w:r>
      <w:r w:rsidRPr="0045543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B225F">
        <w:rPr>
          <w:rFonts w:ascii="Times New Roman" w:hAnsi="Times New Roman"/>
          <w:sz w:val="28"/>
          <w:szCs w:val="28"/>
        </w:rPr>
        <w:t>Обеспечен 100 процентный охват населения района соц</w:t>
      </w:r>
      <w:r w:rsidRPr="004B225F">
        <w:rPr>
          <w:rFonts w:ascii="Times New Roman" w:hAnsi="Times New Roman"/>
          <w:sz w:val="28"/>
          <w:szCs w:val="28"/>
        </w:rPr>
        <w:t>и</w:t>
      </w:r>
      <w:r w:rsidRPr="004B225F">
        <w:rPr>
          <w:rFonts w:ascii="Times New Roman" w:hAnsi="Times New Roman"/>
          <w:sz w:val="28"/>
          <w:szCs w:val="28"/>
        </w:rPr>
        <w:t>альными услугами</w:t>
      </w:r>
      <w:r w:rsidR="00B44043">
        <w:rPr>
          <w:rFonts w:ascii="Times New Roman" w:hAnsi="Times New Roman"/>
          <w:sz w:val="28"/>
          <w:szCs w:val="28"/>
        </w:rPr>
        <w:t>,</w:t>
      </w:r>
      <w:r w:rsidRPr="004B225F">
        <w:rPr>
          <w:rFonts w:ascii="Times New Roman" w:hAnsi="Times New Roman"/>
          <w:sz w:val="28"/>
          <w:szCs w:val="28"/>
        </w:rPr>
        <w:t xml:space="preserve"> нуждающи</w:t>
      </w:r>
      <w:r w:rsidR="00B44043">
        <w:rPr>
          <w:rFonts w:ascii="Times New Roman" w:hAnsi="Times New Roman"/>
          <w:sz w:val="28"/>
          <w:szCs w:val="28"/>
        </w:rPr>
        <w:t>х</w:t>
      </w:r>
      <w:r w:rsidRPr="004B225F">
        <w:rPr>
          <w:rFonts w:ascii="Times New Roman" w:hAnsi="Times New Roman"/>
          <w:sz w:val="28"/>
          <w:szCs w:val="28"/>
        </w:rPr>
        <w:t>ся и имеющих на них право.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777971" w:rsidRPr="00455433" w:rsidRDefault="00777971" w:rsidP="00F5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27E3">
        <w:rPr>
          <w:rFonts w:ascii="Times New Roman" w:hAnsi="Times New Roman"/>
          <w:sz w:val="28"/>
          <w:szCs w:val="28"/>
        </w:rPr>
        <w:t xml:space="preserve">Общее количество получателей ежемесячных пособий на ребенка </w:t>
      </w:r>
      <w:r>
        <w:rPr>
          <w:rFonts w:ascii="Times New Roman" w:hAnsi="Times New Roman"/>
          <w:sz w:val="28"/>
          <w:szCs w:val="28"/>
        </w:rPr>
        <w:t xml:space="preserve">на конец отчетного периода составило 1405 получателей или 104,6 процента к уровню предыдущего года. </w:t>
      </w:r>
      <w:r w:rsidRPr="00A824D2">
        <w:rPr>
          <w:rFonts w:ascii="Times New Roman" w:hAnsi="Times New Roman"/>
          <w:sz w:val="28"/>
          <w:szCs w:val="28"/>
        </w:rPr>
        <w:t>На 85 процентов возросло количество вновь назначе</w:t>
      </w:r>
      <w:r w:rsidRPr="00A824D2">
        <w:rPr>
          <w:rFonts w:ascii="Times New Roman" w:hAnsi="Times New Roman"/>
          <w:sz w:val="28"/>
          <w:szCs w:val="28"/>
        </w:rPr>
        <w:t>н</w:t>
      </w:r>
      <w:r w:rsidRPr="00A824D2">
        <w:rPr>
          <w:rFonts w:ascii="Times New Roman" w:hAnsi="Times New Roman"/>
          <w:sz w:val="28"/>
          <w:szCs w:val="28"/>
        </w:rPr>
        <w:t xml:space="preserve">ных получателей единовременного пособия при рождении ребенка </w:t>
      </w:r>
      <w:r w:rsidRPr="00A824D2">
        <w:rPr>
          <w:rFonts w:ascii="Times New Roman" w:hAnsi="Times New Roman"/>
          <w:sz w:val="28"/>
          <w:szCs w:val="28"/>
        </w:rPr>
        <w:lastRenderedPageBreak/>
        <w:t>(174 челов</w:t>
      </w:r>
      <w:r w:rsidRPr="00A824D2">
        <w:rPr>
          <w:rFonts w:ascii="Times New Roman" w:hAnsi="Times New Roman"/>
          <w:sz w:val="28"/>
          <w:szCs w:val="28"/>
        </w:rPr>
        <w:t>е</w:t>
      </w:r>
      <w:r w:rsidRPr="00A824D2">
        <w:rPr>
          <w:rFonts w:ascii="Times New Roman" w:hAnsi="Times New Roman"/>
          <w:sz w:val="28"/>
          <w:szCs w:val="28"/>
        </w:rPr>
        <w:t>ка), на 32 процента возросло количество получателей ежемесячного пособия по уходу за ребенком до 1,5 лет (265 чел</w:t>
      </w:r>
      <w:r w:rsidRPr="00A824D2">
        <w:rPr>
          <w:rFonts w:ascii="Times New Roman" w:hAnsi="Times New Roman"/>
          <w:sz w:val="28"/>
          <w:szCs w:val="28"/>
        </w:rPr>
        <w:t>о</w:t>
      </w:r>
      <w:r w:rsidRPr="00A824D2">
        <w:rPr>
          <w:rFonts w:ascii="Times New Roman" w:hAnsi="Times New Roman"/>
          <w:sz w:val="28"/>
          <w:szCs w:val="28"/>
        </w:rPr>
        <w:t xml:space="preserve">век). </w:t>
      </w:r>
    </w:p>
    <w:p w:rsidR="00777971" w:rsidRDefault="00777971" w:rsidP="00F5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4D2">
        <w:rPr>
          <w:rFonts w:ascii="Times New Roman" w:hAnsi="Times New Roman"/>
          <w:sz w:val="28"/>
          <w:szCs w:val="28"/>
        </w:rPr>
        <w:t>На 31 семью выросло общее количество многодетных семей, получат</w:t>
      </w:r>
      <w:r w:rsidRPr="00A824D2">
        <w:rPr>
          <w:rFonts w:ascii="Times New Roman" w:hAnsi="Times New Roman"/>
          <w:sz w:val="28"/>
          <w:szCs w:val="28"/>
        </w:rPr>
        <w:t>е</w:t>
      </w:r>
      <w:r w:rsidRPr="00A824D2">
        <w:rPr>
          <w:rFonts w:ascii="Times New Roman" w:hAnsi="Times New Roman"/>
          <w:sz w:val="28"/>
          <w:szCs w:val="28"/>
        </w:rPr>
        <w:t xml:space="preserve">лей ежемесячно денежной компенсации на каждого ребенка до 18 лет, и </w:t>
      </w:r>
      <w:r>
        <w:rPr>
          <w:rFonts w:ascii="Times New Roman" w:hAnsi="Times New Roman"/>
          <w:sz w:val="28"/>
          <w:szCs w:val="28"/>
        </w:rPr>
        <w:t>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нец отчетного периода оно </w:t>
      </w:r>
      <w:r w:rsidRPr="00A824D2">
        <w:rPr>
          <w:rFonts w:ascii="Times New Roman" w:hAnsi="Times New Roman"/>
          <w:sz w:val="28"/>
          <w:szCs w:val="28"/>
        </w:rPr>
        <w:t xml:space="preserve">составило 569 семей. </w:t>
      </w:r>
    </w:p>
    <w:p w:rsidR="00777971" w:rsidRDefault="00777971" w:rsidP="00F5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велась работа по признанию семей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>.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смотрено 317 обращений, из которых 309 семей признано малоимущими, что на 27 семей больше уровня предыдущего года.</w:t>
      </w:r>
    </w:p>
    <w:p w:rsidR="00777971" w:rsidRPr="004B225F" w:rsidRDefault="00777971" w:rsidP="00F55F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25F">
        <w:rPr>
          <w:rFonts w:ascii="Times New Roman" w:hAnsi="Times New Roman"/>
          <w:sz w:val="28"/>
          <w:szCs w:val="28"/>
        </w:rPr>
        <w:t>Оказана помощь 131 малоимущей семье и одиноко проживающим гра</w:t>
      </w:r>
      <w:r w:rsidRPr="004B225F">
        <w:rPr>
          <w:rFonts w:ascii="Times New Roman" w:hAnsi="Times New Roman"/>
          <w:sz w:val="28"/>
          <w:szCs w:val="28"/>
        </w:rPr>
        <w:t>ж</w:t>
      </w:r>
      <w:r w:rsidRPr="004B225F">
        <w:rPr>
          <w:rFonts w:ascii="Times New Roman" w:hAnsi="Times New Roman"/>
          <w:sz w:val="28"/>
          <w:szCs w:val="28"/>
        </w:rPr>
        <w:t>данам на общую сумму 540,5 тыс. рублей и 1 семье оказана государственная социальная помощь на основании социального контракта на сумму 50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25F">
        <w:rPr>
          <w:rFonts w:ascii="Times New Roman" w:hAnsi="Times New Roman"/>
          <w:sz w:val="28"/>
          <w:szCs w:val="28"/>
        </w:rPr>
        <w:t>ру</w:t>
      </w:r>
      <w:r w:rsidRPr="004B225F">
        <w:rPr>
          <w:rFonts w:ascii="Times New Roman" w:hAnsi="Times New Roman"/>
          <w:sz w:val="28"/>
          <w:szCs w:val="28"/>
        </w:rPr>
        <w:t>б</w:t>
      </w:r>
      <w:r w:rsidRPr="004B225F">
        <w:rPr>
          <w:rFonts w:ascii="Times New Roman" w:hAnsi="Times New Roman"/>
          <w:sz w:val="28"/>
          <w:szCs w:val="28"/>
        </w:rPr>
        <w:t>лей.</w:t>
      </w:r>
    </w:p>
    <w:p w:rsidR="00777971" w:rsidRDefault="00777971" w:rsidP="00F55F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146">
        <w:rPr>
          <w:rFonts w:ascii="Times New Roman" w:hAnsi="Times New Roman"/>
          <w:sz w:val="28"/>
          <w:szCs w:val="28"/>
        </w:rPr>
        <w:t>По результатам обследования жилых помещений 1 участнику ВОВ и 1 труженику тыла оказана адресная помощь по ремонту жилья на общую сумму 200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146">
        <w:rPr>
          <w:rFonts w:ascii="Times New Roman" w:hAnsi="Times New Roman"/>
          <w:sz w:val="28"/>
          <w:szCs w:val="28"/>
        </w:rPr>
        <w:t xml:space="preserve">рублей. </w:t>
      </w:r>
    </w:p>
    <w:p w:rsidR="00777971" w:rsidRPr="004D5146" w:rsidRDefault="00777971" w:rsidP="00F55F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Соглашения о сотрудничестве между Ставропольским кра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вым отделением Российского детского фонда и администрацией района оказана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щевая помощь 29 многодетным и малоимущим семьям района на общую сумму 147,9 тыс. рублей. </w:t>
      </w:r>
      <w:proofErr w:type="gramStart"/>
      <w:r>
        <w:rPr>
          <w:rFonts w:ascii="Times New Roman" w:hAnsi="Times New Roman"/>
          <w:sz w:val="28"/>
          <w:szCs w:val="28"/>
        </w:rPr>
        <w:t>Коллективами организаций района оказана адресная помощь гражданам, оказавшимся в трудной жизненной ситуации, на сумму 370,2 тыс. рублей, на расчетный счет Общероссийского общественного благотворительн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фонда «Российский детский фонд» перечислено 59,8 тыс. рублей, Фонда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циальной поддержки населения Ставропольского края – 18,1 тыс. ру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лей.</w:t>
      </w:r>
      <w:proofErr w:type="gramEnd"/>
    </w:p>
    <w:p w:rsidR="00777971" w:rsidRPr="00B225CD" w:rsidRDefault="00777971" w:rsidP="00F55F4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62F5">
        <w:rPr>
          <w:rFonts w:ascii="Times New Roman" w:hAnsi="Times New Roman"/>
          <w:sz w:val="28"/>
          <w:szCs w:val="28"/>
        </w:rPr>
        <w:t xml:space="preserve">При оплате жилищно-коммунальных услуг </w:t>
      </w:r>
      <w:r>
        <w:rPr>
          <w:rFonts w:ascii="Times New Roman" w:hAnsi="Times New Roman"/>
          <w:sz w:val="28"/>
          <w:szCs w:val="28"/>
        </w:rPr>
        <w:t>538</w:t>
      </w:r>
      <w:r w:rsidRPr="000162F5">
        <w:rPr>
          <w:rFonts w:ascii="Times New Roman" w:hAnsi="Times New Roman"/>
          <w:sz w:val="28"/>
          <w:szCs w:val="28"/>
        </w:rPr>
        <w:t xml:space="preserve"> семей воспользовались субсидиями на общую сумму 6,038 млн. рублей,</w:t>
      </w:r>
      <w:r w:rsidRPr="00455433">
        <w:rPr>
          <w:rFonts w:ascii="Times New Roman" w:hAnsi="Times New Roman"/>
          <w:b/>
          <w:sz w:val="28"/>
          <w:szCs w:val="28"/>
        </w:rPr>
        <w:t xml:space="preserve"> </w:t>
      </w:r>
      <w:r w:rsidRPr="004D5146">
        <w:rPr>
          <w:rFonts w:ascii="Times New Roman" w:hAnsi="Times New Roman"/>
          <w:sz w:val="28"/>
          <w:szCs w:val="28"/>
        </w:rPr>
        <w:t>средний размер субсидии на одну семью при этом составил 2301 руб</w:t>
      </w:r>
      <w:r>
        <w:rPr>
          <w:rFonts w:ascii="Times New Roman" w:hAnsi="Times New Roman"/>
          <w:sz w:val="28"/>
          <w:szCs w:val="28"/>
        </w:rPr>
        <w:t>ль (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EA3579">
        <w:rPr>
          <w:rFonts w:ascii="Times New Roman" w:hAnsi="Times New Roman"/>
          <w:sz w:val="28"/>
          <w:szCs w:val="28"/>
        </w:rPr>
        <w:t>:</w:t>
      </w:r>
      <w:r w:rsidRPr="004D5146">
        <w:rPr>
          <w:rFonts w:ascii="Times New Roman" w:hAnsi="Times New Roman"/>
          <w:sz w:val="28"/>
          <w:szCs w:val="28"/>
        </w:rPr>
        <w:t xml:space="preserve"> 2016 год</w:t>
      </w:r>
      <w:r w:rsidR="00EA357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640 семей, </w:t>
      </w:r>
      <w:r w:rsidRPr="004D5146">
        <w:rPr>
          <w:rFonts w:ascii="Times New Roman" w:hAnsi="Times New Roman"/>
          <w:sz w:val="28"/>
          <w:szCs w:val="28"/>
        </w:rPr>
        <w:t>средний размер субсидий - 1625 рублей).</w:t>
      </w:r>
    </w:p>
    <w:p w:rsidR="00777971" w:rsidRPr="00455433" w:rsidRDefault="00777971" w:rsidP="00F5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753B">
        <w:rPr>
          <w:rFonts w:ascii="Times New Roman" w:hAnsi="Times New Roman"/>
          <w:sz w:val="28"/>
          <w:szCs w:val="28"/>
        </w:rPr>
        <w:t>Проведен ряд мероприятий по решению задачи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5F753B">
        <w:rPr>
          <w:rFonts w:ascii="Times New Roman" w:hAnsi="Times New Roman"/>
          <w:sz w:val="28"/>
          <w:szCs w:val="28"/>
        </w:rPr>
        <w:t>интеграции инвал</w:t>
      </w:r>
      <w:r w:rsidRPr="005F753B">
        <w:rPr>
          <w:rFonts w:ascii="Times New Roman" w:hAnsi="Times New Roman"/>
          <w:sz w:val="28"/>
          <w:szCs w:val="28"/>
        </w:rPr>
        <w:t>и</w:t>
      </w:r>
      <w:r w:rsidRPr="005F753B">
        <w:rPr>
          <w:rFonts w:ascii="Times New Roman" w:hAnsi="Times New Roman"/>
          <w:sz w:val="28"/>
          <w:szCs w:val="28"/>
        </w:rPr>
        <w:t>дов в общество. По состоянию на 01 января 2018 г</w:t>
      </w:r>
      <w:r>
        <w:rPr>
          <w:rFonts w:ascii="Times New Roman" w:hAnsi="Times New Roman"/>
          <w:sz w:val="28"/>
          <w:szCs w:val="28"/>
        </w:rPr>
        <w:t>ода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учреждений</w:t>
      </w:r>
      <w:r w:rsidRPr="005F753B">
        <w:rPr>
          <w:rFonts w:ascii="Times New Roman" w:hAnsi="Times New Roman"/>
          <w:sz w:val="28"/>
          <w:szCs w:val="28"/>
        </w:rPr>
        <w:t xml:space="preserve"> соответств</w:t>
      </w:r>
      <w:r w:rsidRPr="005F753B">
        <w:rPr>
          <w:rFonts w:ascii="Times New Roman" w:hAnsi="Times New Roman"/>
          <w:sz w:val="28"/>
          <w:szCs w:val="28"/>
        </w:rPr>
        <w:t>у</w:t>
      </w:r>
      <w:r w:rsidRPr="005F753B">
        <w:rPr>
          <w:rFonts w:ascii="Times New Roman" w:hAnsi="Times New Roman"/>
          <w:sz w:val="28"/>
          <w:szCs w:val="28"/>
        </w:rPr>
        <w:t>ют требованиям законодательства по обеспечению доступности.</w:t>
      </w:r>
      <w:r w:rsidRPr="00B225CD">
        <w:rPr>
          <w:rFonts w:ascii="Times New Roman" w:hAnsi="Times New Roman"/>
          <w:sz w:val="28"/>
          <w:szCs w:val="28"/>
        </w:rPr>
        <w:t xml:space="preserve"> Принята к реал</w:t>
      </w:r>
      <w:r w:rsidRPr="00B225CD">
        <w:rPr>
          <w:rFonts w:ascii="Times New Roman" w:hAnsi="Times New Roman"/>
          <w:sz w:val="28"/>
          <w:szCs w:val="28"/>
        </w:rPr>
        <w:t>и</w:t>
      </w:r>
      <w:r w:rsidRPr="00B225CD">
        <w:rPr>
          <w:rFonts w:ascii="Times New Roman" w:hAnsi="Times New Roman"/>
          <w:sz w:val="28"/>
          <w:szCs w:val="28"/>
        </w:rPr>
        <w:t>зации муниципальная программа «Социальная поддержка населения», в ра</w:t>
      </w:r>
      <w:r w:rsidRPr="00B225CD">
        <w:rPr>
          <w:rFonts w:ascii="Times New Roman" w:hAnsi="Times New Roman"/>
          <w:sz w:val="28"/>
          <w:szCs w:val="28"/>
        </w:rPr>
        <w:t>м</w:t>
      </w:r>
      <w:r w:rsidRPr="00B225CD">
        <w:rPr>
          <w:rFonts w:ascii="Times New Roman" w:hAnsi="Times New Roman"/>
          <w:sz w:val="28"/>
          <w:szCs w:val="28"/>
        </w:rPr>
        <w:t xml:space="preserve">ках которой </w:t>
      </w:r>
      <w:r>
        <w:rPr>
          <w:rFonts w:ascii="Times New Roman" w:hAnsi="Times New Roman"/>
          <w:sz w:val="28"/>
          <w:szCs w:val="28"/>
        </w:rPr>
        <w:t xml:space="preserve">с 2018 года </w:t>
      </w:r>
      <w:r w:rsidRPr="00B225CD">
        <w:rPr>
          <w:rFonts w:ascii="Times New Roman" w:hAnsi="Times New Roman"/>
          <w:sz w:val="28"/>
          <w:szCs w:val="28"/>
        </w:rPr>
        <w:t>будут проводиться мероприятия по созданию досту</w:t>
      </w:r>
      <w:r w:rsidRPr="00B225CD">
        <w:rPr>
          <w:rFonts w:ascii="Times New Roman" w:hAnsi="Times New Roman"/>
          <w:sz w:val="28"/>
          <w:szCs w:val="28"/>
        </w:rPr>
        <w:t>п</w:t>
      </w:r>
      <w:r w:rsidRPr="00B225CD">
        <w:rPr>
          <w:rFonts w:ascii="Times New Roman" w:hAnsi="Times New Roman"/>
          <w:sz w:val="28"/>
          <w:szCs w:val="28"/>
        </w:rPr>
        <w:t>ной среды на объектах социальной направленности.</w:t>
      </w:r>
    </w:p>
    <w:p w:rsidR="00777971" w:rsidRDefault="00777971" w:rsidP="00F55F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146">
        <w:rPr>
          <w:rFonts w:ascii="Times New Roman" w:hAnsi="Times New Roman"/>
          <w:sz w:val="28"/>
          <w:szCs w:val="28"/>
        </w:rPr>
        <w:t xml:space="preserve">Ведется тесное сотрудничество с ГБУ </w:t>
      </w:r>
      <w:proofErr w:type="gramStart"/>
      <w:r w:rsidRPr="004D5146">
        <w:rPr>
          <w:rFonts w:ascii="Times New Roman" w:hAnsi="Times New Roman"/>
          <w:sz w:val="28"/>
          <w:szCs w:val="28"/>
        </w:rPr>
        <w:t>СО</w:t>
      </w:r>
      <w:proofErr w:type="gramEnd"/>
      <w:r w:rsidRPr="004D5146">
        <w:rPr>
          <w:rFonts w:ascii="Times New Roman" w:hAnsi="Times New Roman"/>
          <w:sz w:val="28"/>
          <w:szCs w:val="28"/>
        </w:rPr>
        <w:t xml:space="preserve"> «Краевой реабилитационный центр для детей и подростков с ограниченными возможностями здоровья «Орленок», в котором в течение отчетного года прошли реабилит</w:t>
      </w:r>
      <w:r w:rsidRPr="004D5146">
        <w:rPr>
          <w:rFonts w:ascii="Times New Roman" w:hAnsi="Times New Roman"/>
          <w:sz w:val="28"/>
          <w:szCs w:val="28"/>
        </w:rPr>
        <w:t>а</w:t>
      </w:r>
      <w:r w:rsidRPr="004D5146">
        <w:rPr>
          <w:rFonts w:ascii="Times New Roman" w:hAnsi="Times New Roman"/>
          <w:sz w:val="28"/>
          <w:szCs w:val="28"/>
        </w:rPr>
        <w:t xml:space="preserve">цию 18 детей. </w:t>
      </w:r>
    </w:p>
    <w:p w:rsidR="00777971" w:rsidRPr="004D5146" w:rsidRDefault="00777971" w:rsidP="00F55F4D">
      <w:pPr>
        <w:pStyle w:val="a8"/>
        <w:spacing w:after="0"/>
        <w:ind w:firstLine="709"/>
        <w:jc w:val="both"/>
        <w:rPr>
          <w:sz w:val="28"/>
          <w:szCs w:val="28"/>
        </w:rPr>
      </w:pPr>
      <w:r w:rsidRPr="00BF44CB">
        <w:rPr>
          <w:sz w:val="28"/>
          <w:szCs w:val="28"/>
        </w:rPr>
        <w:t>Целенаправленно осуществлялось трехстороннее сотрудничество ме</w:t>
      </w:r>
      <w:r w:rsidRPr="00BF44CB">
        <w:rPr>
          <w:sz w:val="28"/>
          <w:szCs w:val="28"/>
        </w:rPr>
        <w:t>ж</w:t>
      </w:r>
      <w:r w:rsidRPr="00BF44CB">
        <w:rPr>
          <w:sz w:val="28"/>
          <w:szCs w:val="28"/>
        </w:rPr>
        <w:t>ду администрацией района, ассоциацией профсоюзов и объединением работодат</w:t>
      </w:r>
      <w:r w:rsidRPr="00BF44CB">
        <w:rPr>
          <w:sz w:val="28"/>
          <w:szCs w:val="28"/>
        </w:rPr>
        <w:t>е</w:t>
      </w:r>
      <w:r w:rsidRPr="00BF44CB">
        <w:rPr>
          <w:sz w:val="28"/>
          <w:szCs w:val="28"/>
        </w:rPr>
        <w:t>лей района для решения вопросов, связанных с нарушением работодателями прав работников на обязательное пенсионное страхование, нали</w:t>
      </w:r>
      <w:r>
        <w:rPr>
          <w:sz w:val="28"/>
          <w:szCs w:val="28"/>
        </w:rPr>
        <w:t>чием</w:t>
      </w:r>
      <w:r w:rsidRPr="00BF44CB">
        <w:rPr>
          <w:sz w:val="28"/>
          <w:szCs w:val="28"/>
        </w:rPr>
        <w:t xml:space="preserve"> «серых» схем</w:t>
      </w:r>
      <w:r w:rsidR="00F708F2">
        <w:rPr>
          <w:sz w:val="28"/>
          <w:szCs w:val="28"/>
        </w:rPr>
        <w:t xml:space="preserve"> </w:t>
      </w:r>
      <w:r w:rsidRPr="00BF44CB">
        <w:rPr>
          <w:sz w:val="28"/>
          <w:szCs w:val="28"/>
        </w:rPr>
        <w:t xml:space="preserve">выплаты заработной платы и неформальной </w:t>
      </w:r>
      <w:r w:rsidRPr="00BF44CB">
        <w:rPr>
          <w:sz w:val="28"/>
          <w:szCs w:val="28"/>
        </w:rPr>
        <w:lastRenderedPageBreak/>
        <w:t>занятости. На заседаниях трехсторо</w:t>
      </w:r>
      <w:r w:rsidRPr="00BF44CB">
        <w:rPr>
          <w:sz w:val="28"/>
          <w:szCs w:val="28"/>
        </w:rPr>
        <w:t>н</w:t>
      </w:r>
      <w:r w:rsidRPr="00BF44CB">
        <w:rPr>
          <w:sz w:val="28"/>
          <w:szCs w:val="28"/>
        </w:rPr>
        <w:t>ней комиссии рассматривались вопросы проведения специальной оценки усл</w:t>
      </w:r>
      <w:r w:rsidRPr="00BF44CB">
        <w:rPr>
          <w:sz w:val="28"/>
          <w:szCs w:val="28"/>
        </w:rPr>
        <w:t>о</w:t>
      </w:r>
      <w:r w:rsidRPr="00BF44CB">
        <w:rPr>
          <w:sz w:val="28"/>
          <w:szCs w:val="28"/>
        </w:rPr>
        <w:t xml:space="preserve">вий труда. </w:t>
      </w:r>
    </w:p>
    <w:p w:rsidR="00777971" w:rsidRPr="00455433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1977">
        <w:rPr>
          <w:rFonts w:ascii="Times New Roman" w:hAnsi="Times New Roman"/>
          <w:sz w:val="28"/>
          <w:szCs w:val="28"/>
        </w:rPr>
        <w:t>Была продолжена работа по уведомительной регистрации коллекти</w:t>
      </w:r>
      <w:r w:rsidRPr="00351977">
        <w:rPr>
          <w:rFonts w:ascii="Times New Roman" w:hAnsi="Times New Roman"/>
          <w:sz w:val="28"/>
          <w:szCs w:val="28"/>
        </w:rPr>
        <w:t>в</w:t>
      </w:r>
      <w:r w:rsidRPr="00351977">
        <w:rPr>
          <w:rFonts w:ascii="Times New Roman" w:hAnsi="Times New Roman"/>
          <w:sz w:val="28"/>
          <w:szCs w:val="28"/>
        </w:rPr>
        <w:t>ных договоров, на конец отчетного периода в районе дейст</w:t>
      </w:r>
      <w:r>
        <w:rPr>
          <w:rFonts w:ascii="Times New Roman" w:hAnsi="Times New Roman"/>
          <w:sz w:val="28"/>
          <w:szCs w:val="28"/>
        </w:rPr>
        <w:t>вовало</w:t>
      </w:r>
      <w:r w:rsidRPr="00351977">
        <w:rPr>
          <w:rFonts w:ascii="Times New Roman" w:hAnsi="Times New Roman"/>
          <w:sz w:val="28"/>
          <w:szCs w:val="28"/>
        </w:rPr>
        <w:t xml:space="preserve"> 80 колле</w:t>
      </w:r>
      <w:r w:rsidRPr="00351977">
        <w:rPr>
          <w:rFonts w:ascii="Times New Roman" w:hAnsi="Times New Roman"/>
          <w:sz w:val="28"/>
          <w:szCs w:val="28"/>
        </w:rPr>
        <w:t>к</w:t>
      </w:r>
      <w:r w:rsidRPr="00351977">
        <w:rPr>
          <w:rFonts w:ascii="Times New Roman" w:hAnsi="Times New Roman"/>
          <w:sz w:val="28"/>
          <w:szCs w:val="28"/>
        </w:rPr>
        <w:t>тивных договоров,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351977">
        <w:rPr>
          <w:rFonts w:ascii="Times New Roman" w:hAnsi="Times New Roman"/>
          <w:sz w:val="28"/>
          <w:szCs w:val="28"/>
        </w:rPr>
        <w:t>3 отраслевых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351977">
        <w:rPr>
          <w:rFonts w:ascii="Times New Roman" w:hAnsi="Times New Roman"/>
          <w:sz w:val="28"/>
          <w:szCs w:val="28"/>
        </w:rPr>
        <w:t>соглашения и 1 районное трехстороннее с</w:t>
      </w:r>
      <w:r w:rsidRPr="00351977">
        <w:rPr>
          <w:rFonts w:ascii="Times New Roman" w:hAnsi="Times New Roman"/>
          <w:sz w:val="28"/>
          <w:szCs w:val="28"/>
        </w:rPr>
        <w:t>о</w:t>
      </w:r>
      <w:r w:rsidRPr="00351977">
        <w:rPr>
          <w:rFonts w:ascii="Times New Roman" w:hAnsi="Times New Roman"/>
          <w:sz w:val="28"/>
          <w:szCs w:val="28"/>
        </w:rPr>
        <w:t xml:space="preserve">глашение. </w:t>
      </w:r>
    </w:p>
    <w:p w:rsidR="00777971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F61B1">
        <w:rPr>
          <w:rFonts w:ascii="Times New Roman" w:hAnsi="Times New Roman"/>
          <w:sz w:val="28"/>
          <w:szCs w:val="28"/>
        </w:rPr>
        <w:t xml:space="preserve">а охрану труда работников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61B1">
        <w:rPr>
          <w:rFonts w:ascii="Times New Roman" w:hAnsi="Times New Roman"/>
          <w:sz w:val="28"/>
          <w:szCs w:val="28"/>
        </w:rPr>
        <w:t xml:space="preserve">отчетном году </w:t>
      </w:r>
      <w:r>
        <w:rPr>
          <w:rFonts w:ascii="Times New Roman" w:hAnsi="Times New Roman"/>
          <w:sz w:val="28"/>
          <w:szCs w:val="28"/>
        </w:rPr>
        <w:t>работодателями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лено</w:t>
      </w:r>
      <w:r w:rsidRPr="007F61B1">
        <w:rPr>
          <w:rFonts w:ascii="Times New Roman" w:hAnsi="Times New Roman"/>
          <w:sz w:val="28"/>
          <w:szCs w:val="28"/>
        </w:rPr>
        <w:t xml:space="preserve"> 5,4 млн. рублей, что в свою очередь привело к повышению безопасности на производстве и </w:t>
      </w:r>
      <w:r w:rsidRPr="00025298">
        <w:rPr>
          <w:rFonts w:ascii="Times New Roman" w:hAnsi="Times New Roman"/>
          <w:sz w:val="28"/>
          <w:szCs w:val="28"/>
        </w:rPr>
        <w:t>отсутствию несчастных случаев.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732E">
        <w:rPr>
          <w:rFonts w:ascii="Times New Roman" w:hAnsi="Times New Roman"/>
          <w:sz w:val="28"/>
          <w:szCs w:val="28"/>
        </w:rPr>
        <w:t>Хорошие результаты достигнуты в работе по специал</w:t>
      </w:r>
      <w:r w:rsidRPr="0037732E">
        <w:rPr>
          <w:rFonts w:ascii="Times New Roman" w:hAnsi="Times New Roman"/>
          <w:sz w:val="28"/>
          <w:szCs w:val="28"/>
        </w:rPr>
        <w:t>ь</w:t>
      </w:r>
      <w:r w:rsidRPr="0037732E">
        <w:rPr>
          <w:rFonts w:ascii="Times New Roman" w:hAnsi="Times New Roman"/>
          <w:sz w:val="28"/>
          <w:szCs w:val="28"/>
        </w:rPr>
        <w:t>ной оценке условий труда, к</w:t>
      </w:r>
      <w:r>
        <w:rPr>
          <w:rFonts w:ascii="Times New Roman" w:hAnsi="Times New Roman"/>
          <w:sz w:val="28"/>
          <w:szCs w:val="28"/>
        </w:rPr>
        <w:t>оторая была внедрена в 2014 году</w:t>
      </w:r>
      <w:r w:rsidRPr="0037732E">
        <w:rPr>
          <w:rFonts w:ascii="Times New Roman" w:hAnsi="Times New Roman"/>
          <w:sz w:val="28"/>
          <w:szCs w:val="28"/>
        </w:rPr>
        <w:t xml:space="preserve"> вместо аттестации рабочих мест. </w:t>
      </w:r>
      <w:r>
        <w:rPr>
          <w:rFonts w:ascii="Times New Roman" w:hAnsi="Times New Roman"/>
          <w:sz w:val="28"/>
          <w:szCs w:val="28"/>
        </w:rPr>
        <w:t>Всего в отчетном году 37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ций провели специальную оценку 362 рабочих места. </w:t>
      </w:r>
      <w:r w:rsidRPr="0037732E">
        <w:rPr>
          <w:rFonts w:ascii="Times New Roman" w:hAnsi="Times New Roman"/>
          <w:sz w:val="28"/>
          <w:szCs w:val="28"/>
        </w:rPr>
        <w:t>Общее количество раб</w:t>
      </w:r>
      <w:r w:rsidRPr="0037732E">
        <w:rPr>
          <w:rFonts w:ascii="Times New Roman" w:hAnsi="Times New Roman"/>
          <w:sz w:val="28"/>
          <w:szCs w:val="28"/>
        </w:rPr>
        <w:t>о</w:t>
      </w:r>
      <w:r w:rsidRPr="0037732E">
        <w:rPr>
          <w:rFonts w:ascii="Times New Roman" w:hAnsi="Times New Roman"/>
          <w:sz w:val="28"/>
          <w:szCs w:val="28"/>
        </w:rPr>
        <w:t>чих мест, прошедших специальную оценку, соста</w:t>
      </w:r>
      <w:r>
        <w:rPr>
          <w:rFonts w:ascii="Times New Roman" w:hAnsi="Times New Roman"/>
          <w:sz w:val="28"/>
          <w:szCs w:val="28"/>
        </w:rPr>
        <w:t>вило 1401, или 55 процентов от общего количества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бочих мест в районе.</w:t>
      </w:r>
      <w:r w:rsidRPr="0037732E">
        <w:rPr>
          <w:rFonts w:ascii="Times New Roman" w:hAnsi="Times New Roman"/>
          <w:sz w:val="28"/>
          <w:szCs w:val="28"/>
        </w:rPr>
        <w:t xml:space="preserve"> </w:t>
      </w:r>
    </w:p>
    <w:p w:rsidR="00777971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краевого конкурса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организацию работы службы охраны труда среди работодателей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государственное бюджетное учреждение социального обслуживания «Степновский центр социального обслуживания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селения» заняло 2 место.</w:t>
      </w:r>
    </w:p>
    <w:p w:rsidR="00777971" w:rsidRPr="00455433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0469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EA3579">
        <w:rPr>
          <w:rFonts w:ascii="Times New Roman" w:hAnsi="Times New Roman"/>
          <w:sz w:val="28"/>
          <w:szCs w:val="28"/>
        </w:rPr>
        <w:t>культуры</w:t>
      </w:r>
      <w:r w:rsidRPr="00620469">
        <w:rPr>
          <w:rFonts w:ascii="Times New Roman" w:hAnsi="Times New Roman"/>
          <w:sz w:val="28"/>
          <w:szCs w:val="28"/>
        </w:rPr>
        <w:t xml:space="preserve"> увеличилось</w:t>
      </w:r>
      <w:r w:rsidRPr="00620469">
        <w:rPr>
          <w:rFonts w:ascii="Times New Roman" w:hAnsi="Times New Roman"/>
          <w:i/>
          <w:sz w:val="28"/>
          <w:szCs w:val="28"/>
        </w:rPr>
        <w:t xml:space="preserve"> </w:t>
      </w:r>
      <w:r w:rsidRPr="00620469">
        <w:rPr>
          <w:rFonts w:ascii="Times New Roman" w:hAnsi="Times New Roman"/>
          <w:sz w:val="28"/>
          <w:szCs w:val="28"/>
        </w:rPr>
        <w:t>количество клубных формир</w:t>
      </w:r>
      <w:r w:rsidRPr="00620469">
        <w:rPr>
          <w:rFonts w:ascii="Times New Roman" w:hAnsi="Times New Roman"/>
          <w:sz w:val="28"/>
          <w:szCs w:val="28"/>
        </w:rPr>
        <w:t>о</w:t>
      </w:r>
      <w:r w:rsidRPr="00620469">
        <w:rPr>
          <w:rFonts w:ascii="Times New Roman" w:hAnsi="Times New Roman"/>
          <w:sz w:val="28"/>
          <w:szCs w:val="28"/>
        </w:rPr>
        <w:t>ваний на 5 процентов, и составило 147, число их участников увеличилось на 4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Pr="00620469">
        <w:rPr>
          <w:rFonts w:ascii="Times New Roman" w:hAnsi="Times New Roman"/>
          <w:sz w:val="28"/>
          <w:szCs w:val="28"/>
        </w:rPr>
        <w:t xml:space="preserve"> и составило 2105 человек. Культурно-досуговыми центрами провед</w:t>
      </w:r>
      <w:r w:rsidRPr="00620469">
        <w:rPr>
          <w:rFonts w:ascii="Times New Roman" w:hAnsi="Times New Roman"/>
          <w:sz w:val="28"/>
          <w:szCs w:val="28"/>
        </w:rPr>
        <w:t>е</w:t>
      </w:r>
      <w:r w:rsidRPr="00620469">
        <w:rPr>
          <w:rFonts w:ascii="Times New Roman" w:hAnsi="Times New Roman"/>
          <w:sz w:val="28"/>
          <w:szCs w:val="28"/>
        </w:rPr>
        <w:t>но 2183 мероприятия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620469">
        <w:rPr>
          <w:rFonts w:ascii="Times New Roman" w:hAnsi="Times New Roman"/>
          <w:sz w:val="28"/>
          <w:szCs w:val="28"/>
        </w:rPr>
        <w:t>или 108 процентов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620469">
        <w:rPr>
          <w:rFonts w:ascii="Times New Roman" w:hAnsi="Times New Roman"/>
          <w:sz w:val="28"/>
          <w:szCs w:val="28"/>
        </w:rPr>
        <w:t>к уровню предыдущего года</w:t>
      </w:r>
      <w:r w:rsidRPr="00EA3579">
        <w:rPr>
          <w:rFonts w:ascii="Times New Roman" w:hAnsi="Times New Roman"/>
          <w:sz w:val="28"/>
          <w:szCs w:val="28"/>
        </w:rPr>
        <w:t>.</w:t>
      </w:r>
      <w:r w:rsidRPr="00620469">
        <w:rPr>
          <w:rFonts w:ascii="Times New Roman" w:hAnsi="Times New Roman"/>
          <w:sz w:val="28"/>
          <w:szCs w:val="28"/>
        </w:rPr>
        <w:t xml:space="preserve"> На в</w:t>
      </w:r>
      <w:r w:rsidRPr="00620469">
        <w:rPr>
          <w:rFonts w:ascii="Times New Roman" w:hAnsi="Times New Roman"/>
          <w:sz w:val="28"/>
          <w:szCs w:val="28"/>
        </w:rPr>
        <w:t>ы</w:t>
      </w:r>
      <w:r w:rsidRPr="00620469">
        <w:rPr>
          <w:rFonts w:ascii="Times New Roman" w:hAnsi="Times New Roman"/>
          <w:sz w:val="28"/>
          <w:szCs w:val="28"/>
        </w:rPr>
        <w:t>соком организационном уровне прошел комплекс мероприятий, посвяще</w:t>
      </w:r>
      <w:r w:rsidRPr="00620469">
        <w:rPr>
          <w:rFonts w:ascii="Times New Roman" w:hAnsi="Times New Roman"/>
          <w:sz w:val="28"/>
          <w:szCs w:val="28"/>
        </w:rPr>
        <w:t>н</w:t>
      </w:r>
      <w:r w:rsidRPr="00620469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72 годовщине Победы в Великой Отечественной войне, и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620469">
        <w:rPr>
          <w:rFonts w:ascii="Times New Roman" w:hAnsi="Times New Roman"/>
          <w:sz w:val="28"/>
          <w:szCs w:val="28"/>
        </w:rPr>
        <w:t>празднованию 45</w:t>
      </w:r>
      <w:r>
        <w:rPr>
          <w:rFonts w:ascii="Times New Roman" w:hAnsi="Times New Roman"/>
          <w:sz w:val="28"/>
          <w:szCs w:val="28"/>
        </w:rPr>
        <w:t>-</w:t>
      </w:r>
      <w:r w:rsidRPr="00620469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тия района</w:t>
      </w:r>
      <w:r w:rsidRPr="00620469">
        <w:rPr>
          <w:rFonts w:ascii="Times New Roman" w:hAnsi="Times New Roman"/>
          <w:sz w:val="28"/>
          <w:szCs w:val="28"/>
        </w:rPr>
        <w:t>. Из общего числа мероприя</w:t>
      </w:r>
      <w:r>
        <w:rPr>
          <w:rFonts w:ascii="Times New Roman" w:hAnsi="Times New Roman"/>
          <w:sz w:val="28"/>
          <w:szCs w:val="28"/>
        </w:rPr>
        <w:t xml:space="preserve">тий </w:t>
      </w:r>
      <w:r w:rsidRPr="00255D88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88">
        <w:rPr>
          <w:rFonts w:ascii="Times New Roman" w:hAnsi="Times New Roman"/>
          <w:sz w:val="28"/>
          <w:szCs w:val="28"/>
        </w:rPr>
        <w:t>проведено на платной о</w:t>
      </w:r>
      <w:r w:rsidRPr="00255D88">
        <w:rPr>
          <w:rFonts w:ascii="Times New Roman" w:hAnsi="Times New Roman"/>
          <w:sz w:val="28"/>
          <w:szCs w:val="28"/>
        </w:rPr>
        <w:t>с</w:t>
      </w:r>
      <w:r w:rsidRPr="00255D88">
        <w:rPr>
          <w:rFonts w:ascii="Times New Roman" w:hAnsi="Times New Roman"/>
          <w:sz w:val="28"/>
          <w:szCs w:val="28"/>
        </w:rPr>
        <w:t>нове, что в 10 раз выше уровня 2016 года.</w:t>
      </w:r>
      <w:r w:rsidRPr="00620469">
        <w:rPr>
          <w:rFonts w:ascii="Times New Roman" w:hAnsi="Times New Roman"/>
          <w:sz w:val="28"/>
          <w:szCs w:val="28"/>
        </w:rPr>
        <w:t xml:space="preserve"> Охват населения культурно-досуг</w:t>
      </w:r>
      <w:r w:rsidRPr="00620469">
        <w:rPr>
          <w:rFonts w:ascii="Times New Roman" w:hAnsi="Times New Roman"/>
          <w:sz w:val="28"/>
          <w:szCs w:val="28"/>
        </w:rPr>
        <w:t>о</w:t>
      </w:r>
      <w:r w:rsidRPr="00620469">
        <w:rPr>
          <w:rFonts w:ascii="Times New Roman" w:hAnsi="Times New Roman"/>
          <w:sz w:val="28"/>
          <w:szCs w:val="28"/>
        </w:rPr>
        <w:t>выми мероприятиями в целом составил 609 процентов против 527 процентов в предыд</w:t>
      </w:r>
      <w:r w:rsidRPr="00620469">
        <w:rPr>
          <w:rFonts w:ascii="Times New Roman" w:hAnsi="Times New Roman"/>
          <w:sz w:val="28"/>
          <w:szCs w:val="28"/>
        </w:rPr>
        <w:t>у</w:t>
      </w:r>
      <w:r w:rsidRPr="00620469">
        <w:rPr>
          <w:rFonts w:ascii="Times New Roman" w:hAnsi="Times New Roman"/>
          <w:sz w:val="28"/>
          <w:szCs w:val="28"/>
        </w:rPr>
        <w:t>щем году.</w:t>
      </w:r>
    </w:p>
    <w:p w:rsidR="00777971" w:rsidRPr="00255D88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D88">
        <w:rPr>
          <w:rFonts w:ascii="Times New Roman" w:hAnsi="Times New Roman"/>
          <w:sz w:val="28"/>
          <w:szCs w:val="28"/>
        </w:rPr>
        <w:t>Участники художественной самодеятельности приняли участие в 19 всероссийских, 23 ме</w:t>
      </w:r>
      <w:r>
        <w:rPr>
          <w:rFonts w:ascii="Times New Roman" w:hAnsi="Times New Roman"/>
          <w:sz w:val="28"/>
          <w:szCs w:val="28"/>
        </w:rPr>
        <w:t xml:space="preserve">ждународных, 4 межрегиональных и </w:t>
      </w:r>
      <w:r w:rsidRPr="00255D88">
        <w:rPr>
          <w:rFonts w:ascii="Times New Roman" w:hAnsi="Times New Roman"/>
          <w:sz w:val="28"/>
          <w:szCs w:val="28"/>
        </w:rPr>
        <w:t>16 краевых мероприят</w:t>
      </w:r>
      <w:r w:rsidRPr="00255D88">
        <w:rPr>
          <w:rFonts w:ascii="Times New Roman" w:hAnsi="Times New Roman"/>
          <w:sz w:val="28"/>
          <w:szCs w:val="28"/>
        </w:rPr>
        <w:t>и</w:t>
      </w:r>
      <w:r w:rsidRPr="00255D88">
        <w:rPr>
          <w:rFonts w:ascii="Times New Roman" w:hAnsi="Times New Roman"/>
          <w:sz w:val="28"/>
          <w:szCs w:val="28"/>
        </w:rPr>
        <w:t>ях.</w:t>
      </w:r>
    </w:p>
    <w:p w:rsidR="00777971" w:rsidRPr="00EF5CCC" w:rsidRDefault="00777971" w:rsidP="00F55F4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CCC">
        <w:rPr>
          <w:rFonts w:ascii="Times New Roman" w:hAnsi="Times New Roman"/>
          <w:sz w:val="28"/>
          <w:szCs w:val="28"/>
        </w:rPr>
        <w:t>На улучшение материально-технической базы учреждений культуры направлено из местных бюджетов 663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CCC">
        <w:rPr>
          <w:rFonts w:ascii="Times New Roman" w:hAnsi="Times New Roman"/>
          <w:sz w:val="28"/>
          <w:szCs w:val="28"/>
        </w:rPr>
        <w:t xml:space="preserve">рублей. </w:t>
      </w:r>
      <w:r>
        <w:rPr>
          <w:rFonts w:ascii="Times New Roman" w:hAnsi="Times New Roman"/>
          <w:sz w:val="28"/>
          <w:szCs w:val="28"/>
        </w:rPr>
        <w:t xml:space="preserve">В декабре 2017 года </w:t>
      </w:r>
      <w:r w:rsidRPr="00EF5CC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F5CCC">
        <w:rPr>
          <w:rFonts w:ascii="Times New Roman" w:hAnsi="Times New Roman"/>
          <w:sz w:val="28"/>
          <w:szCs w:val="28"/>
        </w:rPr>
        <w:t>Ирга</w:t>
      </w:r>
      <w:r w:rsidRPr="00EF5CCC">
        <w:rPr>
          <w:rFonts w:ascii="Times New Roman" w:hAnsi="Times New Roman"/>
          <w:sz w:val="28"/>
          <w:szCs w:val="28"/>
        </w:rPr>
        <w:t>к</w:t>
      </w:r>
      <w:r w:rsidRPr="00EF5CCC">
        <w:rPr>
          <w:rFonts w:ascii="Times New Roman" w:hAnsi="Times New Roman"/>
          <w:sz w:val="28"/>
          <w:szCs w:val="28"/>
        </w:rPr>
        <w:t>линском</w:t>
      </w:r>
      <w:proofErr w:type="spellEnd"/>
      <w:r w:rsidRPr="00EF5CCC">
        <w:rPr>
          <w:rFonts w:ascii="Times New Roman" w:hAnsi="Times New Roman"/>
          <w:sz w:val="28"/>
          <w:szCs w:val="28"/>
        </w:rPr>
        <w:t xml:space="preserve"> культурно-досуговом центре был торжественно открыт кинозал «Дружба»,</w:t>
      </w:r>
      <w:r>
        <w:rPr>
          <w:rFonts w:ascii="Times New Roman" w:hAnsi="Times New Roman"/>
          <w:sz w:val="28"/>
          <w:szCs w:val="28"/>
        </w:rPr>
        <w:t xml:space="preserve"> оборудование </w:t>
      </w:r>
      <w:r w:rsidRPr="00EF5CCC">
        <w:rPr>
          <w:rFonts w:ascii="Times New Roman" w:hAnsi="Times New Roman"/>
          <w:sz w:val="28"/>
          <w:szCs w:val="28"/>
        </w:rPr>
        <w:t>в котором установлено за счет субсидии из Фонда к</w:t>
      </w:r>
      <w:r w:rsidRPr="00EF5CCC">
        <w:rPr>
          <w:rFonts w:ascii="Times New Roman" w:hAnsi="Times New Roman"/>
          <w:sz w:val="28"/>
          <w:szCs w:val="28"/>
        </w:rPr>
        <w:t>и</w:t>
      </w:r>
      <w:r w:rsidRPr="00EF5CCC">
        <w:rPr>
          <w:rFonts w:ascii="Times New Roman" w:hAnsi="Times New Roman"/>
          <w:sz w:val="28"/>
          <w:szCs w:val="28"/>
        </w:rPr>
        <w:t>но (4999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CCC">
        <w:rPr>
          <w:rFonts w:ascii="Times New Roman" w:hAnsi="Times New Roman"/>
          <w:sz w:val="28"/>
          <w:szCs w:val="28"/>
        </w:rPr>
        <w:t xml:space="preserve">рублей),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F5CCC">
        <w:rPr>
          <w:rFonts w:ascii="Times New Roman" w:hAnsi="Times New Roman"/>
          <w:sz w:val="28"/>
          <w:szCs w:val="28"/>
        </w:rPr>
        <w:t>ремонт произведен за счет местного бюджета (400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CCC">
        <w:rPr>
          <w:rFonts w:ascii="Times New Roman" w:hAnsi="Times New Roman"/>
          <w:sz w:val="28"/>
          <w:szCs w:val="28"/>
        </w:rPr>
        <w:t xml:space="preserve">рублей). </w:t>
      </w:r>
    </w:p>
    <w:p w:rsidR="00777971" w:rsidRPr="00E9283D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83D">
        <w:rPr>
          <w:rFonts w:ascii="Times New Roman" w:hAnsi="Times New Roman"/>
          <w:sz w:val="28"/>
          <w:szCs w:val="28"/>
        </w:rPr>
        <w:t>Анализируя библиотечную деятельность, следует отметить о сохран</w:t>
      </w:r>
      <w:r w:rsidRPr="00E9283D">
        <w:rPr>
          <w:rFonts w:ascii="Times New Roman" w:hAnsi="Times New Roman"/>
          <w:sz w:val="28"/>
          <w:szCs w:val="28"/>
        </w:rPr>
        <w:t>е</w:t>
      </w:r>
      <w:r w:rsidRPr="00E9283D">
        <w:rPr>
          <w:rFonts w:ascii="Times New Roman" w:hAnsi="Times New Roman"/>
          <w:sz w:val="28"/>
          <w:szCs w:val="28"/>
        </w:rPr>
        <w:t>нии библиотечной сети района. На уровне предыдущего года сохранено кол</w:t>
      </w:r>
      <w:r w:rsidRPr="00E9283D">
        <w:rPr>
          <w:rFonts w:ascii="Times New Roman" w:hAnsi="Times New Roman"/>
          <w:sz w:val="28"/>
          <w:szCs w:val="28"/>
        </w:rPr>
        <w:t>и</w:t>
      </w:r>
      <w:r w:rsidRPr="00E9283D">
        <w:rPr>
          <w:rFonts w:ascii="Times New Roman" w:hAnsi="Times New Roman"/>
          <w:sz w:val="28"/>
          <w:szCs w:val="28"/>
        </w:rPr>
        <w:t>чество зарегистрированных пользователей (9565 человек), при этом на 1 процент увеличилось число их посещений (93,1 тыс. посещ</w:t>
      </w:r>
      <w:r w:rsidRPr="00E9283D">
        <w:rPr>
          <w:rFonts w:ascii="Times New Roman" w:hAnsi="Times New Roman"/>
          <w:sz w:val="28"/>
          <w:szCs w:val="28"/>
        </w:rPr>
        <w:t>е</w:t>
      </w:r>
      <w:r w:rsidRPr="00E9283D">
        <w:rPr>
          <w:rFonts w:ascii="Times New Roman" w:hAnsi="Times New Roman"/>
          <w:sz w:val="28"/>
          <w:szCs w:val="28"/>
        </w:rPr>
        <w:t>ний).</w:t>
      </w:r>
    </w:p>
    <w:p w:rsidR="00777971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E9283D">
        <w:rPr>
          <w:rFonts w:ascii="Times New Roman" w:hAnsi="Times New Roman"/>
          <w:sz w:val="28"/>
          <w:szCs w:val="28"/>
        </w:rPr>
        <w:t>нигообеспеченность</w:t>
      </w:r>
      <w:proofErr w:type="spellEnd"/>
      <w:r>
        <w:rPr>
          <w:rFonts w:ascii="Times New Roman" w:hAnsi="Times New Roman"/>
          <w:sz w:val="28"/>
          <w:szCs w:val="28"/>
        </w:rPr>
        <w:t>, несмотря на недопущение снижения ее уро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ня, требуются дополнительные средства восстановления книжного фонда.</w:t>
      </w:r>
      <w:r w:rsidRPr="00E92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решена задача по м</w:t>
      </w:r>
      <w:r w:rsidRPr="00E9283D">
        <w:rPr>
          <w:rFonts w:ascii="Times New Roman" w:hAnsi="Times New Roman"/>
          <w:sz w:val="28"/>
          <w:szCs w:val="28"/>
        </w:rPr>
        <w:t>одерниза</w:t>
      </w:r>
      <w:r>
        <w:rPr>
          <w:rFonts w:ascii="Times New Roman" w:hAnsi="Times New Roman"/>
          <w:sz w:val="28"/>
          <w:szCs w:val="28"/>
        </w:rPr>
        <w:t>ции</w:t>
      </w:r>
      <w:r w:rsidRPr="00E9283D">
        <w:rPr>
          <w:rFonts w:ascii="Times New Roman" w:hAnsi="Times New Roman"/>
          <w:sz w:val="28"/>
          <w:szCs w:val="28"/>
        </w:rPr>
        <w:t xml:space="preserve"> сети би</w:t>
      </w:r>
      <w:r w:rsidRPr="00E9283D">
        <w:rPr>
          <w:rFonts w:ascii="Times New Roman" w:hAnsi="Times New Roman"/>
          <w:sz w:val="28"/>
          <w:szCs w:val="28"/>
        </w:rPr>
        <w:t>б</w:t>
      </w:r>
      <w:r w:rsidRPr="00E9283D">
        <w:rPr>
          <w:rFonts w:ascii="Times New Roman" w:hAnsi="Times New Roman"/>
          <w:sz w:val="28"/>
          <w:szCs w:val="28"/>
        </w:rPr>
        <w:t>лиотек и оснаще</w:t>
      </w:r>
      <w:r>
        <w:rPr>
          <w:rFonts w:ascii="Times New Roman" w:hAnsi="Times New Roman"/>
          <w:sz w:val="28"/>
          <w:szCs w:val="28"/>
        </w:rPr>
        <w:t>нию</w:t>
      </w:r>
      <w:r w:rsidRPr="00E9283D">
        <w:rPr>
          <w:rFonts w:ascii="Times New Roman" w:hAnsi="Times New Roman"/>
          <w:sz w:val="28"/>
          <w:szCs w:val="28"/>
        </w:rPr>
        <w:t xml:space="preserve"> их современным оборудова</w:t>
      </w:r>
      <w:r>
        <w:rPr>
          <w:rFonts w:ascii="Times New Roman" w:hAnsi="Times New Roman"/>
          <w:sz w:val="28"/>
          <w:szCs w:val="28"/>
        </w:rPr>
        <w:t>нием. На протяжении ряда лет</w:t>
      </w:r>
      <w:r w:rsidRPr="00E9283D">
        <w:rPr>
          <w:rFonts w:ascii="Times New Roman" w:hAnsi="Times New Roman"/>
          <w:sz w:val="28"/>
          <w:szCs w:val="28"/>
        </w:rPr>
        <w:t xml:space="preserve"> обеспеченность компьютерами для пользователей с доступом в сеть </w:t>
      </w:r>
      <w:r>
        <w:rPr>
          <w:rFonts w:ascii="Times New Roman" w:hAnsi="Times New Roman"/>
          <w:sz w:val="28"/>
          <w:szCs w:val="28"/>
        </w:rPr>
        <w:t>«</w:t>
      </w:r>
      <w:r w:rsidRPr="00E9283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9283D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ляет</w:t>
      </w:r>
      <w:r w:rsidRPr="00E9283D">
        <w:rPr>
          <w:rFonts w:ascii="Times New Roman" w:hAnsi="Times New Roman"/>
          <w:sz w:val="28"/>
          <w:szCs w:val="28"/>
        </w:rPr>
        <w:t xml:space="preserve"> 47 пр</w:t>
      </w:r>
      <w:r w:rsidRPr="00E9283D">
        <w:rPr>
          <w:rFonts w:ascii="Times New Roman" w:hAnsi="Times New Roman"/>
          <w:sz w:val="28"/>
          <w:szCs w:val="28"/>
        </w:rPr>
        <w:t>о</w:t>
      </w:r>
      <w:r w:rsidRPr="00E9283D">
        <w:rPr>
          <w:rFonts w:ascii="Times New Roman" w:hAnsi="Times New Roman"/>
          <w:sz w:val="28"/>
          <w:szCs w:val="28"/>
        </w:rPr>
        <w:t>центов.</w:t>
      </w:r>
    </w:p>
    <w:p w:rsidR="00777971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культуры администрации района проведена работа по участию в мероприятиях Федеральной целевой программы «Культура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(2012-2018 годы)» и Государственной программы Российской Федерации «Развитие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туры и туризма» на 2013-2020 годы, целью которых является приобретение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зыкального оборудования для МУК «</w:t>
      </w:r>
      <w:proofErr w:type="spellStart"/>
      <w:r>
        <w:rPr>
          <w:rFonts w:ascii="Times New Roman" w:hAnsi="Times New Roman"/>
          <w:sz w:val="28"/>
          <w:szCs w:val="28"/>
        </w:rPr>
        <w:t>Степновкий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РДК» и МКУ ДО «Степно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ская школа искусств». Для этого в текущем году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предстоит провести капитал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ремонт электрооборудования и изготовить проектно-сметную документ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капитального ремонта здания дома культуры, что является непр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менным условием участия в вышеперечисленных программах. Кроме этого, в рамках муниципальной программы «Социальная поддержка граждан» в 2018 году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дут проведены работы по созданию доступной среды для лиц с ограниченными возможностями в помещениях муниципальных учреждений «Степновский РДК», «Межпоселенческая библиотека» и «Степновская школа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кусств». </w:t>
      </w:r>
    </w:p>
    <w:p w:rsidR="00777971" w:rsidRPr="00A42894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894">
        <w:rPr>
          <w:rFonts w:ascii="Times New Roman" w:hAnsi="Times New Roman"/>
          <w:sz w:val="28"/>
          <w:szCs w:val="28"/>
        </w:rPr>
        <w:t xml:space="preserve">Решая задачу по широкому вовлечению жителей района в занятия </w:t>
      </w:r>
      <w:r w:rsidRPr="00EA3579">
        <w:rPr>
          <w:rFonts w:ascii="Times New Roman" w:hAnsi="Times New Roman"/>
          <w:sz w:val="28"/>
          <w:szCs w:val="28"/>
        </w:rPr>
        <w:t>физической культурой и спортом в</w:t>
      </w:r>
      <w:r w:rsidRPr="00A42894">
        <w:rPr>
          <w:rFonts w:ascii="Times New Roman" w:hAnsi="Times New Roman"/>
          <w:sz w:val="28"/>
          <w:szCs w:val="28"/>
        </w:rPr>
        <w:t xml:space="preserve"> 2017 году в районе обеспечено функционир</w:t>
      </w:r>
      <w:r w:rsidRPr="00A42894">
        <w:rPr>
          <w:rFonts w:ascii="Times New Roman" w:hAnsi="Times New Roman"/>
          <w:sz w:val="28"/>
          <w:szCs w:val="28"/>
        </w:rPr>
        <w:t>о</w:t>
      </w:r>
      <w:r w:rsidRPr="00A42894">
        <w:rPr>
          <w:rFonts w:ascii="Times New Roman" w:hAnsi="Times New Roman"/>
          <w:sz w:val="28"/>
          <w:szCs w:val="28"/>
        </w:rPr>
        <w:t>вание секций</w:t>
      </w:r>
      <w:r>
        <w:rPr>
          <w:rFonts w:ascii="Times New Roman" w:hAnsi="Times New Roman"/>
          <w:sz w:val="28"/>
          <w:szCs w:val="28"/>
        </w:rPr>
        <w:t xml:space="preserve"> по 29</w:t>
      </w:r>
      <w:r w:rsidRPr="00A42894">
        <w:rPr>
          <w:rFonts w:ascii="Times New Roman" w:hAnsi="Times New Roman"/>
          <w:sz w:val="28"/>
          <w:szCs w:val="28"/>
        </w:rPr>
        <w:t xml:space="preserve"> видам спорта, в которых систематически</w:t>
      </w:r>
      <w:r w:rsidRPr="00455433">
        <w:rPr>
          <w:rFonts w:ascii="Times New Roman" w:hAnsi="Times New Roman"/>
          <w:b/>
          <w:sz w:val="28"/>
          <w:szCs w:val="28"/>
        </w:rPr>
        <w:t xml:space="preserve"> </w:t>
      </w:r>
      <w:r w:rsidRPr="00A42894">
        <w:rPr>
          <w:rFonts w:ascii="Times New Roman" w:hAnsi="Times New Roman"/>
          <w:sz w:val="28"/>
          <w:szCs w:val="28"/>
        </w:rPr>
        <w:t xml:space="preserve">занимались </w:t>
      </w:r>
      <w:r>
        <w:rPr>
          <w:rFonts w:ascii="Times New Roman" w:hAnsi="Times New Roman"/>
          <w:sz w:val="28"/>
          <w:szCs w:val="28"/>
        </w:rPr>
        <w:t>7339</w:t>
      </w:r>
      <w:r w:rsidRPr="00A42894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или 36,7</w:t>
      </w:r>
      <w:r w:rsidRPr="00A42894">
        <w:rPr>
          <w:rFonts w:ascii="Times New Roman" w:hAnsi="Times New Roman"/>
          <w:sz w:val="28"/>
          <w:szCs w:val="28"/>
        </w:rPr>
        <w:t xml:space="preserve"> процента от численности населения района</w:t>
      </w:r>
      <w:r>
        <w:rPr>
          <w:rFonts w:ascii="Times New Roman" w:hAnsi="Times New Roman"/>
          <w:sz w:val="28"/>
          <w:szCs w:val="28"/>
        </w:rPr>
        <w:t xml:space="preserve"> от 3 до 79 лет</w:t>
      </w:r>
      <w:r w:rsidRPr="00A42894">
        <w:rPr>
          <w:rFonts w:ascii="Times New Roman" w:hAnsi="Times New Roman"/>
          <w:sz w:val="28"/>
          <w:szCs w:val="28"/>
        </w:rPr>
        <w:t>, что выше уровня предыдущего го</w:t>
      </w:r>
      <w:r>
        <w:rPr>
          <w:rFonts w:ascii="Times New Roman" w:hAnsi="Times New Roman"/>
          <w:sz w:val="28"/>
          <w:szCs w:val="28"/>
        </w:rPr>
        <w:t>да на 5 процентных пунктов</w:t>
      </w:r>
      <w:r w:rsidRPr="00A42894">
        <w:rPr>
          <w:rFonts w:ascii="Times New Roman" w:hAnsi="Times New Roman"/>
          <w:sz w:val="28"/>
          <w:szCs w:val="28"/>
        </w:rPr>
        <w:t>.</w:t>
      </w:r>
      <w:proofErr w:type="gramEnd"/>
      <w:r w:rsidRPr="00A42894">
        <w:rPr>
          <w:rFonts w:ascii="Times New Roman" w:hAnsi="Times New Roman"/>
          <w:sz w:val="28"/>
          <w:szCs w:val="28"/>
        </w:rPr>
        <w:t xml:space="preserve"> Массовые спортивные разряды выполнили </w:t>
      </w:r>
      <w:r>
        <w:rPr>
          <w:rFonts w:ascii="Times New Roman" w:hAnsi="Times New Roman"/>
          <w:sz w:val="28"/>
          <w:szCs w:val="28"/>
        </w:rPr>
        <w:t>80</w:t>
      </w:r>
      <w:r w:rsidRPr="00A42894">
        <w:rPr>
          <w:rFonts w:ascii="Times New Roman" w:hAnsi="Times New Roman"/>
          <w:sz w:val="28"/>
          <w:szCs w:val="28"/>
        </w:rPr>
        <w:t xml:space="preserve"> чел</w:t>
      </w:r>
      <w:r w:rsidRPr="00A42894">
        <w:rPr>
          <w:rFonts w:ascii="Times New Roman" w:hAnsi="Times New Roman"/>
          <w:sz w:val="28"/>
          <w:szCs w:val="28"/>
        </w:rPr>
        <w:t>о</w:t>
      </w:r>
      <w:r w:rsidRPr="00A42894">
        <w:rPr>
          <w:rFonts w:ascii="Times New Roman" w:hAnsi="Times New Roman"/>
          <w:sz w:val="28"/>
          <w:szCs w:val="28"/>
        </w:rPr>
        <w:t>век</w:t>
      </w:r>
      <w:r>
        <w:rPr>
          <w:rFonts w:ascii="Times New Roman" w:hAnsi="Times New Roman"/>
          <w:sz w:val="28"/>
          <w:szCs w:val="28"/>
        </w:rPr>
        <w:t xml:space="preserve"> или 104 процента к уровню предыдущего года</w:t>
      </w:r>
      <w:r w:rsidRPr="00A42894">
        <w:rPr>
          <w:rFonts w:ascii="Times New Roman" w:hAnsi="Times New Roman"/>
          <w:sz w:val="28"/>
          <w:szCs w:val="28"/>
        </w:rPr>
        <w:t xml:space="preserve">. </w:t>
      </w:r>
    </w:p>
    <w:p w:rsidR="00777971" w:rsidRDefault="00777971" w:rsidP="00F55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65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еспеченность </w:t>
      </w:r>
      <w:r w:rsidRPr="00B1365C">
        <w:rPr>
          <w:rFonts w:ascii="Times New Roman" w:hAnsi="Times New Roman"/>
          <w:sz w:val="28"/>
          <w:szCs w:val="28"/>
        </w:rPr>
        <w:t>населения спортивными учреждениями осталась на уровне предыдущего года: плоскостными соору</w:t>
      </w:r>
      <w:r>
        <w:rPr>
          <w:rFonts w:ascii="Times New Roman" w:hAnsi="Times New Roman"/>
          <w:sz w:val="28"/>
          <w:szCs w:val="28"/>
        </w:rPr>
        <w:t>жениями – 53 процента</w:t>
      </w:r>
      <w:r w:rsidRPr="00B1365C">
        <w:rPr>
          <w:rFonts w:ascii="Times New Roman" w:hAnsi="Times New Roman"/>
          <w:sz w:val="28"/>
          <w:szCs w:val="28"/>
        </w:rPr>
        <w:t>, спо</w:t>
      </w:r>
      <w:r w:rsidRPr="00B1365C">
        <w:rPr>
          <w:rFonts w:ascii="Times New Roman" w:hAnsi="Times New Roman"/>
          <w:sz w:val="28"/>
          <w:szCs w:val="28"/>
        </w:rPr>
        <w:t>р</w:t>
      </w:r>
      <w:r w:rsidRPr="00B1365C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>ными залами – 71 процент. Не нашла своего продолжения в отчетном году реализация инвестиционного проекта «Строительство детского физкульту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но-оздоровительного комплекса». Решается вопрос проведения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монта спортивного комплекса в текущем году.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579">
        <w:rPr>
          <w:rFonts w:ascii="Times New Roman" w:hAnsi="Times New Roman"/>
          <w:sz w:val="28"/>
          <w:szCs w:val="28"/>
        </w:rPr>
        <w:t>Молодежная политика</w:t>
      </w:r>
      <w:r w:rsidRPr="008F687B">
        <w:rPr>
          <w:rFonts w:ascii="Times New Roman" w:hAnsi="Times New Roman"/>
          <w:sz w:val="28"/>
          <w:szCs w:val="28"/>
        </w:rPr>
        <w:t xml:space="preserve"> администрации района была направ</w:t>
      </w:r>
      <w:r>
        <w:rPr>
          <w:rFonts w:ascii="Times New Roman" w:hAnsi="Times New Roman"/>
          <w:sz w:val="28"/>
          <w:szCs w:val="28"/>
        </w:rPr>
        <w:t xml:space="preserve">лена </w:t>
      </w:r>
      <w:r w:rsidRPr="008F687B">
        <w:rPr>
          <w:rFonts w:ascii="Times New Roman" w:hAnsi="Times New Roman"/>
          <w:sz w:val="28"/>
          <w:szCs w:val="28"/>
        </w:rPr>
        <w:t>на формирование у молодых граждан установки на социальную активность и мобил</w:t>
      </w:r>
      <w:r w:rsidRPr="008F687B">
        <w:rPr>
          <w:rFonts w:ascii="Times New Roman" w:hAnsi="Times New Roman"/>
          <w:sz w:val="28"/>
          <w:szCs w:val="28"/>
        </w:rPr>
        <w:t>ь</w:t>
      </w:r>
      <w:r w:rsidRPr="008F687B">
        <w:rPr>
          <w:rFonts w:ascii="Times New Roman" w:hAnsi="Times New Roman"/>
          <w:sz w:val="28"/>
          <w:szCs w:val="28"/>
        </w:rPr>
        <w:t xml:space="preserve">ность, </w:t>
      </w:r>
      <w:r>
        <w:rPr>
          <w:rFonts w:ascii="Times New Roman" w:hAnsi="Times New Roman"/>
          <w:sz w:val="28"/>
          <w:szCs w:val="28"/>
        </w:rPr>
        <w:t>объединение их по интересам, в</w:t>
      </w:r>
      <w:r w:rsidRPr="008F687B">
        <w:rPr>
          <w:rFonts w:ascii="Times New Roman" w:hAnsi="Times New Roman"/>
          <w:sz w:val="28"/>
          <w:szCs w:val="28"/>
        </w:rPr>
        <w:t>овлечение в добровольческую деятел</w:t>
      </w:r>
      <w:r w:rsidRPr="008F687B">
        <w:rPr>
          <w:rFonts w:ascii="Times New Roman" w:hAnsi="Times New Roman"/>
          <w:sz w:val="28"/>
          <w:szCs w:val="28"/>
        </w:rPr>
        <w:t>ь</w:t>
      </w:r>
      <w:r w:rsidRPr="008F687B">
        <w:rPr>
          <w:rFonts w:ascii="Times New Roman" w:hAnsi="Times New Roman"/>
          <w:sz w:val="28"/>
          <w:szCs w:val="28"/>
        </w:rPr>
        <w:t>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687B">
        <w:rPr>
          <w:rFonts w:ascii="Times New Roman" w:hAnsi="Times New Roman"/>
          <w:sz w:val="28"/>
          <w:szCs w:val="28"/>
        </w:rPr>
        <w:t>В 23 молодеж</w:t>
      </w:r>
      <w:r>
        <w:rPr>
          <w:rFonts w:ascii="Times New Roman" w:hAnsi="Times New Roman"/>
          <w:sz w:val="28"/>
          <w:szCs w:val="28"/>
        </w:rPr>
        <w:t xml:space="preserve">ных организациях объединено </w:t>
      </w:r>
      <w:r w:rsidRPr="008F687B">
        <w:rPr>
          <w:rFonts w:ascii="Times New Roman" w:hAnsi="Times New Roman"/>
          <w:sz w:val="28"/>
          <w:szCs w:val="28"/>
        </w:rPr>
        <w:t>1450 че</w:t>
      </w:r>
      <w:r>
        <w:rPr>
          <w:rFonts w:ascii="Times New Roman" w:hAnsi="Times New Roman"/>
          <w:sz w:val="28"/>
          <w:szCs w:val="28"/>
        </w:rPr>
        <w:t>ловек, что на 68 процентов</w:t>
      </w:r>
      <w:r w:rsidRPr="008F687B">
        <w:rPr>
          <w:rFonts w:ascii="Times New Roman" w:hAnsi="Times New Roman"/>
          <w:sz w:val="28"/>
          <w:szCs w:val="28"/>
        </w:rPr>
        <w:t xml:space="preserve"> выше уровня предыдущего года.</w:t>
      </w:r>
      <w:r>
        <w:rPr>
          <w:rFonts w:ascii="Times New Roman" w:hAnsi="Times New Roman"/>
          <w:sz w:val="28"/>
          <w:szCs w:val="28"/>
        </w:rPr>
        <w:t xml:space="preserve"> В 9 волонтерских отрядах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 зарегистрировано 463 волонтера, </w:t>
      </w:r>
      <w:r w:rsidRPr="008F687B">
        <w:rPr>
          <w:rFonts w:ascii="Times New Roman" w:hAnsi="Times New Roman"/>
          <w:sz w:val="28"/>
          <w:szCs w:val="28"/>
        </w:rPr>
        <w:t>основной деятельностью которых явл</w:t>
      </w:r>
      <w:r w:rsidRPr="008F687B">
        <w:rPr>
          <w:rFonts w:ascii="Times New Roman" w:hAnsi="Times New Roman"/>
          <w:sz w:val="28"/>
          <w:szCs w:val="28"/>
        </w:rPr>
        <w:t>я</w:t>
      </w:r>
      <w:r w:rsidRPr="008F687B">
        <w:rPr>
          <w:rFonts w:ascii="Times New Roman" w:hAnsi="Times New Roman"/>
          <w:sz w:val="28"/>
          <w:szCs w:val="28"/>
        </w:rPr>
        <w:t>лось проведение экологических, профилактических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F687B">
        <w:rPr>
          <w:rFonts w:ascii="Times New Roman" w:hAnsi="Times New Roman"/>
          <w:sz w:val="28"/>
          <w:szCs w:val="28"/>
        </w:rPr>
        <w:t>благотворительных а</w:t>
      </w:r>
      <w:r w:rsidRPr="008F687B">
        <w:rPr>
          <w:rFonts w:ascii="Times New Roman" w:hAnsi="Times New Roman"/>
          <w:sz w:val="28"/>
          <w:szCs w:val="28"/>
        </w:rPr>
        <w:t>к</w:t>
      </w:r>
      <w:r w:rsidRPr="008F687B">
        <w:rPr>
          <w:rFonts w:ascii="Times New Roman" w:hAnsi="Times New Roman"/>
          <w:sz w:val="28"/>
          <w:szCs w:val="28"/>
        </w:rPr>
        <w:t>ций как поселенческого, так и районного уро</w:t>
      </w:r>
      <w:r>
        <w:rPr>
          <w:rFonts w:ascii="Times New Roman" w:hAnsi="Times New Roman"/>
          <w:sz w:val="28"/>
          <w:szCs w:val="28"/>
        </w:rPr>
        <w:t xml:space="preserve">вня. </w:t>
      </w:r>
      <w:r w:rsidRPr="00CD4EF9">
        <w:rPr>
          <w:rFonts w:ascii="Times New Roman" w:hAnsi="Times New Roman"/>
          <w:sz w:val="28"/>
          <w:szCs w:val="28"/>
        </w:rPr>
        <w:t>Повышение увлеченности и занятости молодежи</w:t>
      </w:r>
      <w:r>
        <w:rPr>
          <w:rFonts w:ascii="Times New Roman" w:hAnsi="Times New Roman"/>
          <w:sz w:val="28"/>
          <w:szCs w:val="28"/>
        </w:rPr>
        <w:t>, большая работа по гражданскому и патриотическому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питанию</w:t>
      </w:r>
      <w:r w:rsidRPr="00CD4EF9">
        <w:rPr>
          <w:rFonts w:ascii="Times New Roman" w:hAnsi="Times New Roman"/>
          <w:sz w:val="28"/>
          <w:szCs w:val="28"/>
        </w:rPr>
        <w:t xml:space="preserve"> позволил</w:t>
      </w:r>
      <w:r w:rsidR="00EA3579">
        <w:rPr>
          <w:rFonts w:ascii="Times New Roman" w:hAnsi="Times New Roman"/>
          <w:sz w:val="28"/>
          <w:szCs w:val="28"/>
        </w:rPr>
        <w:t>и</w:t>
      </w:r>
      <w:r w:rsidRPr="00CD4E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4EF9">
        <w:rPr>
          <w:rFonts w:ascii="Times New Roman" w:hAnsi="Times New Roman"/>
          <w:sz w:val="28"/>
          <w:szCs w:val="28"/>
        </w:rPr>
        <w:t>снизить число молодежи</w:t>
      </w:r>
      <w:proofErr w:type="gramEnd"/>
      <w:r w:rsidRPr="00CD4EF9">
        <w:rPr>
          <w:rFonts w:ascii="Times New Roman" w:hAnsi="Times New Roman"/>
          <w:sz w:val="28"/>
          <w:szCs w:val="28"/>
        </w:rPr>
        <w:t xml:space="preserve"> и подростков, совершивших пр</w:t>
      </w:r>
      <w:r w:rsidRPr="00CD4EF9">
        <w:rPr>
          <w:rFonts w:ascii="Times New Roman" w:hAnsi="Times New Roman"/>
          <w:sz w:val="28"/>
          <w:szCs w:val="28"/>
        </w:rPr>
        <w:t>е</w:t>
      </w:r>
      <w:r w:rsidRPr="00CD4EF9">
        <w:rPr>
          <w:rFonts w:ascii="Times New Roman" w:hAnsi="Times New Roman"/>
          <w:sz w:val="28"/>
          <w:szCs w:val="28"/>
        </w:rPr>
        <w:t>ступления</w:t>
      </w:r>
      <w:r>
        <w:rPr>
          <w:rFonts w:ascii="Times New Roman" w:hAnsi="Times New Roman"/>
          <w:sz w:val="28"/>
          <w:szCs w:val="28"/>
        </w:rPr>
        <w:t>,</w:t>
      </w:r>
      <w:r w:rsidRPr="00CD4EF9">
        <w:rPr>
          <w:rFonts w:ascii="Times New Roman" w:hAnsi="Times New Roman"/>
          <w:sz w:val="28"/>
          <w:szCs w:val="28"/>
        </w:rPr>
        <w:t xml:space="preserve"> с 47 в 2016 году до 34 в </w:t>
      </w:r>
      <w:r w:rsidRPr="00CD4EF9">
        <w:rPr>
          <w:rFonts w:ascii="Times New Roman" w:hAnsi="Times New Roman"/>
          <w:sz w:val="28"/>
          <w:szCs w:val="28"/>
        </w:rPr>
        <w:lastRenderedPageBreak/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EF9">
        <w:rPr>
          <w:rFonts w:ascii="Times New Roman" w:hAnsi="Times New Roman"/>
          <w:sz w:val="28"/>
          <w:szCs w:val="28"/>
        </w:rPr>
        <w:t>году.</w:t>
      </w:r>
      <w:r w:rsidRPr="00EA3579">
        <w:rPr>
          <w:rFonts w:ascii="Times New Roman" w:hAnsi="Times New Roman"/>
          <w:sz w:val="28"/>
          <w:szCs w:val="28"/>
        </w:rPr>
        <w:t xml:space="preserve"> </w:t>
      </w:r>
      <w:r w:rsidRPr="00FF3A46">
        <w:rPr>
          <w:rFonts w:ascii="Times New Roman" w:hAnsi="Times New Roman"/>
          <w:sz w:val="28"/>
          <w:szCs w:val="28"/>
        </w:rPr>
        <w:t>Мероприятия же, направле</w:t>
      </w:r>
      <w:r w:rsidRPr="00FF3A46">
        <w:rPr>
          <w:rFonts w:ascii="Times New Roman" w:hAnsi="Times New Roman"/>
          <w:sz w:val="28"/>
          <w:szCs w:val="28"/>
        </w:rPr>
        <w:t>н</w:t>
      </w:r>
      <w:r w:rsidRPr="00FF3A46">
        <w:rPr>
          <w:rFonts w:ascii="Times New Roman" w:hAnsi="Times New Roman"/>
          <w:sz w:val="28"/>
          <w:szCs w:val="28"/>
        </w:rPr>
        <w:t>ные на укрепление статуса семьи, а также социальная поддержка молодых семей, напрямую не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FF3A46">
        <w:rPr>
          <w:rFonts w:ascii="Times New Roman" w:hAnsi="Times New Roman"/>
          <w:sz w:val="28"/>
          <w:szCs w:val="28"/>
        </w:rPr>
        <w:t>отразились на общем результате, отражающем укрепление уз с</w:t>
      </w:r>
      <w:r w:rsidRPr="00FF3A46">
        <w:rPr>
          <w:rFonts w:ascii="Times New Roman" w:hAnsi="Times New Roman"/>
          <w:sz w:val="28"/>
          <w:szCs w:val="28"/>
        </w:rPr>
        <w:t>е</w:t>
      </w:r>
      <w:r w:rsidRPr="00FF3A46">
        <w:rPr>
          <w:rFonts w:ascii="Times New Roman" w:hAnsi="Times New Roman"/>
          <w:sz w:val="28"/>
          <w:szCs w:val="28"/>
        </w:rPr>
        <w:t>мьи. Так, уровень разводов в общем числе заключенных браков среди молод</w:t>
      </w:r>
      <w:r w:rsidRPr="00FF3A46">
        <w:rPr>
          <w:rFonts w:ascii="Times New Roman" w:hAnsi="Times New Roman"/>
          <w:sz w:val="28"/>
          <w:szCs w:val="28"/>
        </w:rPr>
        <w:t>е</w:t>
      </w:r>
      <w:r w:rsidRPr="00FF3A46">
        <w:rPr>
          <w:rFonts w:ascii="Times New Roman" w:hAnsi="Times New Roman"/>
          <w:sz w:val="28"/>
          <w:szCs w:val="28"/>
        </w:rPr>
        <w:t xml:space="preserve">жи </w:t>
      </w:r>
      <w:r>
        <w:rPr>
          <w:rFonts w:ascii="Times New Roman" w:hAnsi="Times New Roman"/>
          <w:sz w:val="28"/>
          <w:szCs w:val="28"/>
        </w:rPr>
        <w:t>вырос с 25 процентов в 2016 году до 47,4 процента</w:t>
      </w:r>
      <w:r w:rsidRPr="00FF3A46">
        <w:rPr>
          <w:rFonts w:ascii="Times New Roman" w:hAnsi="Times New Roman"/>
          <w:sz w:val="28"/>
          <w:szCs w:val="28"/>
        </w:rPr>
        <w:t xml:space="preserve"> в 2017 г</w:t>
      </w:r>
      <w:r w:rsidRPr="00FF3A46">
        <w:rPr>
          <w:rFonts w:ascii="Times New Roman" w:hAnsi="Times New Roman"/>
          <w:sz w:val="28"/>
          <w:szCs w:val="28"/>
        </w:rPr>
        <w:t>о</w:t>
      </w:r>
      <w:r w:rsidRPr="00FF3A46">
        <w:rPr>
          <w:rFonts w:ascii="Times New Roman" w:hAnsi="Times New Roman"/>
          <w:sz w:val="28"/>
          <w:szCs w:val="28"/>
        </w:rPr>
        <w:t>ду.</w:t>
      </w:r>
    </w:p>
    <w:p w:rsidR="00777971" w:rsidRPr="00C40E89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E89">
        <w:rPr>
          <w:rFonts w:ascii="Times New Roman" w:hAnsi="Times New Roman"/>
          <w:sz w:val="28"/>
          <w:szCs w:val="28"/>
        </w:rPr>
        <w:t>В рамках инвестиционной программы «</w:t>
      </w:r>
      <w:r w:rsidRPr="00490E1F">
        <w:rPr>
          <w:rFonts w:ascii="Times New Roman" w:hAnsi="Times New Roman"/>
          <w:sz w:val="28"/>
          <w:szCs w:val="28"/>
        </w:rPr>
        <w:t>Устранение цифрового</w:t>
      </w:r>
      <w:r w:rsidRPr="00C40E89">
        <w:rPr>
          <w:rFonts w:ascii="Times New Roman" w:hAnsi="Times New Roman"/>
          <w:sz w:val="28"/>
          <w:szCs w:val="28"/>
        </w:rPr>
        <w:t xml:space="preserve"> нераве</w:t>
      </w:r>
      <w:r w:rsidRPr="00C40E89">
        <w:rPr>
          <w:rFonts w:ascii="Times New Roman" w:hAnsi="Times New Roman"/>
          <w:sz w:val="28"/>
          <w:szCs w:val="28"/>
        </w:rPr>
        <w:t>н</w:t>
      </w:r>
      <w:r w:rsidRPr="00C40E89">
        <w:rPr>
          <w:rFonts w:ascii="Times New Roman" w:hAnsi="Times New Roman"/>
          <w:sz w:val="28"/>
          <w:szCs w:val="28"/>
        </w:rPr>
        <w:t>ства в малых селах»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C40E89">
        <w:rPr>
          <w:rFonts w:ascii="Times New Roman" w:hAnsi="Times New Roman"/>
          <w:sz w:val="28"/>
          <w:szCs w:val="28"/>
        </w:rPr>
        <w:t>в 2017 году в селе Богдановка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="00490E1F">
        <w:rPr>
          <w:rFonts w:ascii="Times New Roman" w:hAnsi="Times New Roman"/>
          <w:sz w:val="28"/>
          <w:szCs w:val="28"/>
        </w:rPr>
        <w:t>П</w:t>
      </w:r>
      <w:r w:rsidRPr="00C40E89">
        <w:rPr>
          <w:rFonts w:ascii="Times New Roman" w:hAnsi="Times New Roman"/>
          <w:sz w:val="28"/>
          <w:szCs w:val="28"/>
        </w:rPr>
        <w:t>АО «Ростелеком» пров</w:t>
      </w:r>
      <w:r w:rsidRPr="00C40E89">
        <w:rPr>
          <w:rFonts w:ascii="Times New Roman" w:hAnsi="Times New Roman"/>
          <w:sz w:val="28"/>
          <w:szCs w:val="28"/>
        </w:rPr>
        <w:t>е</w:t>
      </w:r>
      <w:r w:rsidRPr="00C40E89">
        <w:rPr>
          <w:rFonts w:ascii="Times New Roman" w:hAnsi="Times New Roman"/>
          <w:sz w:val="28"/>
          <w:szCs w:val="28"/>
        </w:rPr>
        <w:t xml:space="preserve">дены работы по прокладке волоконно-оптической связи. В настоящее время все населенные пункты района, за исключением хуторов Согулякин и </w:t>
      </w:r>
      <w:proofErr w:type="gramStart"/>
      <w:r w:rsidRPr="00C40E89">
        <w:rPr>
          <w:rFonts w:ascii="Times New Roman" w:hAnsi="Times New Roman"/>
          <w:sz w:val="28"/>
          <w:szCs w:val="28"/>
        </w:rPr>
        <w:t>Садовый</w:t>
      </w:r>
      <w:proofErr w:type="gramEnd"/>
      <w:r w:rsidRPr="00C40E89">
        <w:rPr>
          <w:rFonts w:ascii="Times New Roman" w:hAnsi="Times New Roman"/>
          <w:sz w:val="28"/>
          <w:szCs w:val="28"/>
        </w:rPr>
        <w:t>, обеспечены высок</w:t>
      </w:r>
      <w:r w:rsidRPr="00C40E89">
        <w:rPr>
          <w:rFonts w:ascii="Times New Roman" w:hAnsi="Times New Roman"/>
          <w:sz w:val="28"/>
          <w:szCs w:val="28"/>
        </w:rPr>
        <w:t>о</w:t>
      </w:r>
      <w:r w:rsidRPr="00C40E89">
        <w:rPr>
          <w:rFonts w:ascii="Times New Roman" w:hAnsi="Times New Roman"/>
          <w:sz w:val="28"/>
          <w:szCs w:val="28"/>
        </w:rPr>
        <w:t>скоростным интернетом.</w:t>
      </w:r>
    </w:p>
    <w:p w:rsidR="00777971" w:rsidRPr="00C40E89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E89">
        <w:rPr>
          <w:rFonts w:ascii="Times New Roman" w:hAnsi="Times New Roman"/>
          <w:sz w:val="28"/>
          <w:szCs w:val="28"/>
        </w:rPr>
        <w:t>По всем муниципальным услугам обеспечен доступ к размещенным на региональном портале формам заявлений и иным документам. Информация о муниципальных услугах, предоставляемых органами мес</w:t>
      </w:r>
      <w:r w:rsidRPr="00C40E89">
        <w:rPr>
          <w:rFonts w:ascii="Times New Roman" w:hAnsi="Times New Roman"/>
          <w:sz w:val="28"/>
          <w:szCs w:val="28"/>
        </w:rPr>
        <w:t>т</w:t>
      </w:r>
      <w:r w:rsidRPr="00C40E89">
        <w:rPr>
          <w:rFonts w:ascii="Times New Roman" w:hAnsi="Times New Roman"/>
          <w:sz w:val="28"/>
          <w:szCs w:val="28"/>
        </w:rPr>
        <w:t>ного самоуправления района и сельских поселений, представлена также в федеральной информац</w:t>
      </w:r>
      <w:r w:rsidRPr="00C40E89">
        <w:rPr>
          <w:rFonts w:ascii="Times New Roman" w:hAnsi="Times New Roman"/>
          <w:sz w:val="28"/>
          <w:szCs w:val="28"/>
        </w:rPr>
        <w:t>и</w:t>
      </w:r>
      <w:r w:rsidRPr="00C40E89">
        <w:rPr>
          <w:rFonts w:ascii="Times New Roman" w:hAnsi="Times New Roman"/>
          <w:sz w:val="28"/>
          <w:szCs w:val="28"/>
        </w:rPr>
        <w:t>онной системе «Единый портал государственных и муниципальных услуг (функций)». Обеспечена юридическая значимость соответствующих докуме</w:t>
      </w:r>
      <w:r w:rsidRPr="00C40E89">
        <w:rPr>
          <w:rFonts w:ascii="Times New Roman" w:hAnsi="Times New Roman"/>
          <w:sz w:val="28"/>
          <w:szCs w:val="28"/>
        </w:rPr>
        <w:t>н</w:t>
      </w:r>
      <w:r w:rsidRPr="00C40E89">
        <w:rPr>
          <w:rFonts w:ascii="Times New Roman" w:hAnsi="Times New Roman"/>
          <w:sz w:val="28"/>
          <w:szCs w:val="28"/>
        </w:rPr>
        <w:t>тов. Все органы местного самоуправления района и сельских поселений по</w:t>
      </w:r>
      <w:r w:rsidRPr="00C40E89">
        <w:rPr>
          <w:rFonts w:ascii="Times New Roman" w:hAnsi="Times New Roman"/>
          <w:sz w:val="28"/>
          <w:szCs w:val="28"/>
        </w:rPr>
        <w:t>д</w:t>
      </w:r>
      <w:r w:rsidRPr="00C40E89">
        <w:rPr>
          <w:rFonts w:ascii="Times New Roman" w:hAnsi="Times New Roman"/>
          <w:sz w:val="28"/>
          <w:szCs w:val="28"/>
        </w:rPr>
        <w:t>ключены к федеральной системе межведомственного электронного взаимоде</w:t>
      </w:r>
      <w:r w:rsidRPr="00C40E89">
        <w:rPr>
          <w:rFonts w:ascii="Times New Roman" w:hAnsi="Times New Roman"/>
          <w:sz w:val="28"/>
          <w:szCs w:val="28"/>
        </w:rPr>
        <w:t>й</w:t>
      </w:r>
      <w:r w:rsidRPr="00C40E89">
        <w:rPr>
          <w:rFonts w:ascii="Times New Roman" w:hAnsi="Times New Roman"/>
          <w:sz w:val="28"/>
          <w:szCs w:val="28"/>
        </w:rPr>
        <w:t xml:space="preserve">ствия (СМЭВ). </w:t>
      </w:r>
    </w:p>
    <w:p w:rsidR="00777971" w:rsidRPr="00C40E89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E89">
        <w:rPr>
          <w:rFonts w:ascii="Times New Roman" w:hAnsi="Times New Roman"/>
          <w:sz w:val="28"/>
          <w:szCs w:val="28"/>
        </w:rPr>
        <w:t xml:space="preserve">В электронный вид переведено 9 муниципальных услуг. </w:t>
      </w:r>
    </w:p>
    <w:p w:rsidR="00777971" w:rsidRPr="00455433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0E89">
        <w:rPr>
          <w:rFonts w:ascii="Times New Roman" w:hAnsi="Times New Roman"/>
          <w:sz w:val="28"/>
          <w:szCs w:val="28"/>
        </w:rPr>
        <w:t>По итогам 2017 года через МФЦ предоставлено более 14 тыс. государственных и муниципальных услуг, качество предоставления которых по да</w:t>
      </w:r>
      <w:r w:rsidRPr="00C40E89">
        <w:rPr>
          <w:rFonts w:ascii="Times New Roman" w:hAnsi="Times New Roman"/>
          <w:sz w:val="28"/>
          <w:szCs w:val="28"/>
        </w:rPr>
        <w:t>н</w:t>
      </w:r>
      <w:r w:rsidRPr="00C40E89">
        <w:rPr>
          <w:rFonts w:ascii="Times New Roman" w:hAnsi="Times New Roman"/>
          <w:sz w:val="28"/>
          <w:szCs w:val="28"/>
        </w:rPr>
        <w:t xml:space="preserve">ным министерства экономического развития Ставропольского края составило 97,8 процента. Успешно организована работа по регистрации граждан района на портале </w:t>
      </w:r>
      <w:proofErr w:type="spellStart"/>
      <w:r w:rsidRPr="00C40E89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40E89">
        <w:rPr>
          <w:rFonts w:ascii="Times New Roman" w:hAnsi="Times New Roman"/>
          <w:sz w:val="28"/>
          <w:szCs w:val="28"/>
        </w:rPr>
        <w:t>,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C40E89">
        <w:rPr>
          <w:rFonts w:ascii="Times New Roman" w:hAnsi="Times New Roman"/>
          <w:sz w:val="28"/>
          <w:szCs w:val="28"/>
        </w:rPr>
        <w:t>по итогам 2017 года зарегистрировано 54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C40E89">
        <w:rPr>
          <w:rFonts w:ascii="Times New Roman" w:hAnsi="Times New Roman"/>
          <w:sz w:val="28"/>
          <w:szCs w:val="28"/>
        </w:rPr>
        <w:t>процента жит</w:t>
      </w:r>
      <w:r w:rsidRPr="00C40E89">
        <w:rPr>
          <w:rFonts w:ascii="Times New Roman" w:hAnsi="Times New Roman"/>
          <w:sz w:val="28"/>
          <w:szCs w:val="28"/>
        </w:rPr>
        <w:t>е</w:t>
      </w:r>
      <w:r w:rsidRPr="00C40E89">
        <w:rPr>
          <w:rFonts w:ascii="Times New Roman" w:hAnsi="Times New Roman"/>
          <w:sz w:val="28"/>
          <w:szCs w:val="28"/>
        </w:rPr>
        <w:t>лей района старше 14 лет.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971" w:rsidRPr="00C1560C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60C">
        <w:rPr>
          <w:rFonts w:ascii="Times New Roman" w:hAnsi="Times New Roman"/>
          <w:sz w:val="28"/>
          <w:szCs w:val="28"/>
        </w:rPr>
        <w:t>Хотелось бы отметить, что в процессе работы осуществлялось тесное взаимодействие с органами и должностными лицами местного самоупра</w:t>
      </w:r>
      <w:r w:rsidRPr="00C1560C">
        <w:rPr>
          <w:rFonts w:ascii="Times New Roman" w:hAnsi="Times New Roman"/>
          <w:sz w:val="28"/>
          <w:szCs w:val="28"/>
        </w:rPr>
        <w:t>в</w:t>
      </w:r>
      <w:r w:rsidRPr="00C1560C">
        <w:rPr>
          <w:rFonts w:ascii="Times New Roman" w:hAnsi="Times New Roman"/>
          <w:sz w:val="28"/>
          <w:szCs w:val="28"/>
        </w:rPr>
        <w:t>ления сельских поселений. Оно направлялось на формирование активной жизне</w:t>
      </w:r>
      <w:r w:rsidRPr="00C1560C">
        <w:rPr>
          <w:rFonts w:ascii="Times New Roman" w:hAnsi="Times New Roman"/>
          <w:sz w:val="28"/>
          <w:szCs w:val="28"/>
        </w:rPr>
        <w:t>н</w:t>
      </w:r>
      <w:r w:rsidRPr="00C1560C">
        <w:rPr>
          <w:rFonts w:ascii="Times New Roman" w:hAnsi="Times New Roman"/>
          <w:sz w:val="28"/>
          <w:szCs w:val="28"/>
        </w:rPr>
        <w:t>ной позиции у населения, реализацию социально-значимых проектов, формиров</w:t>
      </w:r>
      <w:r w:rsidRPr="00C1560C">
        <w:rPr>
          <w:rFonts w:ascii="Times New Roman" w:hAnsi="Times New Roman"/>
          <w:sz w:val="28"/>
          <w:szCs w:val="28"/>
        </w:rPr>
        <w:t>а</w:t>
      </w:r>
      <w:r w:rsidRPr="00C1560C">
        <w:rPr>
          <w:rFonts w:ascii="Times New Roman" w:hAnsi="Times New Roman"/>
          <w:sz w:val="28"/>
          <w:szCs w:val="28"/>
        </w:rPr>
        <w:t>ние и развитие культурного, духовного и социально-экономического потенци</w:t>
      </w:r>
      <w:r w:rsidRPr="00C1560C">
        <w:rPr>
          <w:rFonts w:ascii="Times New Roman" w:hAnsi="Times New Roman"/>
          <w:sz w:val="28"/>
          <w:szCs w:val="28"/>
        </w:rPr>
        <w:t>а</w:t>
      </w:r>
      <w:r w:rsidRPr="00C1560C">
        <w:rPr>
          <w:rFonts w:ascii="Times New Roman" w:hAnsi="Times New Roman"/>
          <w:sz w:val="28"/>
          <w:szCs w:val="28"/>
        </w:rPr>
        <w:t>ла поселений.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A43">
        <w:rPr>
          <w:rFonts w:ascii="Times New Roman" w:hAnsi="Times New Roman"/>
          <w:sz w:val="28"/>
          <w:szCs w:val="28"/>
        </w:rPr>
        <w:t xml:space="preserve">Одним </w:t>
      </w:r>
      <w:r>
        <w:rPr>
          <w:rFonts w:ascii="Times New Roman" w:hAnsi="Times New Roman"/>
          <w:sz w:val="28"/>
          <w:szCs w:val="28"/>
        </w:rPr>
        <w:t>из самых точных показателей сос</w:t>
      </w:r>
      <w:r w:rsidRPr="00CF3A43">
        <w:rPr>
          <w:rFonts w:ascii="Times New Roman" w:hAnsi="Times New Roman"/>
          <w:sz w:val="28"/>
          <w:szCs w:val="28"/>
        </w:rPr>
        <w:t xml:space="preserve">тояния дел в районе были и остаются </w:t>
      </w:r>
      <w:r w:rsidRPr="00490E1F">
        <w:rPr>
          <w:rFonts w:ascii="Times New Roman" w:hAnsi="Times New Roman"/>
          <w:sz w:val="28"/>
          <w:szCs w:val="28"/>
        </w:rPr>
        <w:t>обращения</w:t>
      </w:r>
      <w:r w:rsidRPr="00CF3A43">
        <w:rPr>
          <w:rFonts w:ascii="Times New Roman" w:hAnsi="Times New Roman"/>
          <w:sz w:val="28"/>
          <w:szCs w:val="28"/>
        </w:rPr>
        <w:t xml:space="preserve"> граждан в органы муниципальной власти.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 с общественностью позволяет выявить проблемы в различных сферах жизнедеятел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и принимать оперативные меры для их решения. Мы рассматриваем письменные обращения граждан, также поступившие из Правительства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ропольского края и на официальный сайт администрации района, ведем личный прием граждан.</w:t>
      </w:r>
    </w:p>
    <w:p w:rsidR="00777971" w:rsidRPr="00AA0983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983">
        <w:rPr>
          <w:rFonts w:ascii="Times New Roman" w:hAnsi="Times New Roman"/>
          <w:sz w:val="28"/>
          <w:szCs w:val="28"/>
        </w:rPr>
        <w:t>Всего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AA0983">
        <w:rPr>
          <w:rFonts w:ascii="Times New Roman" w:hAnsi="Times New Roman"/>
          <w:sz w:val="28"/>
          <w:szCs w:val="28"/>
        </w:rPr>
        <w:t>поступило в 2017 году 64 обращения</w:t>
      </w:r>
      <w:r>
        <w:rPr>
          <w:rFonts w:ascii="Times New Roman" w:hAnsi="Times New Roman"/>
          <w:sz w:val="28"/>
          <w:szCs w:val="28"/>
        </w:rPr>
        <w:t>, из них 57 письменных и 7 устных.</w:t>
      </w:r>
    </w:p>
    <w:p w:rsidR="00777971" w:rsidRPr="00CF3A43" w:rsidRDefault="00777971" w:rsidP="00F55F4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B55BC">
        <w:rPr>
          <w:rFonts w:ascii="Times New Roman" w:hAnsi="Times New Roman"/>
          <w:sz w:val="28"/>
          <w:szCs w:val="28"/>
        </w:rPr>
        <w:t>Во всех видах обращений сведения о фактах коррупции со стороны м</w:t>
      </w:r>
      <w:r w:rsidRPr="00EB55BC">
        <w:rPr>
          <w:rFonts w:ascii="Times New Roman" w:hAnsi="Times New Roman"/>
          <w:sz w:val="28"/>
          <w:szCs w:val="28"/>
        </w:rPr>
        <w:t>у</w:t>
      </w:r>
      <w:r w:rsidRPr="00EB55BC">
        <w:rPr>
          <w:rFonts w:ascii="Times New Roman" w:hAnsi="Times New Roman"/>
          <w:sz w:val="28"/>
          <w:szCs w:val="28"/>
        </w:rPr>
        <w:t>ниципальных служащих, замещающих должности муниципальной службы в администрации, отсутств</w:t>
      </w:r>
      <w:r w:rsidRPr="00EB55BC">
        <w:rPr>
          <w:rFonts w:ascii="Times New Roman" w:hAnsi="Times New Roman"/>
          <w:sz w:val="28"/>
          <w:szCs w:val="28"/>
        </w:rPr>
        <w:t>у</w:t>
      </w:r>
      <w:r w:rsidRPr="00EB55BC">
        <w:rPr>
          <w:rFonts w:ascii="Times New Roman" w:hAnsi="Times New Roman"/>
          <w:sz w:val="28"/>
          <w:szCs w:val="28"/>
        </w:rPr>
        <w:t xml:space="preserve">ют. </w:t>
      </w:r>
    </w:p>
    <w:p w:rsidR="00777971" w:rsidRPr="00CF3A43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A43">
        <w:rPr>
          <w:rFonts w:ascii="Times New Roman" w:hAnsi="Times New Roman"/>
          <w:sz w:val="28"/>
          <w:szCs w:val="28"/>
        </w:rPr>
        <w:lastRenderedPageBreak/>
        <w:t>Анализ пост</w:t>
      </w:r>
      <w:r>
        <w:rPr>
          <w:rFonts w:ascii="Times New Roman" w:hAnsi="Times New Roman"/>
          <w:sz w:val="28"/>
          <w:szCs w:val="28"/>
        </w:rPr>
        <w:t>у</w:t>
      </w:r>
      <w:r w:rsidRPr="00CF3A43">
        <w:rPr>
          <w:rFonts w:ascii="Times New Roman" w:hAnsi="Times New Roman"/>
          <w:sz w:val="28"/>
          <w:szCs w:val="28"/>
        </w:rPr>
        <w:t>пивших обращений показывает, что жителей района волн</w:t>
      </w:r>
      <w:r w:rsidRPr="00CF3A43">
        <w:rPr>
          <w:rFonts w:ascii="Times New Roman" w:hAnsi="Times New Roman"/>
          <w:sz w:val="28"/>
          <w:szCs w:val="28"/>
        </w:rPr>
        <w:t>у</w:t>
      </w:r>
      <w:r w:rsidRPr="00CF3A43">
        <w:rPr>
          <w:rFonts w:ascii="Times New Roman" w:hAnsi="Times New Roman"/>
          <w:sz w:val="28"/>
          <w:szCs w:val="28"/>
        </w:rPr>
        <w:t>ют следующие вопросы: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3A43">
        <w:rPr>
          <w:rFonts w:ascii="Times New Roman" w:hAnsi="Times New Roman"/>
          <w:sz w:val="28"/>
          <w:szCs w:val="28"/>
        </w:rPr>
        <w:t>оммунального хозяйства и благоустройства района</w:t>
      </w:r>
      <w:r w:rsidR="00490E1F">
        <w:rPr>
          <w:rFonts w:ascii="Times New Roman" w:hAnsi="Times New Roman"/>
          <w:sz w:val="28"/>
          <w:szCs w:val="28"/>
        </w:rPr>
        <w:t xml:space="preserve"> </w:t>
      </w:r>
      <w:r w:rsidRPr="00CF3A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23</w:t>
      </w:r>
      <w:r w:rsidRPr="00CF3A43">
        <w:rPr>
          <w:rFonts w:ascii="Times New Roman" w:hAnsi="Times New Roman"/>
          <w:sz w:val="28"/>
          <w:szCs w:val="28"/>
        </w:rPr>
        <w:t>%;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DB">
        <w:rPr>
          <w:rFonts w:ascii="Times New Roman" w:hAnsi="Times New Roman"/>
          <w:sz w:val="28"/>
          <w:szCs w:val="28"/>
        </w:rPr>
        <w:t>земельных отношений</w:t>
      </w:r>
      <w:r w:rsidR="00490E1F">
        <w:rPr>
          <w:rFonts w:ascii="Times New Roman" w:hAnsi="Times New Roman"/>
          <w:sz w:val="28"/>
          <w:szCs w:val="28"/>
        </w:rPr>
        <w:t xml:space="preserve"> </w:t>
      </w:r>
      <w:r w:rsidRPr="001116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15,6%;</w:t>
      </w:r>
    </w:p>
    <w:p w:rsidR="00777971" w:rsidRPr="00CF3A43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DB">
        <w:rPr>
          <w:rFonts w:ascii="Times New Roman" w:hAnsi="Times New Roman"/>
          <w:sz w:val="28"/>
          <w:szCs w:val="28"/>
        </w:rPr>
        <w:t>социальной сферы</w:t>
      </w:r>
      <w:r w:rsidR="00F708F2">
        <w:rPr>
          <w:rFonts w:ascii="Times New Roman" w:hAnsi="Times New Roman"/>
          <w:sz w:val="28"/>
          <w:szCs w:val="28"/>
        </w:rPr>
        <w:t xml:space="preserve"> </w:t>
      </w:r>
      <w:r w:rsidRPr="001116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14</w:t>
      </w:r>
      <w:r w:rsidRPr="001116DB">
        <w:rPr>
          <w:rFonts w:ascii="Times New Roman" w:hAnsi="Times New Roman"/>
          <w:sz w:val="28"/>
          <w:szCs w:val="28"/>
        </w:rPr>
        <w:t>%;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DB">
        <w:rPr>
          <w:rFonts w:ascii="Times New Roman" w:hAnsi="Times New Roman"/>
          <w:sz w:val="28"/>
          <w:szCs w:val="28"/>
        </w:rPr>
        <w:t>предоставления жилья и улучшение жилищных усло</w:t>
      </w:r>
      <w:r>
        <w:rPr>
          <w:rFonts w:ascii="Times New Roman" w:hAnsi="Times New Roman"/>
          <w:sz w:val="28"/>
          <w:szCs w:val="28"/>
        </w:rPr>
        <w:t>ви</w:t>
      </w:r>
      <w:r w:rsidRPr="001116DB">
        <w:rPr>
          <w:rFonts w:ascii="Times New Roman" w:hAnsi="Times New Roman"/>
          <w:sz w:val="28"/>
          <w:szCs w:val="28"/>
        </w:rPr>
        <w:t>й</w:t>
      </w:r>
      <w:r w:rsidR="00490E1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9,3%.</w:t>
      </w:r>
    </w:p>
    <w:p w:rsidR="00777971" w:rsidRDefault="00777971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рассмотрены своевременно, в случае необходимости с выездом на место, по 15</w:t>
      </w:r>
      <w:r w:rsidR="00490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были приняты положительные решения, на 39 - даны разъяснения, по 8- даны рекомендации для разрешения вопроса, 2 обращения пересланы по компетенции.</w:t>
      </w:r>
    </w:p>
    <w:p w:rsidR="00490E1F" w:rsidRDefault="00490E1F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E1F" w:rsidRDefault="00490E1F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E1F" w:rsidRDefault="00490E1F" w:rsidP="00F55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E1F" w:rsidRPr="001116DB" w:rsidRDefault="00490E1F" w:rsidP="00490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490E1F" w:rsidRPr="001116DB" w:rsidSect="001E2E18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E8" w:rsidRDefault="009212E8" w:rsidP="001E2E18">
      <w:pPr>
        <w:spacing w:after="0" w:line="240" w:lineRule="auto"/>
      </w:pPr>
      <w:r>
        <w:separator/>
      </w:r>
    </w:p>
  </w:endnote>
  <w:endnote w:type="continuationSeparator" w:id="0">
    <w:p w:rsidR="009212E8" w:rsidRDefault="009212E8" w:rsidP="001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E8" w:rsidRDefault="009212E8" w:rsidP="001E2E18">
      <w:pPr>
        <w:spacing w:after="0" w:line="240" w:lineRule="auto"/>
      </w:pPr>
      <w:r>
        <w:separator/>
      </w:r>
    </w:p>
  </w:footnote>
  <w:footnote w:type="continuationSeparator" w:id="0">
    <w:p w:rsidR="009212E8" w:rsidRDefault="009212E8" w:rsidP="001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E2E18" w:rsidRDefault="001E2E18">
        <w:pPr>
          <w:pStyle w:val="a5"/>
          <w:jc w:val="right"/>
        </w:pPr>
        <w:r w:rsidRPr="001E2E18">
          <w:rPr>
            <w:rFonts w:ascii="Times New Roman" w:hAnsi="Times New Roman"/>
            <w:sz w:val="24"/>
            <w:szCs w:val="24"/>
          </w:rPr>
          <w:fldChar w:fldCharType="begin"/>
        </w:r>
        <w:r w:rsidRPr="001E2E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E2E18">
          <w:rPr>
            <w:rFonts w:ascii="Times New Roman" w:hAnsi="Times New Roman"/>
            <w:sz w:val="24"/>
            <w:szCs w:val="24"/>
          </w:rPr>
          <w:fldChar w:fldCharType="separate"/>
        </w:r>
        <w:r w:rsidR="00A337F8">
          <w:rPr>
            <w:rFonts w:ascii="Times New Roman" w:hAnsi="Times New Roman"/>
            <w:noProof/>
            <w:sz w:val="24"/>
            <w:szCs w:val="24"/>
          </w:rPr>
          <w:t>2</w:t>
        </w:r>
        <w:r w:rsidRPr="001E2E1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D45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A0E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684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3C0C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663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181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0B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C6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0EC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E67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E1333"/>
    <w:multiLevelType w:val="hybridMultilevel"/>
    <w:tmpl w:val="ABC892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28F26B1"/>
    <w:multiLevelType w:val="hybridMultilevel"/>
    <w:tmpl w:val="1016975C"/>
    <w:lvl w:ilvl="0" w:tplc="C8DE7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B44903"/>
    <w:multiLevelType w:val="hybridMultilevel"/>
    <w:tmpl w:val="6B122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286"/>
    <w:rsid w:val="000309FA"/>
    <w:rsid w:val="00045C87"/>
    <w:rsid w:val="000661F9"/>
    <w:rsid w:val="00173C0C"/>
    <w:rsid w:val="001E2E18"/>
    <w:rsid w:val="001F2A78"/>
    <w:rsid w:val="00283636"/>
    <w:rsid w:val="002E05C3"/>
    <w:rsid w:val="00341CBB"/>
    <w:rsid w:val="00341EBB"/>
    <w:rsid w:val="0047578A"/>
    <w:rsid w:val="00490E1F"/>
    <w:rsid w:val="00520F0D"/>
    <w:rsid w:val="005F7626"/>
    <w:rsid w:val="006629B9"/>
    <w:rsid w:val="00697D2E"/>
    <w:rsid w:val="00777971"/>
    <w:rsid w:val="009212E8"/>
    <w:rsid w:val="009D26E1"/>
    <w:rsid w:val="00A027A5"/>
    <w:rsid w:val="00A337F8"/>
    <w:rsid w:val="00B305BF"/>
    <w:rsid w:val="00B44043"/>
    <w:rsid w:val="00BF4286"/>
    <w:rsid w:val="00CF504C"/>
    <w:rsid w:val="00EA3579"/>
    <w:rsid w:val="00F27F20"/>
    <w:rsid w:val="00F55F4D"/>
    <w:rsid w:val="00F708F2"/>
    <w:rsid w:val="00F80209"/>
    <w:rsid w:val="00F83E81"/>
    <w:rsid w:val="00FB3E6A"/>
    <w:rsid w:val="00FC6566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97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777971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rsid w:val="0077797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77971"/>
    <w:rPr>
      <w:rFonts w:ascii="Calibri" w:eastAsia="Calibri" w:hAnsi="Calibri" w:cs="Times New Roman"/>
      <w:lang w:eastAsia="en-US"/>
    </w:rPr>
  </w:style>
  <w:style w:type="character" w:styleId="a7">
    <w:name w:val="page number"/>
    <w:basedOn w:val="a0"/>
    <w:rsid w:val="00777971"/>
  </w:style>
  <w:style w:type="paragraph" w:styleId="a8">
    <w:name w:val="Body Text"/>
    <w:basedOn w:val="a"/>
    <w:link w:val="a9"/>
    <w:rsid w:val="007779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779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79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 Знак Знак Знак1 Знак Знак Знак Знак"/>
    <w:basedOn w:val="a"/>
    <w:rsid w:val="007779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a">
    <w:name w:val=" Знак Знак"/>
    <w:basedOn w:val="a"/>
    <w:rsid w:val="007779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77797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77797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List Paragraph"/>
    <w:basedOn w:val="a"/>
    <w:qFormat/>
    <w:rsid w:val="007779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779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msonormalbullet2gifbullet3gif">
    <w:name w:val="msonormalbullet2gifbullet3.gif"/>
    <w:basedOn w:val="a"/>
    <w:rsid w:val="0077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 Знак Знак Знак Знак Знак Знак Знак Знак Знак"/>
    <w:basedOn w:val="a"/>
    <w:rsid w:val="0077797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rsid w:val="0077797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rsid w:val="0077797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uiPriority w:val="1"/>
    <w:qFormat/>
    <w:rsid w:val="007779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locked/>
    <w:rsid w:val="0077797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A2417-FB29-4EF3-B78E-0F6EC99A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6951</Words>
  <Characters>39624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25</cp:revision>
  <cp:lastPrinted>2018-04-25T11:19:00Z</cp:lastPrinted>
  <dcterms:created xsi:type="dcterms:W3CDTF">2017-02-01T10:18:00Z</dcterms:created>
  <dcterms:modified xsi:type="dcterms:W3CDTF">2018-05-10T07:02:00Z</dcterms:modified>
</cp:coreProperties>
</file>