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EA" w:rsidRPr="002A1FEA" w:rsidRDefault="002A1FEA" w:rsidP="002A1FEA">
      <w:pPr>
        <w:spacing w:after="0" w:line="240" w:lineRule="auto"/>
        <w:jc w:val="center"/>
        <w:rPr>
          <w:rFonts w:ascii="Times New Roman" w:eastAsia="Times New Roman" w:hAnsi="Times New Roman" w:cs="Times New Roman"/>
          <w:b/>
          <w:color w:val="333333"/>
          <w:sz w:val="28"/>
          <w:szCs w:val="28"/>
        </w:rPr>
      </w:pPr>
      <w:r w:rsidRPr="002A1FEA">
        <w:rPr>
          <w:rFonts w:ascii="Times New Roman" w:eastAsia="Times New Roman" w:hAnsi="Times New Roman" w:cs="Times New Roman"/>
          <w:b/>
          <w:color w:val="333333"/>
          <w:sz w:val="28"/>
          <w:szCs w:val="28"/>
        </w:rPr>
        <w:t>СОВЕТ</w:t>
      </w:r>
    </w:p>
    <w:p w:rsidR="002A1FEA" w:rsidRPr="002A1FEA" w:rsidRDefault="002A1FEA" w:rsidP="002A1FEA">
      <w:pPr>
        <w:spacing w:after="0" w:line="240" w:lineRule="auto"/>
        <w:jc w:val="center"/>
        <w:rPr>
          <w:rFonts w:ascii="Times New Roman" w:eastAsia="Times New Roman" w:hAnsi="Times New Roman" w:cs="Times New Roman"/>
          <w:b/>
          <w:color w:val="333333"/>
          <w:sz w:val="28"/>
          <w:szCs w:val="28"/>
        </w:rPr>
      </w:pPr>
      <w:r w:rsidRPr="002A1FEA">
        <w:rPr>
          <w:rFonts w:ascii="Times New Roman" w:eastAsia="Times New Roman" w:hAnsi="Times New Roman" w:cs="Times New Roman"/>
          <w:b/>
          <w:color w:val="333333"/>
          <w:sz w:val="28"/>
          <w:szCs w:val="28"/>
        </w:rPr>
        <w:t>СТЕПНОВСКОГО МУНИЦИПАЛЬНОГО РАЙОНА</w:t>
      </w:r>
    </w:p>
    <w:p w:rsidR="002A1FEA" w:rsidRPr="002A1FEA" w:rsidRDefault="002A1FEA" w:rsidP="002A1FEA">
      <w:pPr>
        <w:spacing w:after="0" w:line="240" w:lineRule="auto"/>
        <w:jc w:val="center"/>
        <w:rPr>
          <w:rFonts w:ascii="Times New Roman" w:eastAsia="Times New Roman" w:hAnsi="Times New Roman" w:cs="Times New Roman"/>
          <w:b/>
          <w:color w:val="333333"/>
          <w:sz w:val="28"/>
          <w:szCs w:val="28"/>
        </w:rPr>
      </w:pPr>
      <w:r w:rsidRPr="002A1FEA">
        <w:rPr>
          <w:rFonts w:ascii="Times New Roman" w:eastAsia="Times New Roman" w:hAnsi="Times New Roman" w:cs="Times New Roman"/>
          <w:b/>
          <w:color w:val="333333"/>
          <w:sz w:val="28"/>
          <w:szCs w:val="28"/>
        </w:rPr>
        <w:t>СТАВРОПОЛЬСКОГО КРАЯ</w:t>
      </w:r>
    </w:p>
    <w:p w:rsidR="002A1FEA" w:rsidRPr="002A1FEA" w:rsidRDefault="002A1FEA" w:rsidP="002A1FEA">
      <w:pPr>
        <w:spacing w:after="0" w:line="240" w:lineRule="auto"/>
        <w:jc w:val="center"/>
        <w:rPr>
          <w:rFonts w:ascii="Times New Roman" w:eastAsia="Times New Roman" w:hAnsi="Times New Roman" w:cs="Times New Roman"/>
          <w:b/>
          <w:color w:val="333333"/>
          <w:sz w:val="28"/>
          <w:szCs w:val="28"/>
        </w:rPr>
      </w:pPr>
      <w:r w:rsidRPr="002A1FEA">
        <w:rPr>
          <w:rFonts w:ascii="Times New Roman" w:eastAsia="Times New Roman" w:hAnsi="Times New Roman" w:cs="Times New Roman"/>
          <w:b/>
          <w:color w:val="333333"/>
          <w:sz w:val="28"/>
          <w:szCs w:val="28"/>
        </w:rPr>
        <w:t>ТРЕТЬЕГО СОЗЫВА</w:t>
      </w:r>
    </w:p>
    <w:p w:rsidR="002A1FEA" w:rsidRPr="002A1FEA" w:rsidRDefault="002A1FEA" w:rsidP="002A1FEA">
      <w:pPr>
        <w:spacing w:after="0" w:line="240" w:lineRule="auto"/>
        <w:jc w:val="center"/>
        <w:rPr>
          <w:rFonts w:ascii="Times New Roman" w:eastAsia="Times New Roman" w:hAnsi="Times New Roman" w:cs="Times New Roman"/>
          <w:b/>
          <w:color w:val="333333"/>
          <w:sz w:val="28"/>
          <w:szCs w:val="28"/>
        </w:rPr>
      </w:pPr>
    </w:p>
    <w:p w:rsidR="002A1FEA" w:rsidRPr="002A1FEA" w:rsidRDefault="002A1FEA" w:rsidP="002A1FEA">
      <w:pPr>
        <w:spacing w:after="0" w:line="240" w:lineRule="auto"/>
        <w:jc w:val="center"/>
        <w:rPr>
          <w:rFonts w:ascii="Times New Roman" w:eastAsia="Times New Roman" w:hAnsi="Times New Roman" w:cs="Times New Roman"/>
          <w:b/>
          <w:color w:val="333333"/>
          <w:sz w:val="28"/>
          <w:szCs w:val="28"/>
        </w:rPr>
      </w:pPr>
      <w:proofErr w:type="gramStart"/>
      <w:r w:rsidRPr="002A1FEA">
        <w:rPr>
          <w:rFonts w:ascii="Times New Roman" w:eastAsia="Times New Roman" w:hAnsi="Times New Roman" w:cs="Times New Roman"/>
          <w:b/>
          <w:color w:val="333333"/>
          <w:sz w:val="28"/>
          <w:szCs w:val="28"/>
        </w:rPr>
        <w:t>Р</w:t>
      </w:r>
      <w:proofErr w:type="gramEnd"/>
      <w:r w:rsidRPr="002A1FEA">
        <w:rPr>
          <w:rFonts w:ascii="Times New Roman" w:eastAsia="Times New Roman" w:hAnsi="Times New Roman" w:cs="Times New Roman"/>
          <w:b/>
          <w:color w:val="333333"/>
          <w:sz w:val="28"/>
          <w:szCs w:val="28"/>
        </w:rPr>
        <w:t xml:space="preserve"> Е Ш Е Н И Е</w:t>
      </w:r>
    </w:p>
    <w:p w:rsidR="002A1FEA" w:rsidRPr="002A1FEA" w:rsidRDefault="002A1FEA" w:rsidP="002A1FEA">
      <w:pPr>
        <w:spacing w:after="0" w:line="240" w:lineRule="auto"/>
        <w:rPr>
          <w:rFonts w:ascii="Times New Roman" w:eastAsia="Times New Roman" w:hAnsi="Times New Roman" w:cs="Times New Roman"/>
          <w:color w:val="333333"/>
          <w:sz w:val="28"/>
          <w:szCs w:val="28"/>
        </w:rPr>
      </w:pPr>
    </w:p>
    <w:p w:rsidR="00BF4286" w:rsidRDefault="002A1FEA" w:rsidP="002A1FEA">
      <w:pPr>
        <w:spacing w:after="0" w:line="240" w:lineRule="auto"/>
        <w:jc w:val="both"/>
        <w:rPr>
          <w:rFonts w:ascii="Times New Roman" w:eastAsia="Times New Roman" w:hAnsi="Times New Roman"/>
          <w:color w:val="000000"/>
          <w:sz w:val="28"/>
          <w:szCs w:val="28"/>
          <w:u w:val="single"/>
        </w:rPr>
      </w:pPr>
      <w:r>
        <w:rPr>
          <w:rFonts w:ascii="Times New Roman" w:eastAsia="Times New Roman" w:hAnsi="Times New Roman" w:cs="Times New Roman"/>
          <w:color w:val="000000"/>
          <w:sz w:val="28"/>
          <w:szCs w:val="28"/>
          <w:u w:val="single"/>
        </w:rPr>
        <w:t xml:space="preserve">22 февраля </w:t>
      </w:r>
      <w:r w:rsidRPr="002A1FEA">
        <w:rPr>
          <w:rFonts w:ascii="Times New Roman" w:eastAsia="Times New Roman" w:hAnsi="Times New Roman" w:cs="Times New Roman"/>
          <w:color w:val="000000"/>
          <w:sz w:val="28"/>
          <w:szCs w:val="28"/>
          <w:u w:val="single"/>
        </w:rPr>
        <w:t>2017 г.</w:t>
      </w:r>
      <w:r w:rsidRPr="002A1FEA">
        <w:rPr>
          <w:rFonts w:ascii="Times New Roman" w:eastAsia="Times New Roman" w:hAnsi="Times New Roman" w:cs="Times New Roman"/>
          <w:color w:val="000000"/>
          <w:sz w:val="28"/>
          <w:szCs w:val="28"/>
        </w:rPr>
        <w:tab/>
      </w:r>
      <w:r w:rsidRPr="002A1FEA">
        <w:rPr>
          <w:rFonts w:ascii="Times New Roman" w:eastAsia="Times New Roman" w:hAnsi="Times New Roman" w:cs="Times New Roman"/>
          <w:color w:val="000000"/>
          <w:sz w:val="28"/>
          <w:szCs w:val="28"/>
        </w:rPr>
        <w:tab/>
      </w:r>
      <w:r w:rsidRPr="002A1FEA">
        <w:rPr>
          <w:rFonts w:ascii="Times New Roman" w:eastAsia="Times New Roman" w:hAnsi="Times New Roman" w:cs="Times New Roman"/>
          <w:color w:val="000000"/>
          <w:sz w:val="28"/>
          <w:szCs w:val="28"/>
        </w:rPr>
        <w:tab/>
      </w:r>
      <w:proofErr w:type="gramStart"/>
      <w:r w:rsidRPr="002A1FEA">
        <w:rPr>
          <w:rFonts w:ascii="Times New Roman" w:eastAsia="Times New Roman" w:hAnsi="Times New Roman" w:cs="Times New Roman"/>
          <w:color w:val="000000"/>
          <w:sz w:val="28"/>
          <w:szCs w:val="28"/>
        </w:rPr>
        <w:t>с</w:t>
      </w:r>
      <w:proofErr w:type="gramEnd"/>
      <w:r w:rsidRPr="002A1FEA">
        <w:rPr>
          <w:rFonts w:ascii="Times New Roman" w:eastAsia="Times New Roman" w:hAnsi="Times New Roman" w:cs="Times New Roman"/>
          <w:color w:val="000000"/>
          <w:sz w:val="28"/>
          <w:szCs w:val="28"/>
        </w:rPr>
        <w:t>. Степное</w:t>
      </w:r>
      <w:r w:rsidRPr="002A1FEA">
        <w:rPr>
          <w:rFonts w:ascii="Times New Roman" w:eastAsia="Times New Roman" w:hAnsi="Times New Roman" w:cs="Times New Roman"/>
          <w:color w:val="000000"/>
          <w:sz w:val="28"/>
          <w:szCs w:val="28"/>
        </w:rPr>
        <w:tab/>
      </w:r>
      <w:r w:rsidRPr="002A1FEA">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2A1FEA">
        <w:rPr>
          <w:rFonts w:ascii="Times New Roman" w:eastAsia="Times New Roman" w:hAnsi="Times New Roman" w:cs="Times New Roman"/>
          <w:color w:val="000000"/>
          <w:sz w:val="28"/>
          <w:szCs w:val="28"/>
        </w:rPr>
        <w:tab/>
      </w:r>
      <w:r w:rsidRPr="00ED6744">
        <w:rPr>
          <w:rFonts w:ascii="Times New Roman" w:eastAsia="Times New Roman" w:hAnsi="Times New Roman" w:cs="Times New Roman"/>
          <w:sz w:val="28"/>
          <w:szCs w:val="28"/>
          <w:u w:val="single"/>
        </w:rPr>
        <w:t>№ 33/</w:t>
      </w:r>
      <w:r w:rsidR="00ED6744" w:rsidRPr="00ED6744">
        <w:rPr>
          <w:rFonts w:ascii="Times New Roman" w:eastAsia="Times New Roman" w:hAnsi="Times New Roman" w:cs="Times New Roman"/>
          <w:sz w:val="28"/>
          <w:szCs w:val="28"/>
          <w:u w:val="single"/>
        </w:rPr>
        <w:t>248</w:t>
      </w:r>
      <w:r w:rsidRPr="00ED6744">
        <w:rPr>
          <w:rFonts w:ascii="Times New Roman" w:eastAsia="Times New Roman" w:hAnsi="Times New Roman" w:cs="Times New Roman"/>
          <w:sz w:val="28"/>
          <w:szCs w:val="28"/>
          <w:u w:val="single"/>
        </w:rPr>
        <w:t>-</w:t>
      </w:r>
      <w:r w:rsidRPr="00ED6744">
        <w:rPr>
          <w:rFonts w:ascii="Times New Roman" w:eastAsia="Times New Roman" w:hAnsi="Times New Roman" w:cs="Times New Roman"/>
          <w:sz w:val="28"/>
          <w:szCs w:val="28"/>
          <w:u w:val="single"/>
          <w:lang w:val="en-US"/>
        </w:rPr>
        <w:t>III</w:t>
      </w:r>
    </w:p>
    <w:p w:rsidR="002A1FEA" w:rsidRDefault="002A1FEA" w:rsidP="00BF4286">
      <w:pPr>
        <w:spacing w:after="0" w:line="240" w:lineRule="auto"/>
        <w:jc w:val="both"/>
        <w:rPr>
          <w:rFonts w:ascii="Times New Roman" w:eastAsia="Times New Roman" w:hAnsi="Times New Roman"/>
          <w:color w:val="000000"/>
          <w:sz w:val="28"/>
          <w:szCs w:val="28"/>
          <w:u w:val="single"/>
        </w:rPr>
      </w:pPr>
    </w:p>
    <w:p w:rsidR="002A1FEA" w:rsidRDefault="002A1FEA" w:rsidP="00BF4286">
      <w:pPr>
        <w:spacing w:after="0" w:line="240" w:lineRule="auto"/>
        <w:jc w:val="both"/>
        <w:rPr>
          <w:rFonts w:ascii="Times New Roman" w:eastAsia="Times New Roman" w:hAnsi="Times New Roman"/>
          <w:color w:val="000000"/>
          <w:sz w:val="28"/>
          <w:szCs w:val="28"/>
          <w:u w:val="single"/>
        </w:rPr>
      </w:pPr>
    </w:p>
    <w:p w:rsidR="00BF4286" w:rsidRDefault="00BF4286" w:rsidP="00BF4286">
      <w:pPr>
        <w:autoSpaceDE w:val="0"/>
        <w:autoSpaceDN w:val="0"/>
        <w:adjustRightInd w:val="0"/>
        <w:spacing w:after="0" w:line="240" w:lineRule="exact"/>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Об отчете главы Степновского муниципального района Ставропольского края о результатах его деятельности и деятельности администрации Степновского муниципального района Ставропольского края в 2016 году</w:t>
      </w:r>
    </w:p>
    <w:p w:rsidR="00BF4286" w:rsidRDefault="00BF4286" w:rsidP="00BF4286">
      <w:pPr>
        <w:autoSpaceDE w:val="0"/>
        <w:autoSpaceDN w:val="0"/>
        <w:adjustRightInd w:val="0"/>
        <w:spacing w:after="0" w:line="240" w:lineRule="auto"/>
        <w:jc w:val="both"/>
        <w:rPr>
          <w:rFonts w:ascii="Times New Roman" w:eastAsia="Times New Roman" w:hAnsi="Times New Roman"/>
          <w:bCs/>
          <w:color w:val="000000"/>
          <w:sz w:val="28"/>
          <w:szCs w:val="28"/>
        </w:rPr>
      </w:pPr>
    </w:p>
    <w:p w:rsidR="00BF4286" w:rsidRDefault="00BF4286" w:rsidP="00BF4286">
      <w:pPr>
        <w:tabs>
          <w:tab w:val="left" w:pos="5989"/>
        </w:tabs>
        <w:autoSpaceDE w:val="0"/>
        <w:autoSpaceDN w:val="0"/>
        <w:adjustRightInd w:val="0"/>
        <w:spacing w:after="0" w:line="240" w:lineRule="auto"/>
        <w:jc w:val="both"/>
        <w:rPr>
          <w:rFonts w:ascii="Times New Roman" w:eastAsia="Times New Roman" w:hAnsi="Times New Roman"/>
          <w:bCs/>
          <w:color w:val="000000"/>
          <w:sz w:val="28"/>
          <w:szCs w:val="28"/>
        </w:rPr>
      </w:pPr>
    </w:p>
    <w:p w:rsidR="00BF4286" w:rsidRDefault="00BF4286" w:rsidP="00BF428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соответствии с Федеральным Законом от 6 октября 2003 г</w:t>
      </w:r>
      <w:r w:rsidR="006A113D">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 131-ФЗ «Об общих принципах организации местного самоуправления в Российской Федераци</w:t>
      </w:r>
      <w:r w:rsidR="00A027A5">
        <w:rPr>
          <w:rFonts w:ascii="Times New Roman" w:eastAsia="Times New Roman" w:hAnsi="Times New Roman"/>
          <w:color w:val="000000"/>
          <w:sz w:val="28"/>
          <w:szCs w:val="28"/>
        </w:rPr>
        <w:t>и», З</w:t>
      </w:r>
      <w:r>
        <w:rPr>
          <w:rFonts w:ascii="Times New Roman" w:eastAsia="Times New Roman" w:hAnsi="Times New Roman"/>
          <w:color w:val="000000"/>
          <w:sz w:val="28"/>
          <w:szCs w:val="28"/>
        </w:rPr>
        <w:t>аконом Ставропольского края от 02 марта 2005 г. № 12-кз «О местном самоуправлении в Ставропольском крае» и Уставом Степновского муниципальн</w:t>
      </w:r>
      <w:r w:rsidR="00A027A5">
        <w:rPr>
          <w:rFonts w:ascii="Times New Roman" w:eastAsia="Times New Roman" w:hAnsi="Times New Roman"/>
          <w:color w:val="000000"/>
          <w:sz w:val="28"/>
          <w:szCs w:val="28"/>
        </w:rPr>
        <w:t>ого района Ставропольского края</w:t>
      </w:r>
      <w:r w:rsidR="006A113D">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Совет Степновского муниципального района Ставропольского края</w:t>
      </w:r>
    </w:p>
    <w:p w:rsidR="00BF4286" w:rsidRDefault="00BF4286" w:rsidP="00BF4286">
      <w:pPr>
        <w:spacing w:after="0" w:line="240" w:lineRule="auto"/>
        <w:ind w:firstLine="567"/>
        <w:jc w:val="both"/>
        <w:rPr>
          <w:rFonts w:ascii="Times New Roman" w:eastAsia="Times New Roman" w:hAnsi="Times New Roman"/>
          <w:color w:val="000000"/>
          <w:sz w:val="28"/>
          <w:szCs w:val="28"/>
        </w:rPr>
      </w:pPr>
    </w:p>
    <w:p w:rsidR="00BF4286" w:rsidRDefault="00BF4286" w:rsidP="00BF4286">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РЕШИЛ:</w:t>
      </w:r>
    </w:p>
    <w:p w:rsidR="00BF4286" w:rsidRDefault="00BF4286" w:rsidP="00BF4286">
      <w:pPr>
        <w:spacing w:after="0" w:line="240" w:lineRule="auto"/>
        <w:ind w:firstLine="567"/>
        <w:jc w:val="both"/>
        <w:rPr>
          <w:rFonts w:ascii="Times New Roman" w:eastAsia="Times New Roman" w:hAnsi="Times New Roman"/>
          <w:color w:val="000000"/>
          <w:sz w:val="28"/>
          <w:szCs w:val="28"/>
        </w:rPr>
      </w:pPr>
    </w:p>
    <w:p w:rsidR="00BF4286" w:rsidRDefault="00BF4286" w:rsidP="00BF428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Отчет главы Степновского муниципального района Ставропольского края о результатах его деятельности и деятельности администрации Степновского муниципального района Ставропольского края в 2016 году принять к сведению</w:t>
      </w:r>
      <w:r w:rsidR="00D663C5">
        <w:rPr>
          <w:rFonts w:ascii="Times New Roman" w:eastAsia="Times New Roman" w:hAnsi="Times New Roman"/>
          <w:color w:val="000000"/>
          <w:sz w:val="28"/>
          <w:szCs w:val="28"/>
        </w:rPr>
        <w:t>, согласно приложению</w:t>
      </w:r>
      <w:r>
        <w:rPr>
          <w:rFonts w:ascii="Times New Roman" w:eastAsia="Times New Roman" w:hAnsi="Times New Roman"/>
          <w:color w:val="000000"/>
          <w:sz w:val="28"/>
          <w:szCs w:val="28"/>
        </w:rPr>
        <w:t>.</w:t>
      </w:r>
    </w:p>
    <w:p w:rsidR="00BF4286" w:rsidRDefault="00BF4286" w:rsidP="00BF4286">
      <w:pPr>
        <w:spacing w:after="0" w:line="240" w:lineRule="auto"/>
        <w:ind w:firstLine="709"/>
        <w:jc w:val="both"/>
        <w:rPr>
          <w:rFonts w:ascii="Times New Roman" w:eastAsia="Times New Roman" w:hAnsi="Times New Roman"/>
          <w:color w:val="000000"/>
          <w:sz w:val="28"/>
          <w:szCs w:val="28"/>
        </w:rPr>
      </w:pPr>
    </w:p>
    <w:p w:rsidR="00BF4286" w:rsidRDefault="00BF4286" w:rsidP="00BF428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Признать работу главы Степновского муниципального района Ставропольского края Лобанова С.В. и администрации Степновского муниципального Ставропольского края по реализации основных направлений их деятельности в 2016 году удовлетворительной.</w:t>
      </w:r>
    </w:p>
    <w:p w:rsidR="00BF4286" w:rsidRDefault="00BF4286" w:rsidP="00BF4286">
      <w:pPr>
        <w:spacing w:after="0" w:line="240" w:lineRule="auto"/>
        <w:ind w:firstLine="709"/>
        <w:jc w:val="both"/>
        <w:rPr>
          <w:rFonts w:ascii="Times New Roman" w:eastAsia="Times New Roman" w:hAnsi="Times New Roman"/>
          <w:color w:val="000000"/>
          <w:sz w:val="28"/>
          <w:szCs w:val="28"/>
        </w:rPr>
      </w:pPr>
    </w:p>
    <w:p w:rsidR="00BF4286" w:rsidRDefault="00BF4286" w:rsidP="00BF428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Рекомендовать главе Степновского муниципального района Ставропольского края и администрации Степновского муниципального района Ставропольского края с целью закрепления положительной динамики развития экономики</w:t>
      </w:r>
      <w:r w:rsidR="006A113D">
        <w:rPr>
          <w:rFonts w:ascii="Times New Roman" w:eastAsia="Times New Roman" w:hAnsi="Times New Roman"/>
          <w:color w:val="000000"/>
          <w:sz w:val="28"/>
          <w:szCs w:val="28"/>
        </w:rPr>
        <w:t xml:space="preserve"> Степновского муниципального</w:t>
      </w:r>
      <w:r>
        <w:rPr>
          <w:rFonts w:ascii="Times New Roman" w:eastAsia="Times New Roman" w:hAnsi="Times New Roman"/>
          <w:color w:val="000000"/>
          <w:sz w:val="28"/>
          <w:szCs w:val="28"/>
        </w:rPr>
        <w:t xml:space="preserve"> района</w:t>
      </w:r>
      <w:r w:rsidR="006A113D">
        <w:rPr>
          <w:rFonts w:ascii="Times New Roman" w:eastAsia="Times New Roman" w:hAnsi="Times New Roman"/>
          <w:color w:val="000000"/>
          <w:sz w:val="28"/>
          <w:szCs w:val="28"/>
        </w:rPr>
        <w:t xml:space="preserve"> Ставропольского края</w:t>
      </w:r>
      <w:r>
        <w:rPr>
          <w:rFonts w:ascii="Times New Roman" w:eastAsia="Times New Roman" w:hAnsi="Times New Roman"/>
          <w:color w:val="000000"/>
          <w:sz w:val="28"/>
          <w:szCs w:val="28"/>
        </w:rPr>
        <w:t xml:space="preserve"> и решения первоочередных проблем в соответствии с возложенными на органы местного самоуправления Степновского муниципального района Ставропольского края полномочиями:</w:t>
      </w:r>
    </w:p>
    <w:p w:rsidR="00BF4286" w:rsidRPr="004D16DD" w:rsidRDefault="00BF4286" w:rsidP="00BF4286">
      <w:pPr>
        <w:spacing w:after="0" w:line="240" w:lineRule="auto"/>
        <w:ind w:firstLine="709"/>
        <w:jc w:val="both"/>
        <w:rPr>
          <w:rFonts w:ascii="Times New Roman" w:eastAsia="Times New Roman" w:hAnsi="Times New Roman"/>
          <w:sz w:val="28"/>
          <w:szCs w:val="28"/>
        </w:rPr>
      </w:pPr>
      <w:r w:rsidRPr="00A027A5">
        <w:rPr>
          <w:rFonts w:ascii="Times New Roman" w:eastAsia="Times New Roman" w:hAnsi="Times New Roman"/>
          <w:color w:val="000000"/>
          <w:sz w:val="28"/>
          <w:szCs w:val="28"/>
        </w:rPr>
        <w:t xml:space="preserve">3.1. Продолжить выполнение мероприятий плана по реализации Стратегии социально-экономического развития Степновского </w:t>
      </w:r>
      <w:r w:rsidRPr="004D16DD">
        <w:rPr>
          <w:rFonts w:ascii="Times New Roman" w:eastAsia="Times New Roman" w:hAnsi="Times New Roman"/>
          <w:sz w:val="28"/>
          <w:szCs w:val="28"/>
        </w:rPr>
        <w:t>муниципального района Ставропольского края до 2020 года и на период до 2030 года.</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lastRenderedPageBreak/>
        <w:t xml:space="preserve">3.2. Обеспечить качественное и своевременное выполнение мероприятий муниципальных программ Степновского муниципального района Ставропольского края. </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3.3. Сч</w:t>
      </w:r>
      <w:r w:rsidR="00A027A5">
        <w:rPr>
          <w:rFonts w:ascii="Times New Roman" w:eastAsia="Times New Roman" w:hAnsi="Times New Roman"/>
          <w:color w:val="000000"/>
          <w:sz w:val="28"/>
          <w:szCs w:val="28"/>
        </w:rPr>
        <w:t>итать основными задачами на 2017</w:t>
      </w:r>
      <w:r w:rsidRPr="00A027A5">
        <w:rPr>
          <w:rFonts w:ascii="Times New Roman" w:eastAsia="Times New Roman" w:hAnsi="Times New Roman"/>
          <w:color w:val="000000"/>
          <w:sz w:val="28"/>
          <w:szCs w:val="28"/>
        </w:rPr>
        <w:t xml:space="preserve"> год:</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привлечение дополнительных доходов в бюджет Степновского муниципального района Ставропольского края (далее – бюджет) и снижение недоимки по налоговым и неналоговым платежам во все уровни бюджета;</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оптимизацию бюджетных расходов и повышение ответственности за нецелевое и неэффективное использование бюджетных средств;</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участие в мероприятиях федеральных и государственных программ Ставропольского края;</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привлечение инвестиций в экономику Степновского муниципального района Ставропольского края;</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эффективное управление и распоряжение муниципальным имуществом и земельными ресурсами;</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обеспечение реализации функций, возложенных на учреждения образования, культуры, спорта;</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создание условий для развития сельскохозяйственного производства и переработки сельскохозяйственной продукции;</w:t>
      </w:r>
    </w:p>
    <w:p w:rsidR="00BF4286"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обеспечение бесперебойного снабжения населения электроэнергией, теплом, газом, водой, предоставление услуг связи и пассажирского транспорта в рамках полномочий в соответствии с действующим законодательством.</w:t>
      </w:r>
    </w:p>
    <w:p w:rsidR="00BF4286" w:rsidRDefault="00BF4286" w:rsidP="00BF4286">
      <w:pPr>
        <w:spacing w:after="0" w:line="240" w:lineRule="auto"/>
        <w:ind w:firstLine="709"/>
        <w:jc w:val="both"/>
        <w:rPr>
          <w:rFonts w:ascii="Times New Roman" w:eastAsia="Times New Roman" w:hAnsi="Times New Roman"/>
          <w:color w:val="000000"/>
          <w:sz w:val="28"/>
          <w:szCs w:val="28"/>
        </w:rPr>
      </w:pPr>
    </w:p>
    <w:p w:rsidR="00BF4286" w:rsidRDefault="00BF4286" w:rsidP="00BF428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 Настоящее решение вступает в силу со дня его подписания. </w:t>
      </w:r>
    </w:p>
    <w:p w:rsidR="00BF4286" w:rsidRDefault="00BF4286" w:rsidP="00BF4286">
      <w:pPr>
        <w:spacing w:after="0" w:line="240" w:lineRule="auto"/>
        <w:ind w:firstLine="567"/>
        <w:jc w:val="both"/>
        <w:rPr>
          <w:rFonts w:ascii="Times New Roman" w:eastAsia="Times New Roman" w:hAnsi="Times New Roman"/>
          <w:color w:val="000000"/>
          <w:sz w:val="28"/>
          <w:szCs w:val="28"/>
        </w:rPr>
      </w:pPr>
    </w:p>
    <w:p w:rsidR="00BF4286" w:rsidRDefault="00BF4286" w:rsidP="00BF4286">
      <w:pPr>
        <w:spacing w:after="0" w:line="240" w:lineRule="auto"/>
        <w:ind w:firstLine="567"/>
        <w:jc w:val="both"/>
        <w:rPr>
          <w:rFonts w:ascii="Times New Roman" w:eastAsia="Times New Roman" w:hAnsi="Times New Roman"/>
          <w:color w:val="000000"/>
          <w:sz w:val="28"/>
          <w:szCs w:val="28"/>
        </w:rPr>
      </w:pPr>
    </w:p>
    <w:p w:rsidR="004D16DD" w:rsidRDefault="004D16DD" w:rsidP="00BF4286">
      <w:pPr>
        <w:spacing w:after="0" w:line="240" w:lineRule="auto"/>
        <w:ind w:firstLine="567"/>
        <w:jc w:val="both"/>
        <w:rPr>
          <w:rFonts w:ascii="Times New Roman" w:eastAsia="Times New Roman" w:hAnsi="Times New Roman"/>
          <w:color w:val="000000"/>
          <w:sz w:val="28"/>
          <w:szCs w:val="28"/>
        </w:rPr>
      </w:pPr>
    </w:p>
    <w:p w:rsidR="00BF4286" w:rsidRDefault="00BF4286" w:rsidP="00BF4286">
      <w:pPr>
        <w:spacing w:after="0" w:line="240" w:lineRule="exac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Председатель Совета </w:t>
      </w:r>
    </w:p>
    <w:p w:rsidR="00BF4286" w:rsidRDefault="00BF4286" w:rsidP="00BF4286">
      <w:pPr>
        <w:spacing w:after="0" w:line="240" w:lineRule="exac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Степновского муниципального района</w:t>
      </w:r>
    </w:p>
    <w:p w:rsidR="00BF4286" w:rsidRDefault="00BF4286" w:rsidP="00BF4286">
      <w:pPr>
        <w:spacing w:after="0" w:line="240" w:lineRule="exact"/>
        <w:rPr>
          <w:rFonts w:ascii="Times New Roman" w:eastAsia="Times New Roman" w:hAnsi="Times New Roman"/>
          <w:color w:val="000000"/>
          <w:sz w:val="28"/>
          <w:szCs w:val="28"/>
        </w:rPr>
      </w:pPr>
      <w:r>
        <w:rPr>
          <w:rFonts w:ascii="Times New Roman" w:eastAsia="Times New Roman" w:hAnsi="Times New Roman"/>
          <w:color w:val="000000"/>
          <w:sz w:val="28"/>
          <w:szCs w:val="28"/>
        </w:rPr>
        <w:t>Ставропольского края</w:t>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t>А.Н</w:t>
      </w:r>
      <w:r w:rsidR="006A113D">
        <w:rPr>
          <w:rFonts w:ascii="Times New Roman" w:eastAsia="Times New Roman" w:hAnsi="Times New Roman"/>
          <w:color w:val="000000"/>
          <w:sz w:val="28"/>
          <w:szCs w:val="28"/>
        </w:rPr>
        <w:t>.</w:t>
      </w:r>
      <w:r>
        <w:rPr>
          <w:rFonts w:ascii="Times New Roman" w:eastAsia="Times New Roman" w:hAnsi="Times New Roman"/>
          <w:color w:val="000000"/>
          <w:sz w:val="28"/>
          <w:szCs w:val="28"/>
        </w:rPr>
        <w:t>Литвиненко</w:t>
      </w:r>
    </w:p>
    <w:p w:rsidR="00571521" w:rsidRDefault="00571521" w:rsidP="00BF4286">
      <w:pPr>
        <w:spacing w:after="0" w:line="240" w:lineRule="exact"/>
        <w:rPr>
          <w:rFonts w:ascii="Times New Roman" w:eastAsia="Times New Roman" w:hAnsi="Times New Roman"/>
          <w:color w:val="000000"/>
          <w:sz w:val="28"/>
          <w:szCs w:val="28"/>
        </w:rPr>
      </w:pPr>
    </w:p>
    <w:p w:rsidR="00571521" w:rsidRDefault="00571521" w:rsidP="00BF4286">
      <w:pPr>
        <w:spacing w:after="0" w:line="240" w:lineRule="exact"/>
        <w:rPr>
          <w:rFonts w:ascii="Times New Roman" w:eastAsia="Times New Roman" w:hAnsi="Times New Roman"/>
          <w:color w:val="000000"/>
          <w:sz w:val="28"/>
          <w:szCs w:val="28"/>
        </w:rPr>
      </w:pPr>
    </w:p>
    <w:p w:rsidR="00571521" w:rsidRDefault="00571521" w:rsidP="00BF4286">
      <w:pPr>
        <w:spacing w:after="0" w:line="240" w:lineRule="exact"/>
        <w:rPr>
          <w:rFonts w:ascii="Times New Roman" w:eastAsia="Times New Roman" w:hAnsi="Times New Roman"/>
          <w:color w:val="000000"/>
          <w:sz w:val="28"/>
          <w:szCs w:val="28"/>
        </w:rPr>
      </w:pPr>
    </w:p>
    <w:p w:rsidR="00571521" w:rsidRDefault="00571521" w:rsidP="00BF4286">
      <w:pPr>
        <w:spacing w:after="0" w:line="240" w:lineRule="exact"/>
        <w:rPr>
          <w:rFonts w:ascii="Times New Roman" w:eastAsia="Times New Roman" w:hAnsi="Times New Roman"/>
          <w:color w:val="000000"/>
          <w:sz w:val="28"/>
          <w:szCs w:val="28"/>
        </w:rPr>
      </w:pPr>
    </w:p>
    <w:p w:rsidR="00571521" w:rsidRDefault="00571521" w:rsidP="00BF4286">
      <w:pPr>
        <w:spacing w:after="0" w:line="240" w:lineRule="exact"/>
        <w:rPr>
          <w:rFonts w:ascii="Times New Roman" w:eastAsia="Times New Roman" w:hAnsi="Times New Roman"/>
          <w:color w:val="000000"/>
          <w:sz w:val="28"/>
          <w:szCs w:val="28"/>
        </w:rPr>
      </w:pPr>
    </w:p>
    <w:p w:rsidR="00571521" w:rsidRDefault="00571521" w:rsidP="00BF4286">
      <w:pPr>
        <w:spacing w:after="0" w:line="240" w:lineRule="exact"/>
        <w:rPr>
          <w:rFonts w:ascii="Times New Roman" w:eastAsia="Times New Roman" w:hAnsi="Times New Roman"/>
          <w:color w:val="000000"/>
          <w:sz w:val="28"/>
          <w:szCs w:val="28"/>
        </w:rPr>
      </w:pPr>
    </w:p>
    <w:p w:rsidR="00571521" w:rsidRDefault="00571521" w:rsidP="00BF4286">
      <w:pPr>
        <w:spacing w:after="0" w:line="240" w:lineRule="exact"/>
        <w:rPr>
          <w:rFonts w:ascii="Times New Roman" w:eastAsia="Times New Roman" w:hAnsi="Times New Roman"/>
          <w:color w:val="000000"/>
          <w:sz w:val="28"/>
          <w:szCs w:val="28"/>
        </w:rPr>
      </w:pPr>
    </w:p>
    <w:p w:rsidR="00571521" w:rsidRDefault="00571521" w:rsidP="00BF4286">
      <w:pPr>
        <w:spacing w:after="0" w:line="240" w:lineRule="exact"/>
        <w:rPr>
          <w:rFonts w:ascii="Times New Roman" w:eastAsia="Times New Roman" w:hAnsi="Times New Roman"/>
          <w:color w:val="000000"/>
          <w:sz w:val="28"/>
          <w:szCs w:val="28"/>
        </w:rPr>
      </w:pPr>
    </w:p>
    <w:p w:rsidR="00571521" w:rsidRDefault="00571521" w:rsidP="00BF4286">
      <w:pPr>
        <w:spacing w:after="0" w:line="240" w:lineRule="exact"/>
        <w:rPr>
          <w:rFonts w:ascii="Times New Roman" w:eastAsia="Times New Roman" w:hAnsi="Times New Roman"/>
          <w:color w:val="000000"/>
          <w:sz w:val="28"/>
          <w:szCs w:val="28"/>
        </w:rPr>
      </w:pPr>
    </w:p>
    <w:p w:rsidR="00571521" w:rsidRDefault="00571521" w:rsidP="00BF4286">
      <w:pPr>
        <w:spacing w:after="0" w:line="240" w:lineRule="exact"/>
        <w:rPr>
          <w:rFonts w:ascii="Times New Roman" w:eastAsia="Times New Roman" w:hAnsi="Times New Roman"/>
          <w:color w:val="000000"/>
          <w:sz w:val="28"/>
          <w:szCs w:val="28"/>
        </w:rPr>
      </w:pPr>
    </w:p>
    <w:p w:rsidR="00571521" w:rsidRDefault="00571521" w:rsidP="00BF4286">
      <w:pPr>
        <w:spacing w:after="0" w:line="240" w:lineRule="exact"/>
        <w:rPr>
          <w:rFonts w:ascii="Times New Roman" w:eastAsia="Times New Roman" w:hAnsi="Times New Roman"/>
          <w:color w:val="000000"/>
          <w:sz w:val="28"/>
          <w:szCs w:val="28"/>
        </w:rPr>
      </w:pPr>
    </w:p>
    <w:p w:rsidR="00571521" w:rsidRDefault="00571521" w:rsidP="00BF4286">
      <w:pPr>
        <w:spacing w:after="0" w:line="240" w:lineRule="exact"/>
        <w:rPr>
          <w:rFonts w:ascii="Times New Roman" w:eastAsia="Times New Roman" w:hAnsi="Times New Roman"/>
          <w:color w:val="000000"/>
          <w:sz w:val="28"/>
          <w:szCs w:val="28"/>
        </w:rPr>
      </w:pPr>
    </w:p>
    <w:p w:rsidR="00571521" w:rsidRDefault="00571521" w:rsidP="00BF4286">
      <w:pPr>
        <w:spacing w:after="0" w:line="240" w:lineRule="exact"/>
        <w:rPr>
          <w:rFonts w:ascii="Times New Roman" w:eastAsia="Times New Roman" w:hAnsi="Times New Roman"/>
          <w:color w:val="000000"/>
          <w:sz w:val="28"/>
          <w:szCs w:val="28"/>
        </w:rPr>
      </w:pPr>
    </w:p>
    <w:p w:rsidR="00571521" w:rsidRDefault="00571521" w:rsidP="00BF4286">
      <w:pPr>
        <w:spacing w:after="0" w:line="240" w:lineRule="exact"/>
        <w:rPr>
          <w:rFonts w:ascii="Times New Roman" w:eastAsia="Times New Roman" w:hAnsi="Times New Roman"/>
          <w:color w:val="000000"/>
          <w:sz w:val="28"/>
          <w:szCs w:val="28"/>
        </w:rPr>
      </w:pPr>
    </w:p>
    <w:p w:rsidR="00A87954" w:rsidRDefault="00A87954" w:rsidP="00BF4286">
      <w:pPr>
        <w:spacing w:after="0" w:line="240" w:lineRule="exact"/>
        <w:rPr>
          <w:rFonts w:ascii="Times New Roman" w:eastAsia="Times New Roman" w:hAnsi="Times New Roman"/>
          <w:color w:val="000000"/>
          <w:sz w:val="28"/>
          <w:szCs w:val="28"/>
        </w:rPr>
      </w:pPr>
    </w:p>
    <w:p w:rsidR="00A87954" w:rsidRDefault="00A87954" w:rsidP="00BF4286">
      <w:pPr>
        <w:spacing w:after="0" w:line="240" w:lineRule="exact"/>
        <w:rPr>
          <w:rFonts w:ascii="Times New Roman" w:eastAsia="Times New Roman" w:hAnsi="Times New Roman"/>
          <w:color w:val="000000"/>
          <w:sz w:val="28"/>
          <w:szCs w:val="28"/>
        </w:rPr>
      </w:pPr>
    </w:p>
    <w:p w:rsidR="00571521" w:rsidRDefault="00571521" w:rsidP="00BF4286">
      <w:pPr>
        <w:spacing w:after="0" w:line="240" w:lineRule="exact"/>
        <w:rPr>
          <w:rFonts w:ascii="Times New Roman" w:eastAsia="Times New Roman" w:hAnsi="Times New Roman"/>
          <w:color w:val="000000"/>
          <w:sz w:val="28"/>
          <w:szCs w:val="28"/>
        </w:rPr>
      </w:pPr>
    </w:p>
    <w:p w:rsidR="00A87954" w:rsidRDefault="00A87954" w:rsidP="00D663C5">
      <w:pPr>
        <w:spacing w:after="0" w:line="240" w:lineRule="exact"/>
        <w:ind w:left="4961"/>
        <w:rPr>
          <w:rFonts w:ascii="Times New Roman" w:eastAsia="Times New Roman" w:hAnsi="Times New Roman" w:cs="Times New Roman"/>
          <w:color w:val="000000"/>
          <w:sz w:val="28"/>
          <w:szCs w:val="28"/>
        </w:rPr>
        <w:sectPr w:rsidR="00A87954" w:rsidSect="00A87954">
          <w:headerReference w:type="default" r:id="rId8"/>
          <w:pgSz w:w="11906" w:h="16838"/>
          <w:pgMar w:top="1134" w:right="567" w:bottom="1134" w:left="1985" w:header="708" w:footer="708" w:gutter="0"/>
          <w:pgNumType w:start="1"/>
          <w:cols w:space="708"/>
          <w:titlePg/>
          <w:docGrid w:linePitch="360"/>
        </w:sectPr>
      </w:pPr>
    </w:p>
    <w:p w:rsidR="00D663C5" w:rsidRPr="00D663C5" w:rsidRDefault="00D663C5" w:rsidP="00ED6744">
      <w:pPr>
        <w:spacing w:after="0" w:line="240" w:lineRule="exact"/>
        <w:ind w:left="4961"/>
        <w:rPr>
          <w:rFonts w:ascii="Times New Roman" w:eastAsia="Times New Roman" w:hAnsi="Times New Roman" w:cs="Times New Roman"/>
          <w:color w:val="000000"/>
          <w:sz w:val="28"/>
          <w:szCs w:val="28"/>
        </w:rPr>
      </w:pPr>
      <w:r w:rsidRPr="00D663C5">
        <w:rPr>
          <w:rFonts w:ascii="Times New Roman" w:eastAsia="Times New Roman" w:hAnsi="Times New Roman" w:cs="Times New Roman"/>
          <w:color w:val="000000"/>
          <w:sz w:val="28"/>
          <w:szCs w:val="28"/>
        </w:rPr>
        <w:lastRenderedPageBreak/>
        <w:t>Приложение</w:t>
      </w:r>
    </w:p>
    <w:p w:rsidR="00D663C5" w:rsidRPr="00D663C5" w:rsidRDefault="00D663C5" w:rsidP="00ED6744">
      <w:pPr>
        <w:spacing w:after="0" w:line="240" w:lineRule="exact"/>
        <w:ind w:left="4961"/>
        <w:rPr>
          <w:rFonts w:ascii="Times New Roman" w:eastAsia="Times New Roman" w:hAnsi="Times New Roman" w:cs="Times New Roman"/>
          <w:color w:val="000000"/>
          <w:sz w:val="28"/>
          <w:szCs w:val="28"/>
        </w:rPr>
      </w:pPr>
    </w:p>
    <w:p w:rsidR="00D663C5" w:rsidRPr="00D663C5" w:rsidRDefault="00D663C5" w:rsidP="00ED6744">
      <w:pPr>
        <w:spacing w:after="0" w:line="240" w:lineRule="exact"/>
        <w:ind w:left="4961"/>
        <w:rPr>
          <w:rFonts w:ascii="Times New Roman" w:eastAsia="Times New Roman" w:hAnsi="Times New Roman" w:cs="Times New Roman"/>
          <w:color w:val="000000"/>
          <w:sz w:val="28"/>
          <w:szCs w:val="28"/>
        </w:rPr>
      </w:pPr>
      <w:r w:rsidRPr="00D663C5">
        <w:rPr>
          <w:rFonts w:ascii="Times New Roman" w:eastAsia="Times New Roman" w:hAnsi="Times New Roman" w:cs="Times New Roman"/>
          <w:color w:val="000000"/>
          <w:sz w:val="28"/>
          <w:szCs w:val="28"/>
        </w:rPr>
        <w:t>к решению Совета Степновского</w:t>
      </w:r>
    </w:p>
    <w:p w:rsidR="00D663C5" w:rsidRPr="00D663C5" w:rsidRDefault="00D663C5" w:rsidP="00ED6744">
      <w:pPr>
        <w:spacing w:after="0" w:line="240" w:lineRule="exact"/>
        <w:ind w:left="4961"/>
        <w:rPr>
          <w:rFonts w:ascii="Times New Roman" w:eastAsia="Times New Roman" w:hAnsi="Times New Roman" w:cs="Times New Roman"/>
          <w:color w:val="000000"/>
          <w:sz w:val="28"/>
          <w:szCs w:val="28"/>
        </w:rPr>
      </w:pPr>
      <w:r w:rsidRPr="00D663C5">
        <w:rPr>
          <w:rFonts w:ascii="Times New Roman" w:eastAsia="Times New Roman" w:hAnsi="Times New Roman" w:cs="Times New Roman"/>
          <w:color w:val="000000"/>
          <w:sz w:val="28"/>
          <w:szCs w:val="28"/>
        </w:rPr>
        <w:t>муниципального района</w:t>
      </w:r>
    </w:p>
    <w:p w:rsidR="00D663C5" w:rsidRPr="00D663C5" w:rsidRDefault="00D663C5" w:rsidP="00ED6744">
      <w:pPr>
        <w:spacing w:after="0" w:line="240" w:lineRule="exact"/>
        <w:ind w:left="4961"/>
        <w:rPr>
          <w:rFonts w:ascii="Times New Roman" w:eastAsia="Times New Roman" w:hAnsi="Times New Roman" w:cs="Times New Roman"/>
          <w:color w:val="000000"/>
          <w:sz w:val="28"/>
          <w:szCs w:val="28"/>
        </w:rPr>
      </w:pPr>
      <w:r w:rsidRPr="00D663C5">
        <w:rPr>
          <w:rFonts w:ascii="Times New Roman" w:eastAsia="Times New Roman" w:hAnsi="Times New Roman" w:cs="Times New Roman"/>
          <w:color w:val="000000"/>
          <w:sz w:val="28"/>
          <w:szCs w:val="28"/>
        </w:rPr>
        <w:t>Ставропольского края</w:t>
      </w:r>
    </w:p>
    <w:p w:rsidR="00D663C5" w:rsidRPr="00D663C5" w:rsidRDefault="00D663C5" w:rsidP="00ED6744">
      <w:pPr>
        <w:spacing w:after="0" w:line="240" w:lineRule="exact"/>
        <w:ind w:left="4961"/>
        <w:rPr>
          <w:rFonts w:ascii="Times New Roman" w:eastAsia="Times New Roman" w:hAnsi="Times New Roman" w:cs="Times New Roman"/>
          <w:color w:val="000000"/>
          <w:sz w:val="28"/>
          <w:szCs w:val="28"/>
        </w:rPr>
      </w:pPr>
    </w:p>
    <w:p w:rsidR="00D663C5" w:rsidRDefault="00D663C5" w:rsidP="00ED6744">
      <w:pPr>
        <w:spacing w:after="0" w:line="240" w:lineRule="exact"/>
        <w:ind w:left="4961"/>
        <w:rPr>
          <w:rFonts w:ascii="Times New Roman" w:eastAsia="Calibri" w:hAnsi="Times New Roman" w:cs="Times New Roman"/>
          <w:color w:val="000000"/>
          <w:sz w:val="28"/>
          <w:szCs w:val="28"/>
          <w:lang w:eastAsia="en-US"/>
        </w:rPr>
      </w:pPr>
      <w:r w:rsidRPr="00D663C5">
        <w:rPr>
          <w:rFonts w:ascii="Times New Roman" w:eastAsia="Times New Roman" w:hAnsi="Times New Roman" w:cs="Times New Roman"/>
          <w:color w:val="000000"/>
          <w:sz w:val="28"/>
          <w:szCs w:val="28"/>
        </w:rPr>
        <w:t>от 22 февраля 2017 г</w:t>
      </w:r>
      <w:r w:rsidRPr="00ED6744">
        <w:rPr>
          <w:rFonts w:ascii="Times New Roman" w:eastAsia="Times New Roman" w:hAnsi="Times New Roman" w:cs="Times New Roman"/>
          <w:sz w:val="28"/>
          <w:szCs w:val="28"/>
        </w:rPr>
        <w:t>. № 33/</w:t>
      </w:r>
      <w:r w:rsidR="00ED6744" w:rsidRPr="00ED6744">
        <w:rPr>
          <w:rFonts w:ascii="Times New Roman" w:eastAsia="Times New Roman" w:hAnsi="Times New Roman" w:cs="Times New Roman"/>
          <w:sz w:val="28"/>
          <w:szCs w:val="28"/>
        </w:rPr>
        <w:t>248</w:t>
      </w:r>
      <w:r w:rsidRPr="00ED6744">
        <w:rPr>
          <w:rFonts w:ascii="Times New Roman" w:eastAsia="Times New Roman" w:hAnsi="Times New Roman" w:cs="Times New Roman"/>
          <w:sz w:val="28"/>
          <w:szCs w:val="28"/>
        </w:rPr>
        <w:t>-</w:t>
      </w:r>
      <w:r w:rsidRPr="00ED6744">
        <w:rPr>
          <w:rFonts w:ascii="Times New Roman" w:eastAsia="Times New Roman" w:hAnsi="Times New Roman" w:cs="Times New Roman"/>
          <w:sz w:val="28"/>
          <w:szCs w:val="28"/>
          <w:lang w:val="en-US"/>
        </w:rPr>
        <w:t>III</w:t>
      </w:r>
    </w:p>
    <w:p w:rsidR="00D663C5" w:rsidRDefault="00D663C5" w:rsidP="00D663C5">
      <w:pPr>
        <w:spacing w:after="0" w:line="240" w:lineRule="auto"/>
        <w:rPr>
          <w:rFonts w:ascii="Times New Roman" w:eastAsia="Calibri" w:hAnsi="Times New Roman" w:cs="Times New Roman"/>
          <w:color w:val="000000"/>
          <w:sz w:val="28"/>
          <w:szCs w:val="28"/>
          <w:lang w:eastAsia="en-US"/>
        </w:rPr>
      </w:pPr>
    </w:p>
    <w:p w:rsidR="00D663C5" w:rsidRDefault="00D663C5" w:rsidP="00D663C5">
      <w:pPr>
        <w:spacing w:after="0" w:line="240" w:lineRule="auto"/>
        <w:rPr>
          <w:rFonts w:ascii="Times New Roman" w:eastAsia="Calibri" w:hAnsi="Times New Roman" w:cs="Times New Roman"/>
          <w:color w:val="000000"/>
          <w:sz w:val="28"/>
          <w:szCs w:val="28"/>
          <w:lang w:eastAsia="en-US"/>
        </w:rPr>
      </w:pPr>
    </w:p>
    <w:p w:rsidR="00571521" w:rsidRPr="00571521" w:rsidRDefault="00571521" w:rsidP="00571521">
      <w:pPr>
        <w:spacing w:after="0" w:line="240" w:lineRule="exact"/>
        <w:jc w:val="center"/>
        <w:rPr>
          <w:rFonts w:ascii="Times New Roman" w:eastAsia="Calibri" w:hAnsi="Times New Roman" w:cs="Times New Roman"/>
          <w:color w:val="000000"/>
          <w:sz w:val="28"/>
          <w:szCs w:val="28"/>
          <w:lang w:eastAsia="en-US"/>
        </w:rPr>
      </w:pPr>
      <w:r w:rsidRPr="00571521">
        <w:rPr>
          <w:rFonts w:ascii="Times New Roman" w:eastAsia="Calibri" w:hAnsi="Times New Roman" w:cs="Times New Roman"/>
          <w:color w:val="000000"/>
          <w:sz w:val="28"/>
          <w:szCs w:val="28"/>
          <w:lang w:eastAsia="en-US"/>
        </w:rPr>
        <w:t>ОТЧЕТ</w:t>
      </w:r>
    </w:p>
    <w:p w:rsidR="00571521" w:rsidRPr="00571521" w:rsidRDefault="00571521" w:rsidP="00571521">
      <w:pPr>
        <w:spacing w:after="0" w:line="240" w:lineRule="exact"/>
        <w:jc w:val="center"/>
        <w:rPr>
          <w:rFonts w:ascii="Times New Roman" w:eastAsia="Calibri" w:hAnsi="Times New Roman" w:cs="Times New Roman"/>
          <w:color w:val="000000"/>
          <w:sz w:val="28"/>
          <w:szCs w:val="28"/>
          <w:lang w:eastAsia="en-US"/>
        </w:rPr>
      </w:pPr>
    </w:p>
    <w:p w:rsidR="00571521" w:rsidRPr="00571521" w:rsidRDefault="00571521" w:rsidP="00571521">
      <w:pPr>
        <w:spacing w:after="0" w:line="240" w:lineRule="exact"/>
        <w:jc w:val="center"/>
        <w:rPr>
          <w:rFonts w:ascii="Times New Roman" w:eastAsia="Calibri" w:hAnsi="Times New Roman" w:cs="Times New Roman"/>
          <w:color w:val="000000"/>
          <w:sz w:val="28"/>
          <w:szCs w:val="28"/>
          <w:lang w:eastAsia="en-US"/>
        </w:rPr>
      </w:pPr>
      <w:r w:rsidRPr="00571521">
        <w:rPr>
          <w:rFonts w:ascii="Times New Roman" w:eastAsia="Calibri" w:hAnsi="Times New Roman" w:cs="Times New Roman"/>
          <w:color w:val="000000"/>
          <w:sz w:val="28"/>
          <w:szCs w:val="28"/>
          <w:lang w:eastAsia="en-US"/>
        </w:rPr>
        <w:t xml:space="preserve">главы Степновского муниципального района Ставропольского края </w:t>
      </w:r>
    </w:p>
    <w:p w:rsidR="00571521" w:rsidRPr="00571521" w:rsidRDefault="00571521" w:rsidP="00571521">
      <w:pPr>
        <w:spacing w:after="0" w:line="240" w:lineRule="exact"/>
        <w:jc w:val="center"/>
        <w:rPr>
          <w:rFonts w:ascii="Times New Roman" w:eastAsia="Calibri" w:hAnsi="Times New Roman" w:cs="Times New Roman"/>
          <w:color w:val="000000"/>
          <w:sz w:val="28"/>
          <w:szCs w:val="28"/>
          <w:lang w:eastAsia="en-US"/>
        </w:rPr>
      </w:pPr>
      <w:r w:rsidRPr="00571521">
        <w:rPr>
          <w:rFonts w:ascii="Times New Roman" w:eastAsia="Calibri" w:hAnsi="Times New Roman" w:cs="Times New Roman"/>
          <w:color w:val="000000"/>
          <w:sz w:val="28"/>
          <w:szCs w:val="28"/>
          <w:lang w:eastAsia="en-US"/>
        </w:rPr>
        <w:t>о результатах его деятельности и деятельности администрации Степновского муниципального района Ставропольского края в 2016 году</w:t>
      </w:r>
    </w:p>
    <w:p w:rsidR="00571521" w:rsidRPr="00571521" w:rsidRDefault="00571521" w:rsidP="00571521">
      <w:pPr>
        <w:spacing w:after="0" w:line="240" w:lineRule="auto"/>
        <w:jc w:val="both"/>
        <w:rPr>
          <w:rFonts w:ascii="Times New Roman" w:eastAsia="Calibri" w:hAnsi="Times New Roman" w:cs="Times New Roman"/>
          <w:color w:val="000000"/>
          <w:sz w:val="28"/>
          <w:szCs w:val="28"/>
          <w:lang w:eastAsia="en-US"/>
        </w:rPr>
      </w:pPr>
    </w:p>
    <w:p w:rsidR="00571521" w:rsidRPr="00571521" w:rsidRDefault="00571521" w:rsidP="006A113D">
      <w:pPr>
        <w:spacing w:after="0" w:line="240" w:lineRule="auto"/>
        <w:ind w:firstLine="708"/>
        <w:jc w:val="both"/>
        <w:rPr>
          <w:rFonts w:ascii="Times New Roman" w:eastAsia="Times New Roman" w:hAnsi="Times New Roman" w:cs="Times New Roman"/>
          <w:sz w:val="28"/>
          <w:szCs w:val="28"/>
          <w:lang w:val="x-none" w:eastAsia="x-none"/>
        </w:rPr>
      </w:pPr>
      <w:r w:rsidRPr="00571521">
        <w:rPr>
          <w:rFonts w:ascii="Times New Roman" w:eastAsia="Times New Roman" w:hAnsi="Times New Roman" w:cs="Times New Roman"/>
          <w:sz w:val="28"/>
          <w:szCs w:val="28"/>
          <w:lang w:val="x-none" w:eastAsia="x-none"/>
        </w:rPr>
        <w:t xml:space="preserve">Главной задачей в отчетном периоде администрации Степновского муниципального района Ставропольского края (далее – администрация района) являлось неуклонное повышение уровня и качества жизни населения </w:t>
      </w:r>
      <w:r w:rsidR="006A113D">
        <w:rPr>
          <w:rFonts w:ascii="Times New Roman" w:eastAsia="Times New Roman" w:hAnsi="Times New Roman" w:cs="Times New Roman"/>
          <w:sz w:val="28"/>
          <w:szCs w:val="28"/>
          <w:lang w:eastAsia="x-none"/>
        </w:rPr>
        <w:t xml:space="preserve">Степновского муниципального </w:t>
      </w:r>
      <w:r w:rsidRPr="00571521">
        <w:rPr>
          <w:rFonts w:ascii="Times New Roman" w:eastAsia="Times New Roman" w:hAnsi="Times New Roman" w:cs="Times New Roman"/>
          <w:sz w:val="28"/>
          <w:szCs w:val="28"/>
          <w:lang w:val="x-none" w:eastAsia="x-none"/>
        </w:rPr>
        <w:t>района</w:t>
      </w:r>
      <w:r w:rsidR="006A113D">
        <w:rPr>
          <w:rFonts w:ascii="Times New Roman" w:eastAsia="Times New Roman" w:hAnsi="Times New Roman" w:cs="Times New Roman"/>
          <w:sz w:val="28"/>
          <w:szCs w:val="28"/>
          <w:lang w:eastAsia="x-none"/>
        </w:rPr>
        <w:t xml:space="preserve"> Ставропольского края (далее – район)</w:t>
      </w:r>
      <w:r w:rsidRPr="00571521">
        <w:rPr>
          <w:rFonts w:ascii="Times New Roman" w:eastAsia="Times New Roman" w:hAnsi="Times New Roman" w:cs="Times New Roman"/>
          <w:sz w:val="28"/>
          <w:szCs w:val="28"/>
          <w:lang w:val="x-none" w:eastAsia="x-none"/>
        </w:rPr>
        <w:t>. Осуществлялась повседневная, кропотливая работа, направленная на</w:t>
      </w:r>
      <w:r w:rsidR="00D663C5" w:rsidRPr="006A113D">
        <w:rPr>
          <w:rFonts w:ascii="Times New Roman" w:eastAsia="Times New Roman" w:hAnsi="Times New Roman" w:cs="Times New Roman"/>
          <w:sz w:val="28"/>
          <w:szCs w:val="28"/>
          <w:lang w:val="x-none" w:eastAsia="x-none"/>
        </w:rPr>
        <w:t xml:space="preserve"> </w:t>
      </w:r>
      <w:r w:rsidRPr="00571521">
        <w:rPr>
          <w:rFonts w:ascii="Times New Roman" w:eastAsia="Times New Roman" w:hAnsi="Times New Roman" w:cs="Times New Roman"/>
          <w:sz w:val="28"/>
          <w:szCs w:val="28"/>
          <w:lang w:val="x-none" w:eastAsia="x-none"/>
        </w:rPr>
        <w:t>создание благоприятных условий для</w:t>
      </w:r>
      <w:r w:rsidR="00D663C5" w:rsidRPr="006A113D">
        <w:rPr>
          <w:rFonts w:ascii="Times New Roman" w:eastAsia="Times New Roman" w:hAnsi="Times New Roman" w:cs="Times New Roman"/>
          <w:sz w:val="28"/>
          <w:szCs w:val="28"/>
          <w:lang w:val="x-none" w:eastAsia="x-none"/>
        </w:rPr>
        <w:t xml:space="preserve"> </w:t>
      </w:r>
      <w:r w:rsidRPr="00571521">
        <w:rPr>
          <w:rFonts w:ascii="Times New Roman" w:eastAsia="Times New Roman" w:hAnsi="Times New Roman" w:cs="Times New Roman"/>
          <w:sz w:val="28"/>
          <w:szCs w:val="28"/>
          <w:lang w:val="x-none" w:eastAsia="x-none"/>
        </w:rPr>
        <w:t>функционирования производственной и социальной сфер, по повышению доходности бюджета, смягчению воздействия кризисных явлений в экономике района. Безусловно, все принимаемые меры оказали свое положительное воздействие на качество выполнения полномочий администрации района, о результатах осуществления которых я представлю в данном отчете</w:t>
      </w:r>
      <w:r w:rsidR="00130EC1">
        <w:rPr>
          <w:rFonts w:ascii="Times New Roman" w:eastAsia="Times New Roman" w:hAnsi="Times New Roman" w:cs="Times New Roman"/>
          <w:sz w:val="28"/>
          <w:szCs w:val="28"/>
          <w:lang w:eastAsia="x-none"/>
        </w:rPr>
        <w:t xml:space="preserve"> информацию</w:t>
      </w:r>
      <w:r w:rsidRPr="00571521">
        <w:rPr>
          <w:rFonts w:ascii="Times New Roman" w:eastAsia="Times New Roman" w:hAnsi="Times New Roman" w:cs="Times New Roman"/>
          <w:sz w:val="28"/>
          <w:szCs w:val="28"/>
          <w:lang w:val="x-none" w:eastAsia="x-none"/>
        </w:rPr>
        <w:t xml:space="preserve"> совместно с итогами социально-экономического развития района.</w:t>
      </w:r>
    </w:p>
    <w:p w:rsidR="00571521" w:rsidRPr="00571521" w:rsidRDefault="00571521" w:rsidP="006A113D">
      <w:pPr>
        <w:spacing w:after="0" w:line="240" w:lineRule="auto"/>
        <w:ind w:firstLine="708"/>
        <w:jc w:val="both"/>
        <w:rPr>
          <w:rFonts w:ascii="Times New Roman" w:eastAsia="Times New Roman" w:hAnsi="Times New Roman" w:cs="Times New Roman"/>
          <w:sz w:val="28"/>
          <w:szCs w:val="28"/>
          <w:lang w:val="x-none" w:eastAsia="x-none"/>
        </w:rPr>
      </w:pPr>
      <w:r w:rsidRPr="00571521">
        <w:rPr>
          <w:rFonts w:ascii="Times New Roman" w:eastAsia="Times New Roman" w:hAnsi="Times New Roman" w:cs="Times New Roman"/>
          <w:sz w:val="28"/>
          <w:szCs w:val="28"/>
          <w:lang w:val="x-none" w:eastAsia="x-none"/>
        </w:rPr>
        <w:t>Должен заметить, что отчетный 2016 год был непростым, но в тоже время динамичным, насыщенным</w:t>
      </w:r>
      <w:r w:rsidR="00D663C5" w:rsidRPr="006A113D">
        <w:rPr>
          <w:rFonts w:ascii="Times New Roman" w:eastAsia="Times New Roman" w:hAnsi="Times New Roman" w:cs="Times New Roman"/>
          <w:sz w:val="28"/>
          <w:szCs w:val="28"/>
          <w:lang w:val="x-none" w:eastAsia="x-none"/>
        </w:rPr>
        <w:t xml:space="preserve"> </w:t>
      </w:r>
      <w:r w:rsidRPr="00571521">
        <w:rPr>
          <w:rFonts w:ascii="Times New Roman" w:eastAsia="Times New Roman" w:hAnsi="Times New Roman" w:cs="Times New Roman"/>
          <w:sz w:val="28"/>
          <w:szCs w:val="28"/>
          <w:lang w:val="x-none" w:eastAsia="x-none"/>
        </w:rPr>
        <w:t>разными событиями как в общественно-политической, так и социально-экономической жизни района. Совместными усилиями при поддержке населения мы сумели сохранить стабильность в социально-экономическом развитии территории.</w:t>
      </w:r>
      <w:r w:rsidR="00D663C5" w:rsidRPr="006A113D">
        <w:rPr>
          <w:rFonts w:ascii="Times New Roman" w:eastAsia="Times New Roman" w:hAnsi="Times New Roman" w:cs="Times New Roman"/>
          <w:sz w:val="28"/>
          <w:szCs w:val="28"/>
          <w:lang w:val="x-none" w:eastAsia="x-none"/>
        </w:rPr>
        <w:t xml:space="preserve"> </w:t>
      </w:r>
      <w:r w:rsidRPr="00571521">
        <w:rPr>
          <w:rFonts w:ascii="Times New Roman" w:eastAsia="Times New Roman" w:hAnsi="Times New Roman" w:cs="Times New Roman"/>
          <w:sz w:val="28"/>
          <w:szCs w:val="28"/>
          <w:lang w:val="x-none" w:eastAsia="x-none"/>
        </w:rPr>
        <w:t xml:space="preserve">В </w:t>
      </w:r>
      <w:proofErr w:type="spellStart"/>
      <w:r w:rsidRPr="00571521">
        <w:rPr>
          <w:rFonts w:ascii="Times New Roman" w:eastAsia="Times New Roman" w:hAnsi="Times New Roman" w:cs="Times New Roman"/>
          <w:sz w:val="28"/>
          <w:szCs w:val="28"/>
          <w:lang w:val="x-none" w:eastAsia="x-none"/>
        </w:rPr>
        <w:t>общекраевом</w:t>
      </w:r>
      <w:proofErr w:type="spellEnd"/>
      <w:r w:rsidRPr="00571521">
        <w:rPr>
          <w:rFonts w:ascii="Times New Roman" w:eastAsia="Times New Roman" w:hAnsi="Times New Roman" w:cs="Times New Roman"/>
          <w:sz w:val="28"/>
          <w:szCs w:val="28"/>
          <w:lang w:val="x-none" w:eastAsia="x-none"/>
        </w:rPr>
        <w:t xml:space="preserve"> рейтинге оценки эффективности деятельности администрации район занял 5 место.</w:t>
      </w:r>
    </w:p>
    <w:p w:rsidR="00571521" w:rsidRPr="00FB5D32"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сфере формирования и исполнения</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бюджета Степновского муниципального района Ставропольского края (далее – местный бюджет)</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действия администрации района</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были направлены на повышение эффективности использования имеющихся ресурсов путем пересмотра объемов и структуры расходов бюджета, повышения управляемости бюджетными средствами, реализации мер по поддержанию на оптимальном уровне объема дефицита </w:t>
      </w:r>
      <w:r w:rsidRPr="00FB5D32">
        <w:rPr>
          <w:rFonts w:ascii="Times New Roman" w:eastAsia="Calibri" w:hAnsi="Times New Roman" w:cs="Times New Roman"/>
          <w:sz w:val="28"/>
          <w:szCs w:val="28"/>
          <w:lang w:eastAsia="en-US"/>
        </w:rPr>
        <w:t>бюджета.</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По итогам 2016 года общий объем доходов местного бюджета составил 566,5 млн. рублей или 100,7 процента к плановым назначениям (отклонение в абсолютном выражении + 4,1 млн. рублей). По сравнению с предыдущим отчетным периодом объем доходов местного бюджета уменьшился на 12,6 млн. рублей или на 2,2 процента</w:t>
      </w:r>
      <w:r w:rsidR="009D7C17">
        <w:rPr>
          <w:rFonts w:ascii="Times New Roman" w:eastAsia="Calibri" w:hAnsi="Times New Roman" w:cs="Times New Roman"/>
          <w:sz w:val="28"/>
          <w:szCs w:val="28"/>
          <w:lang w:eastAsia="en-US"/>
        </w:rPr>
        <w:t>.</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результате совместной работы с органами местного самоуправления</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сельских поселений, входящих в состав Степновского муниципального района Ставропольского края (далее – сельские поселения), и Межрайонной </w:t>
      </w:r>
      <w:r w:rsidRPr="00571521">
        <w:rPr>
          <w:rFonts w:ascii="Times New Roman" w:eastAsia="Calibri" w:hAnsi="Times New Roman" w:cs="Times New Roman"/>
          <w:sz w:val="28"/>
          <w:szCs w:val="28"/>
          <w:lang w:eastAsia="en-US"/>
        </w:rPr>
        <w:lastRenderedPageBreak/>
        <w:t>ИФНС России № 1 по Ставропольскому краю в 2016 году налоговых и неналоговых доходов в местный бюджет поступило 117,7 млн. рублей или 105 процентов от годовых плановых назначений. В сравнении с аналогичным периодом предыдущего года зачисление налоговых и неналоговых доходов в местный бюджет увеличилось на 3,6 млн. рублей.</w:t>
      </w:r>
    </w:p>
    <w:p w:rsidR="00571521" w:rsidRPr="00571521" w:rsidRDefault="00571521" w:rsidP="006A113D">
      <w:pPr>
        <w:widowControl w:val="0"/>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Уже стало традицией проведение выездной формы работы межведомственной комиссии по </w:t>
      </w:r>
      <w:proofErr w:type="gramStart"/>
      <w:r w:rsidRPr="00571521">
        <w:rPr>
          <w:rFonts w:ascii="Times New Roman" w:eastAsia="Calibri" w:hAnsi="Times New Roman" w:cs="Times New Roman"/>
          <w:sz w:val="28"/>
          <w:szCs w:val="28"/>
          <w:lang w:eastAsia="en-US"/>
        </w:rPr>
        <w:t>контролю за</w:t>
      </w:r>
      <w:proofErr w:type="gramEnd"/>
      <w:r w:rsidRPr="00571521">
        <w:rPr>
          <w:rFonts w:ascii="Times New Roman" w:eastAsia="Calibri" w:hAnsi="Times New Roman" w:cs="Times New Roman"/>
          <w:sz w:val="28"/>
          <w:szCs w:val="28"/>
          <w:lang w:eastAsia="en-US"/>
        </w:rPr>
        <w:t xml:space="preserve"> поступлением налогов в консолидированный бюджет района, с начала года из 29 заседаний комиссии 24 проведены в сельских поселениях. Результатом работы комиссии явилось погашение недоимки в отчетном году в консолидированный бюджет района в сумме 8,3 млн. рублей. </w:t>
      </w:r>
    </w:p>
    <w:p w:rsidR="00571521" w:rsidRPr="00571521" w:rsidRDefault="00571521" w:rsidP="006A113D">
      <w:pPr>
        <w:shd w:val="clear" w:color="auto" w:fill="FFFFFF"/>
        <w:spacing w:after="0" w:line="240" w:lineRule="auto"/>
        <w:ind w:firstLine="708"/>
        <w:jc w:val="both"/>
        <w:textAlignment w:val="baseline"/>
        <w:rPr>
          <w:rFonts w:ascii="Times New Roman" w:eastAsia="Calibri" w:hAnsi="Times New Roman" w:cs="Times New Roman"/>
          <w:color w:val="FF0000"/>
          <w:sz w:val="28"/>
          <w:szCs w:val="28"/>
          <w:lang w:eastAsia="en-US"/>
        </w:rPr>
      </w:pPr>
      <w:r w:rsidRPr="00571521">
        <w:rPr>
          <w:rFonts w:ascii="Times New Roman" w:eastAsia="Calibri" w:hAnsi="Times New Roman" w:cs="Times New Roman"/>
          <w:sz w:val="28"/>
          <w:szCs w:val="28"/>
          <w:lang w:eastAsia="en-US"/>
        </w:rPr>
        <w:t xml:space="preserve">В соответствии с Планом мероприятий по оптимизации бюджетных расходов на содержание администрации района и сети муниципальных учреждений в отчетном году была продолжена работа по централизации бухгалтерской системы учета и отчетности. Это позволило повысить качество и прозрачность учетных процессов, скорость выполнения учетных функций, внедрить единые принципы работы, унифицировать порядок проведения контрольных мероприятий. Работа построена полностью на современных информационных технологиях, создано единое пространство бухгалтерского учета для всех участников муниципального сектора района. </w:t>
      </w:r>
    </w:p>
    <w:p w:rsidR="00571521" w:rsidRPr="00571521" w:rsidRDefault="00571521" w:rsidP="006A113D">
      <w:pPr>
        <w:spacing w:after="0" w:line="240" w:lineRule="auto"/>
        <w:ind w:firstLine="708"/>
        <w:jc w:val="both"/>
        <w:outlineLvl w:val="0"/>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Осуществляя работу по переводу бюджета на программно-целевое планирование на реализацию 6 муниципальных программ в 2016 году было направлено 409,7 млн. рублей, что на 20 процентов выше уровня предыдущего года. Однако необходимо отметить, что в силу недостаточности бюджетных средств мы не смогли увеличить инвестиционную составляющую муниципальных программ, которая составила лишь 3 процента от общего объема финансирования. </w:t>
      </w:r>
    </w:p>
    <w:p w:rsidR="00571521" w:rsidRPr="004A0C46" w:rsidRDefault="00571521" w:rsidP="006A113D">
      <w:pPr>
        <w:spacing w:after="0" w:line="240" w:lineRule="auto"/>
        <w:ind w:firstLine="708"/>
        <w:jc w:val="both"/>
        <w:rPr>
          <w:rFonts w:ascii="Times New Roman" w:eastAsia="Calibri" w:hAnsi="Times New Roman" w:cs="Times New Roman"/>
          <w:sz w:val="28"/>
          <w:szCs w:val="28"/>
          <w:lang w:eastAsia="en-US"/>
        </w:rPr>
      </w:pPr>
      <w:proofErr w:type="gramStart"/>
      <w:r w:rsidRPr="00571521">
        <w:rPr>
          <w:rFonts w:ascii="Times New Roman" w:eastAsia="Calibri" w:hAnsi="Times New Roman" w:cs="Times New Roman"/>
          <w:sz w:val="28"/>
          <w:szCs w:val="28"/>
          <w:lang w:eastAsia="en-US"/>
        </w:rPr>
        <w:t xml:space="preserve">Объем бюджетных ассигнований, направленных на софинансирование расходных обязательств, за счет средств местного бюджета, возникающих при выполнении полномочий составил 1,96 млн. рублей, благодаря чему из бюджетов бюджетной системы других уровней было привлечено 12,8 млн. рублей, из них: за счет средств федерального бюджета – 1,8 млн. рублей, за счет средств краевого бюджета </w:t>
      </w:r>
      <w:r w:rsidR="004A0C46">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11 млн. рублей.</w:t>
      </w:r>
      <w:proofErr w:type="gramEnd"/>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Обеспечивалось выполнение требований Указа Президента Российской Федерации от 7 мая 2012 г. № 597 «О мероприятиях по реализации государственной социальной политики». На 13 процентов увеличилась среднемесячная заработная плата работников учреждений культуры и составила 17644 рубля. В то же время</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в связи с уменьшением контингента учащихся</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и воспитанников</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на 11 и 7 процентов была снижена среднемесячная заработная плата работников общеобразовательных и дошкольных учреждений при выполнении «дорожной карты» (20336 и 12290 рублей соответственно).</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В целях осуществления внутреннего муниципального финансового контроля проведены 4 проверки, выявлено нарушений на сумму 1,9 млн. </w:t>
      </w:r>
      <w:r w:rsidRPr="00571521">
        <w:rPr>
          <w:rFonts w:ascii="Times New Roman" w:eastAsia="Calibri" w:hAnsi="Times New Roman" w:cs="Times New Roman"/>
          <w:sz w:val="28"/>
          <w:szCs w:val="28"/>
          <w:lang w:eastAsia="en-US"/>
        </w:rPr>
        <w:lastRenderedPageBreak/>
        <w:t>рублей, из которых 44 процента -</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в части применения бюджетной классификации Российской Федерации и 45 процентов - неправомерное расходование бюджетных средств.</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В рамках контроля в сфере закупок для обеспечения муниципальных нужд района проведены проверки в отношении 8 муниципальных заказчиков. Выявленные факты касались нарушений исполнения Федерального закона </w:t>
      </w:r>
      <w:r w:rsidR="00613375">
        <w:rPr>
          <w:rFonts w:ascii="Times New Roman" w:eastAsia="Calibri" w:hAnsi="Times New Roman" w:cs="Times New Roman"/>
          <w:sz w:val="28"/>
          <w:szCs w:val="28"/>
          <w:lang w:eastAsia="en-US"/>
        </w:rPr>
        <w:t xml:space="preserve">от 05 апреля 2013 г. </w:t>
      </w:r>
      <w:r w:rsidRPr="00571521">
        <w:rPr>
          <w:rFonts w:ascii="Times New Roman" w:eastAsia="Calibri" w:hAnsi="Times New Roman" w:cs="Times New Roman"/>
          <w:sz w:val="28"/>
          <w:szCs w:val="28"/>
          <w:lang w:eastAsia="en-US"/>
        </w:rPr>
        <w:t>«О контрактной системе в сфере закупок товаров, работ, услуг для обеспечения государственных и муниципальных нужд».</w:t>
      </w:r>
    </w:p>
    <w:p w:rsidR="00571521" w:rsidRPr="00571521" w:rsidRDefault="00D37D68" w:rsidP="006A113D">
      <w:pPr>
        <w:spacing w:after="0" w:line="240" w:lineRule="auto"/>
        <w:ind w:firstLine="708"/>
        <w:jc w:val="both"/>
        <w:rPr>
          <w:rFonts w:ascii="Times New Roman" w:eastAsia="Calibri" w:hAnsi="Times New Roman" w:cs="Times New Roman"/>
          <w:sz w:val="28"/>
          <w:szCs w:val="28"/>
          <w:lang w:eastAsia="en-US"/>
        </w:rPr>
      </w:pPr>
      <w:r w:rsidRPr="00D37D68">
        <w:rPr>
          <w:rFonts w:ascii="Times New Roman" w:eastAsia="Calibri" w:hAnsi="Times New Roman" w:cs="Times New Roman"/>
          <w:sz w:val="28"/>
          <w:szCs w:val="28"/>
          <w:lang w:eastAsia="en-US"/>
        </w:rPr>
        <w:t>О</w:t>
      </w:r>
      <w:r w:rsidR="00571521" w:rsidRPr="00571521">
        <w:rPr>
          <w:rFonts w:ascii="Times New Roman" w:eastAsia="Calibri" w:hAnsi="Times New Roman" w:cs="Times New Roman"/>
          <w:sz w:val="28"/>
          <w:szCs w:val="28"/>
          <w:lang w:eastAsia="en-US"/>
        </w:rPr>
        <w:t xml:space="preserve">птимизирована штатная </w:t>
      </w:r>
      <w:r w:rsidRPr="00D37D68">
        <w:rPr>
          <w:rFonts w:ascii="Times New Roman" w:eastAsia="Calibri" w:hAnsi="Times New Roman" w:cs="Times New Roman"/>
          <w:sz w:val="28"/>
          <w:szCs w:val="28"/>
          <w:lang w:eastAsia="en-US"/>
        </w:rPr>
        <w:t>численность, сокращены штатные е</w:t>
      </w:r>
      <w:r w:rsidR="00571521" w:rsidRPr="00571521">
        <w:rPr>
          <w:rFonts w:ascii="Times New Roman" w:eastAsia="Calibri" w:hAnsi="Times New Roman" w:cs="Times New Roman"/>
          <w:sz w:val="28"/>
          <w:szCs w:val="28"/>
          <w:lang w:eastAsia="en-US"/>
        </w:rPr>
        <w:t>диниц</w:t>
      </w:r>
      <w:r w:rsidRPr="00D37D68">
        <w:rPr>
          <w:rFonts w:ascii="Times New Roman" w:eastAsia="Calibri" w:hAnsi="Times New Roman" w:cs="Times New Roman"/>
          <w:sz w:val="28"/>
          <w:szCs w:val="28"/>
          <w:lang w:eastAsia="en-US"/>
        </w:rPr>
        <w:t>ы</w:t>
      </w:r>
      <w:r w:rsidR="00571521" w:rsidRPr="00571521">
        <w:rPr>
          <w:rFonts w:ascii="Times New Roman" w:eastAsia="Calibri" w:hAnsi="Times New Roman" w:cs="Times New Roman"/>
          <w:sz w:val="28"/>
          <w:szCs w:val="28"/>
          <w:lang w:eastAsia="en-US"/>
        </w:rPr>
        <w:t>, обеспечивающие бухгалтерский учет в структурных подразделени</w:t>
      </w:r>
      <w:r w:rsidRPr="00D37D68">
        <w:rPr>
          <w:rFonts w:ascii="Times New Roman" w:eastAsia="Calibri" w:hAnsi="Times New Roman" w:cs="Times New Roman"/>
          <w:sz w:val="28"/>
          <w:szCs w:val="28"/>
          <w:lang w:eastAsia="en-US"/>
        </w:rPr>
        <w:t>ях.</w:t>
      </w:r>
    </w:p>
    <w:p w:rsidR="00571521" w:rsidRPr="00571521" w:rsidRDefault="00571521" w:rsidP="006A113D">
      <w:pPr>
        <w:widowControl w:val="0"/>
        <w:spacing w:after="0" w:line="240" w:lineRule="auto"/>
        <w:ind w:firstLine="708"/>
        <w:jc w:val="both"/>
        <w:rPr>
          <w:rFonts w:ascii="Times New Roman" w:eastAsia="Calibri" w:hAnsi="Times New Roman" w:cs="Times New Roman"/>
          <w:sz w:val="28"/>
          <w:szCs w:val="28"/>
          <w:highlight w:val="yellow"/>
          <w:lang w:eastAsia="en-US"/>
        </w:rPr>
      </w:pPr>
      <w:r w:rsidRPr="00571521">
        <w:rPr>
          <w:rFonts w:ascii="Times New Roman" w:eastAsia="Calibri" w:hAnsi="Times New Roman" w:cs="Times New Roman"/>
          <w:sz w:val="28"/>
          <w:szCs w:val="28"/>
          <w:lang w:eastAsia="en-US"/>
        </w:rPr>
        <w:t xml:space="preserve">Работа, проводимая администрацией района по управлению муниципальным имуществом и земельными ресурсами, была направлена на учет и эффективное их использование. Это позволило систематизировать работу начиная от ведения реестров собственности и заканчивая </w:t>
      </w:r>
      <w:proofErr w:type="gramStart"/>
      <w:r w:rsidRPr="00571521">
        <w:rPr>
          <w:rFonts w:ascii="Times New Roman" w:eastAsia="Calibri" w:hAnsi="Times New Roman" w:cs="Times New Roman"/>
          <w:sz w:val="28"/>
          <w:szCs w:val="28"/>
          <w:lang w:eastAsia="en-US"/>
        </w:rPr>
        <w:t>контролем за</w:t>
      </w:r>
      <w:proofErr w:type="gramEnd"/>
      <w:r w:rsidRPr="00571521">
        <w:rPr>
          <w:rFonts w:ascii="Times New Roman" w:eastAsia="Calibri" w:hAnsi="Times New Roman" w:cs="Times New Roman"/>
          <w:sz w:val="28"/>
          <w:szCs w:val="28"/>
          <w:lang w:eastAsia="en-US"/>
        </w:rPr>
        <w:t xml:space="preserve"> исполнением договорных отношений.</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По состоянию на начало текущего года из 150 объектов недвижимого имущества (здания и сооружения) зарегистрировано</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право собственности на 71 объект недвижимости, из них 21 объект - в 2016 году.</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Создана правовая основа муниципальной казны</w:t>
      </w:r>
      <w:r w:rsidR="000938ED">
        <w:rPr>
          <w:rFonts w:ascii="Times New Roman" w:eastAsia="Calibri" w:hAnsi="Times New Roman" w:cs="Times New Roman"/>
          <w:sz w:val="28"/>
          <w:szCs w:val="28"/>
          <w:lang w:eastAsia="en-US"/>
        </w:rPr>
        <w:t xml:space="preserve"> района</w:t>
      </w:r>
      <w:r w:rsidRPr="00571521">
        <w:rPr>
          <w:rFonts w:ascii="Times New Roman" w:eastAsia="Calibri" w:hAnsi="Times New Roman" w:cs="Times New Roman"/>
          <w:sz w:val="28"/>
          <w:szCs w:val="28"/>
          <w:lang w:eastAsia="en-US"/>
        </w:rPr>
        <w:t>, в которую на сегодня включены</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7 объектов, являющиеся объектами общего пользования.</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сфере земельных отношени</w:t>
      </w:r>
      <w:r w:rsidR="007066F3">
        <w:rPr>
          <w:rFonts w:ascii="Times New Roman" w:eastAsia="Calibri" w:hAnsi="Times New Roman" w:cs="Times New Roman"/>
          <w:sz w:val="28"/>
          <w:szCs w:val="28"/>
          <w:lang w:eastAsia="en-US"/>
        </w:rPr>
        <w:t>й</w:t>
      </w:r>
      <w:r w:rsidRPr="00571521">
        <w:rPr>
          <w:rFonts w:ascii="Times New Roman" w:eastAsia="Calibri" w:hAnsi="Times New Roman" w:cs="Times New Roman"/>
          <w:sz w:val="28"/>
          <w:szCs w:val="28"/>
          <w:lang w:eastAsia="en-US"/>
        </w:rPr>
        <w:t xml:space="preserve"> неоценимую роль играет проведенная отделом</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имущественных и земельных отношений администрации района в 2015 году инвентаризация всех земель в границах района.</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В отчетном году</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5 земельных участков были переданы в аренду. Впервые проведен аукцион на право заключения договора аренды земельного участка, находящегося в муниципальной собственности, по результатам которого арендная плата в 12 раз превысила начальную цену. Всего за 2016 год в местный бюджет поступило 45,1 млн. рублей (темп роста 113 процентов).</w:t>
      </w:r>
    </w:p>
    <w:p w:rsidR="00571521" w:rsidRPr="00571521" w:rsidRDefault="00571521" w:rsidP="000938E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рамках осуществлении муниципального земельного контроля проведены проверки соблюдения земельного законодательства в отношении 23</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земельных участков, государственная собственность на которые не разграничена, по выявленным нарушениям материалы направлены в прокуратуру Степновского района Ставропольского края.</w:t>
      </w:r>
      <w:r w:rsidRPr="00571521">
        <w:rPr>
          <w:rFonts w:ascii="Times New Roman" w:eastAsia="Calibri" w:hAnsi="Times New Roman" w:cs="Times New Roman"/>
          <w:sz w:val="28"/>
          <w:szCs w:val="28"/>
          <w:lang w:eastAsia="en-US"/>
        </w:rPr>
        <w:tab/>
        <w:t xml:space="preserve">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val="x-none" w:eastAsia="x-none"/>
        </w:rPr>
      </w:pPr>
      <w:r w:rsidRPr="00571521">
        <w:rPr>
          <w:rFonts w:ascii="Times New Roman" w:eastAsia="Calibri" w:hAnsi="Times New Roman" w:cs="Times New Roman"/>
          <w:sz w:val="28"/>
          <w:szCs w:val="28"/>
          <w:lang w:val="x-none" w:eastAsia="x-none"/>
        </w:rPr>
        <w:t xml:space="preserve">В рамках реализации полномочий по созданию условий для развития сельскохозяйственного производства администрацией района принимались меры, направленные на исполнение Соглашения между </w:t>
      </w:r>
      <w:r w:rsidR="007066F3">
        <w:rPr>
          <w:rFonts w:ascii="Times New Roman" w:eastAsia="Calibri" w:hAnsi="Times New Roman" w:cs="Times New Roman"/>
          <w:sz w:val="28"/>
          <w:szCs w:val="28"/>
          <w:lang w:eastAsia="x-none"/>
        </w:rPr>
        <w:t>М</w:t>
      </w:r>
      <w:r w:rsidRPr="00571521">
        <w:rPr>
          <w:rFonts w:ascii="Times New Roman" w:eastAsia="Calibri" w:hAnsi="Times New Roman" w:cs="Times New Roman"/>
          <w:sz w:val="28"/>
          <w:szCs w:val="28"/>
          <w:lang w:val="x-none" w:eastAsia="x-none"/>
        </w:rPr>
        <w:t>инистерством сельского хозяйства Ставропольского края и органами местного самоуправления района</w:t>
      </w:r>
      <w:r w:rsidR="00D663C5" w:rsidRPr="006A113D">
        <w:rPr>
          <w:rFonts w:ascii="Times New Roman" w:eastAsia="Calibri" w:hAnsi="Times New Roman" w:cs="Times New Roman"/>
          <w:sz w:val="28"/>
          <w:szCs w:val="28"/>
          <w:lang w:val="x-none" w:eastAsia="x-none"/>
        </w:rPr>
        <w:t xml:space="preserve"> </w:t>
      </w:r>
      <w:r w:rsidRPr="00571521">
        <w:rPr>
          <w:rFonts w:ascii="Times New Roman" w:eastAsia="Calibri" w:hAnsi="Times New Roman" w:cs="Times New Roman"/>
          <w:sz w:val="28"/>
          <w:szCs w:val="28"/>
          <w:lang w:eastAsia="x-none"/>
        </w:rPr>
        <w:t>п</w:t>
      </w:r>
      <w:r w:rsidRPr="00571521">
        <w:rPr>
          <w:rFonts w:ascii="Times New Roman" w:eastAsia="Calibri" w:hAnsi="Times New Roman" w:cs="Times New Roman"/>
          <w:sz w:val="28"/>
          <w:szCs w:val="28"/>
          <w:lang w:val="x-none" w:eastAsia="x-none"/>
        </w:rPr>
        <w:t>о реализации мероприятий в агропромышленном комплексе (далее – Соглашение).</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За прошедший год сельхозтоваропроизводителями всех форм хозяйствования произведено продукции на сумму более 3,3 млрд. рублей, что на 9 процентов выше уровня 2015 года.</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Соотношение производства растениеводческой</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и животноводческой</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продукции в общем объеме валового </w:t>
      </w:r>
      <w:r w:rsidRPr="00571521">
        <w:rPr>
          <w:rFonts w:ascii="Times New Roman" w:eastAsia="Calibri" w:hAnsi="Times New Roman" w:cs="Times New Roman"/>
          <w:sz w:val="28"/>
          <w:szCs w:val="28"/>
          <w:lang w:eastAsia="en-US"/>
        </w:rPr>
        <w:lastRenderedPageBreak/>
        <w:t>производства составляет 68/32 при планируемой</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стратегической задаче 60/40 процентов.</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По оценке финансово</w:t>
      </w:r>
      <w:r w:rsidR="000938ED">
        <w:rPr>
          <w:rFonts w:ascii="Times New Roman" w:eastAsia="Calibri" w:hAnsi="Times New Roman" w:cs="Times New Roman"/>
          <w:sz w:val="28"/>
          <w:szCs w:val="28"/>
          <w:lang w:eastAsia="en-US"/>
        </w:rPr>
        <w:t>-</w:t>
      </w:r>
      <w:r w:rsidRPr="00571521">
        <w:rPr>
          <w:rFonts w:ascii="Times New Roman" w:eastAsia="Calibri" w:hAnsi="Times New Roman" w:cs="Times New Roman"/>
          <w:sz w:val="28"/>
          <w:szCs w:val="28"/>
          <w:lang w:eastAsia="en-US"/>
        </w:rPr>
        <w:t>хозяйственной деятельности</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все 8 сельскохозяйственных предприятий</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завершили год с прибылью, общим объем которой составил 198,4 млн. рублей или 87 процентов к уровню предыдущего года.</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Выручка от реализации</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произведенной продукции</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составила 1,1 млрд. рублей против 1,3 млрд. рублей в 2015 году.</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На 2 процента вырос размер среднемесячной заработной платы работников </w:t>
      </w:r>
      <w:r w:rsidR="000938ED">
        <w:rPr>
          <w:rFonts w:ascii="Times New Roman" w:eastAsia="Calibri" w:hAnsi="Times New Roman" w:cs="Times New Roman"/>
          <w:sz w:val="28"/>
          <w:szCs w:val="28"/>
          <w:lang w:eastAsia="en-US"/>
        </w:rPr>
        <w:t xml:space="preserve">сельскохозяйственных </w:t>
      </w:r>
      <w:r w:rsidRPr="00571521">
        <w:rPr>
          <w:rFonts w:ascii="Times New Roman" w:eastAsia="Calibri" w:hAnsi="Times New Roman" w:cs="Times New Roman"/>
          <w:sz w:val="28"/>
          <w:szCs w:val="28"/>
          <w:lang w:eastAsia="en-US"/>
        </w:rPr>
        <w:t>предприятий (17936 рублей).</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x-none"/>
        </w:rPr>
      </w:pPr>
      <w:r w:rsidRPr="00571521">
        <w:rPr>
          <w:rFonts w:ascii="Times New Roman" w:eastAsia="Calibri" w:hAnsi="Times New Roman" w:cs="Times New Roman"/>
          <w:sz w:val="28"/>
          <w:szCs w:val="28"/>
          <w:lang w:eastAsia="x-none"/>
        </w:rPr>
        <w:t>Хлеборобами района собрано</w:t>
      </w:r>
      <w:r w:rsidRPr="00571521">
        <w:rPr>
          <w:rFonts w:ascii="Times New Roman" w:eastAsia="Calibri" w:hAnsi="Times New Roman" w:cs="Times New Roman"/>
          <w:sz w:val="28"/>
          <w:szCs w:val="28"/>
          <w:lang w:val="x-none" w:eastAsia="x-none"/>
        </w:rPr>
        <w:t xml:space="preserve"> 233,2 тыс. тонн</w:t>
      </w:r>
      <w:r w:rsidRPr="00571521">
        <w:rPr>
          <w:rFonts w:ascii="Times New Roman" w:eastAsia="Calibri" w:hAnsi="Times New Roman" w:cs="Times New Roman"/>
          <w:sz w:val="28"/>
          <w:szCs w:val="28"/>
          <w:lang w:eastAsia="x-none"/>
        </w:rPr>
        <w:t xml:space="preserve"> зерна</w:t>
      </w:r>
      <w:r w:rsidRPr="00571521">
        <w:rPr>
          <w:rFonts w:ascii="Times New Roman" w:eastAsia="Calibri" w:hAnsi="Times New Roman" w:cs="Times New Roman"/>
          <w:sz w:val="28"/>
          <w:szCs w:val="28"/>
          <w:lang w:val="x-none" w:eastAsia="x-none"/>
        </w:rPr>
        <w:t>, что на 7 тыс. тонн меньше соответствующего периода прошлого года</w:t>
      </w:r>
      <w:r w:rsidRPr="00571521">
        <w:rPr>
          <w:rFonts w:ascii="Times New Roman" w:eastAsia="Calibri" w:hAnsi="Times New Roman" w:cs="Times New Roman"/>
          <w:sz w:val="28"/>
          <w:szCs w:val="28"/>
          <w:lang w:eastAsia="x-none"/>
        </w:rPr>
        <w:t xml:space="preserve"> в связи с уменьшением</w:t>
      </w:r>
      <w:r w:rsidRPr="00571521">
        <w:rPr>
          <w:rFonts w:ascii="Times New Roman" w:eastAsia="Calibri" w:hAnsi="Times New Roman" w:cs="Times New Roman"/>
          <w:sz w:val="28"/>
          <w:szCs w:val="28"/>
          <w:lang w:val="x-none" w:eastAsia="x-none"/>
        </w:rPr>
        <w:t xml:space="preserve"> урожайност</w:t>
      </w:r>
      <w:r w:rsidRPr="00571521">
        <w:rPr>
          <w:rFonts w:ascii="Times New Roman" w:eastAsia="Calibri" w:hAnsi="Times New Roman" w:cs="Times New Roman"/>
          <w:sz w:val="28"/>
          <w:szCs w:val="28"/>
          <w:lang w:eastAsia="x-none"/>
        </w:rPr>
        <w:t xml:space="preserve">и </w:t>
      </w:r>
      <w:r w:rsidRPr="00571521">
        <w:rPr>
          <w:rFonts w:ascii="Times New Roman" w:eastAsia="Calibri" w:hAnsi="Times New Roman" w:cs="Times New Roman"/>
          <w:sz w:val="28"/>
          <w:szCs w:val="28"/>
          <w:lang w:val="x-none" w:eastAsia="x-none"/>
        </w:rPr>
        <w:t xml:space="preserve">зерновых и зернобобовых культур с 33,3 ц/га в 2015 году до 32,4 ц/га в 2016 году. </w:t>
      </w:r>
      <w:r w:rsidRPr="00571521">
        <w:rPr>
          <w:rFonts w:ascii="Times New Roman" w:eastAsia="Calibri" w:hAnsi="Times New Roman" w:cs="Times New Roman"/>
          <w:sz w:val="28"/>
          <w:szCs w:val="28"/>
          <w:lang w:eastAsia="x-none"/>
        </w:rPr>
        <w:t>В растениеводстве также были выполнены целевые индикаторы по</w:t>
      </w:r>
      <w:r w:rsidRPr="00571521">
        <w:rPr>
          <w:rFonts w:ascii="Times New Roman" w:eastAsia="Calibri" w:hAnsi="Times New Roman" w:cs="Times New Roman"/>
          <w:sz w:val="28"/>
          <w:szCs w:val="28"/>
          <w:lang w:val="x-none" w:eastAsia="x-none"/>
        </w:rPr>
        <w:t xml:space="preserve"> </w:t>
      </w:r>
      <w:r w:rsidRPr="00571521">
        <w:rPr>
          <w:rFonts w:ascii="Times New Roman" w:eastAsia="Calibri" w:hAnsi="Times New Roman" w:cs="Times New Roman"/>
          <w:sz w:val="28"/>
          <w:szCs w:val="28"/>
          <w:lang w:eastAsia="x-none"/>
        </w:rPr>
        <w:t>в</w:t>
      </w:r>
      <w:proofErr w:type="spellStart"/>
      <w:r w:rsidRPr="00571521">
        <w:rPr>
          <w:rFonts w:ascii="Times New Roman" w:eastAsia="Calibri" w:hAnsi="Times New Roman" w:cs="Times New Roman"/>
          <w:sz w:val="28"/>
          <w:szCs w:val="28"/>
          <w:lang w:val="x-none" w:eastAsia="x-none"/>
        </w:rPr>
        <w:t>алово</w:t>
      </w:r>
      <w:r w:rsidRPr="00571521">
        <w:rPr>
          <w:rFonts w:ascii="Times New Roman" w:eastAsia="Calibri" w:hAnsi="Times New Roman" w:cs="Times New Roman"/>
          <w:sz w:val="28"/>
          <w:szCs w:val="28"/>
          <w:lang w:eastAsia="x-none"/>
        </w:rPr>
        <w:t>му</w:t>
      </w:r>
      <w:proofErr w:type="spellEnd"/>
      <w:r w:rsidRPr="00571521">
        <w:rPr>
          <w:rFonts w:ascii="Times New Roman" w:eastAsia="Calibri" w:hAnsi="Times New Roman" w:cs="Times New Roman"/>
          <w:sz w:val="28"/>
          <w:szCs w:val="28"/>
          <w:lang w:val="x-none" w:eastAsia="x-none"/>
        </w:rPr>
        <w:t xml:space="preserve"> сбор</w:t>
      </w:r>
      <w:r w:rsidRPr="00571521">
        <w:rPr>
          <w:rFonts w:ascii="Times New Roman" w:eastAsia="Calibri" w:hAnsi="Times New Roman" w:cs="Times New Roman"/>
          <w:sz w:val="28"/>
          <w:szCs w:val="28"/>
          <w:lang w:eastAsia="x-none"/>
        </w:rPr>
        <w:t>у</w:t>
      </w:r>
      <w:r w:rsidRPr="00571521">
        <w:rPr>
          <w:rFonts w:ascii="Times New Roman" w:eastAsia="Calibri" w:hAnsi="Times New Roman" w:cs="Times New Roman"/>
          <w:sz w:val="28"/>
          <w:szCs w:val="28"/>
          <w:lang w:val="x-none" w:eastAsia="x-none"/>
        </w:rPr>
        <w:t xml:space="preserve"> подсолнечника</w:t>
      </w:r>
      <w:r w:rsidRPr="00571521">
        <w:rPr>
          <w:rFonts w:ascii="Times New Roman" w:eastAsia="Calibri" w:hAnsi="Times New Roman" w:cs="Times New Roman"/>
          <w:sz w:val="28"/>
          <w:szCs w:val="28"/>
          <w:lang w:eastAsia="x-none"/>
        </w:rPr>
        <w:t>, винограда, овощей,</w:t>
      </w:r>
      <w:r w:rsidRPr="00571521">
        <w:rPr>
          <w:rFonts w:ascii="Times New Roman" w:eastAsia="Calibri" w:hAnsi="Times New Roman" w:cs="Times New Roman"/>
          <w:sz w:val="28"/>
          <w:szCs w:val="28"/>
          <w:lang w:val="x-none" w:eastAsia="x-none"/>
        </w:rPr>
        <w:t xml:space="preserve"> по удельному весу площади </w:t>
      </w:r>
      <w:proofErr w:type="spellStart"/>
      <w:r w:rsidRPr="00571521">
        <w:rPr>
          <w:rFonts w:ascii="Times New Roman" w:eastAsia="Calibri" w:hAnsi="Times New Roman" w:cs="Times New Roman"/>
          <w:sz w:val="28"/>
          <w:szCs w:val="28"/>
          <w:lang w:val="x-none" w:eastAsia="x-none"/>
        </w:rPr>
        <w:t>сельхозкультур</w:t>
      </w:r>
      <w:proofErr w:type="spellEnd"/>
      <w:r w:rsidRPr="00571521">
        <w:rPr>
          <w:rFonts w:ascii="Times New Roman" w:eastAsia="Calibri" w:hAnsi="Times New Roman" w:cs="Times New Roman"/>
          <w:sz w:val="28"/>
          <w:szCs w:val="28"/>
          <w:lang w:val="x-none" w:eastAsia="x-none"/>
        </w:rPr>
        <w:t>, засеваемой элитными семенами</w:t>
      </w:r>
      <w:r w:rsidRPr="00571521">
        <w:rPr>
          <w:rFonts w:ascii="Times New Roman" w:eastAsia="Calibri" w:hAnsi="Times New Roman" w:cs="Times New Roman"/>
          <w:sz w:val="28"/>
          <w:szCs w:val="28"/>
          <w:lang w:eastAsia="x-none"/>
        </w:rPr>
        <w:t>,</w:t>
      </w:r>
      <w:r w:rsidRPr="00571521">
        <w:rPr>
          <w:rFonts w:ascii="Times New Roman" w:eastAsia="Calibri" w:hAnsi="Times New Roman" w:cs="Times New Roman"/>
          <w:sz w:val="28"/>
          <w:szCs w:val="28"/>
          <w:lang w:val="x-none" w:eastAsia="x-none"/>
        </w:rPr>
        <w:t xml:space="preserve"> </w:t>
      </w:r>
      <w:r w:rsidRPr="00571521">
        <w:rPr>
          <w:rFonts w:ascii="Times New Roman" w:eastAsia="Calibri" w:hAnsi="Times New Roman" w:cs="Times New Roman"/>
          <w:sz w:val="28"/>
          <w:szCs w:val="28"/>
          <w:lang w:eastAsia="x-none"/>
        </w:rPr>
        <w:t>д</w:t>
      </w:r>
      <w:proofErr w:type="spellStart"/>
      <w:r w:rsidRPr="00571521">
        <w:rPr>
          <w:rFonts w:ascii="Times New Roman" w:eastAsia="Calibri" w:hAnsi="Times New Roman" w:cs="Times New Roman"/>
          <w:sz w:val="28"/>
          <w:szCs w:val="28"/>
          <w:lang w:val="x-none" w:eastAsia="x-none"/>
        </w:rPr>
        <w:t>о</w:t>
      </w:r>
      <w:r w:rsidRPr="00571521">
        <w:rPr>
          <w:rFonts w:ascii="Times New Roman" w:eastAsia="Calibri" w:hAnsi="Times New Roman" w:cs="Times New Roman"/>
          <w:sz w:val="28"/>
          <w:szCs w:val="28"/>
          <w:lang w:eastAsia="x-none"/>
        </w:rPr>
        <w:t>ле</w:t>
      </w:r>
      <w:proofErr w:type="spellEnd"/>
      <w:r w:rsidRPr="00571521">
        <w:rPr>
          <w:rFonts w:ascii="Times New Roman" w:eastAsia="Calibri" w:hAnsi="Times New Roman" w:cs="Times New Roman"/>
          <w:sz w:val="28"/>
          <w:szCs w:val="28"/>
          <w:lang w:val="x-none" w:eastAsia="x-none"/>
        </w:rPr>
        <w:t xml:space="preserve"> посевов кормовых культур</w:t>
      </w:r>
      <w:r w:rsidRPr="00571521">
        <w:rPr>
          <w:rFonts w:ascii="Times New Roman" w:eastAsia="Calibri" w:hAnsi="Times New Roman" w:cs="Times New Roman"/>
          <w:sz w:val="28"/>
          <w:szCs w:val="28"/>
          <w:lang w:eastAsia="x-none"/>
        </w:rPr>
        <w:t>.</w:t>
      </w:r>
    </w:p>
    <w:p w:rsidR="00571521" w:rsidRPr="00571521" w:rsidRDefault="00571521" w:rsidP="006A113D">
      <w:pPr>
        <w:spacing w:after="0" w:line="240" w:lineRule="auto"/>
        <w:ind w:firstLine="708"/>
        <w:jc w:val="both"/>
        <w:rPr>
          <w:rFonts w:ascii="Times New Roman" w:eastAsia="Calibri" w:hAnsi="Times New Roman" w:cs="Times New Roman"/>
          <w:color w:val="FF0000"/>
          <w:sz w:val="28"/>
          <w:szCs w:val="28"/>
          <w:lang w:eastAsia="en-US"/>
        </w:rPr>
      </w:pPr>
      <w:r w:rsidRPr="00571521">
        <w:rPr>
          <w:rFonts w:ascii="Times New Roman" w:eastAsia="Calibri" w:hAnsi="Times New Roman" w:cs="Times New Roman"/>
          <w:sz w:val="28"/>
          <w:szCs w:val="28"/>
          <w:lang w:eastAsia="en-US"/>
        </w:rPr>
        <w:t>Не были выполнены индикаторы по: посевной площади озимого рапса в связи с нецелесообразностью по агроклиматическим показателям и по площади закладки виноградников и многолетних насаждений -</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в связи с отсутствием денежных средств у</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СПК «</w:t>
      </w:r>
      <w:proofErr w:type="spellStart"/>
      <w:r w:rsidRPr="00571521">
        <w:rPr>
          <w:rFonts w:ascii="Times New Roman" w:eastAsia="Calibri" w:hAnsi="Times New Roman" w:cs="Times New Roman"/>
          <w:sz w:val="28"/>
          <w:szCs w:val="28"/>
          <w:lang w:eastAsia="en-US"/>
        </w:rPr>
        <w:t>Ольгинский</w:t>
      </w:r>
      <w:proofErr w:type="spellEnd"/>
      <w:r w:rsidRPr="00571521">
        <w:rPr>
          <w:rFonts w:ascii="Times New Roman" w:eastAsia="Calibri" w:hAnsi="Times New Roman" w:cs="Times New Roman"/>
          <w:sz w:val="28"/>
          <w:szCs w:val="28"/>
          <w:lang w:eastAsia="en-US"/>
        </w:rPr>
        <w:t>» и ЗАО «Зеленая Роща».</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Для достижения выполнения целевых индикаторов по животноводству осуществлен ряд организационных и практических мер по учету численности поголовья животных и птицы, содержащихся на животноводческих точках района. Постоянно проводится разъяснительная работа среди населения и</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ИП глав </w:t>
      </w:r>
      <w:proofErr w:type="gramStart"/>
      <w:r w:rsidRPr="00571521">
        <w:rPr>
          <w:rFonts w:ascii="Times New Roman" w:eastAsia="Calibri" w:hAnsi="Times New Roman" w:cs="Times New Roman"/>
          <w:sz w:val="28"/>
          <w:szCs w:val="28"/>
          <w:lang w:eastAsia="en-US"/>
        </w:rPr>
        <w:t>К</w:t>
      </w:r>
      <w:r w:rsidR="000938ED">
        <w:rPr>
          <w:rFonts w:ascii="Times New Roman" w:eastAsia="Calibri" w:hAnsi="Times New Roman" w:cs="Times New Roman"/>
          <w:sz w:val="28"/>
          <w:szCs w:val="28"/>
          <w:lang w:eastAsia="en-US"/>
        </w:rPr>
        <w:t>(</w:t>
      </w:r>
      <w:proofErr w:type="gramEnd"/>
      <w:r w:rsidRPr="00571521">
        <w:rPr>
          <w:rFonts w:ascii="Times New Roman" w:eastAsia="Calibri" w:hAnsi="Times New Roman" w:cs="Times New Roman"/>
          <w:sz w:val="28"/>
          <w:szCs w:val="28"/>
          <w:lang w:eastAsia="en-US"/>
        </w:rPr>
        <w:t>Ф</w:t>
      </w:r>
      <w:r w:rsidR="000938ED">
        <w:rPr>
          <w:rFonts w:ascii="Times New Roman" w:eastAsia="Calibri" w:hAnsi="Times New Roman" w:cs="Times New Roman"/>
          <w:sz w:val="28"/>
          <w:szCs w:val="28"/>
          <w:lang w:eastAsia="en-US"/>
        </w:rPr>
        <w:t>)</w:t>
      </w:r>
      <w:r w:rsidRPr="00571521">
        <w:rPr>
          <w:rFonts w:ascii="Times New Roman" w:eastAsia="Calibri" w:hAnsi="Times New Roman" w:cs="Times New Roman"/>
          <w:sz w:val="28"/>
          <w:szCs w:val="28"/>
          <w:lang w:eastAsia="en-US"/>
        </w:rPr>
        <w:t>Х для участия в программах министерства сельского хозяйства</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Ставропольского края. В результате были выполнены все плановые целевые показатели, предусмотренные Соглашением по объемам производства мяса и молока, содержанию маточного поголовья овец и крупного рогатого скота специализированных пород и их помесей в сельскохозяйственных организациях и крестьянских (фермерских) хозяйствах.</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color w:val="000000"/>
          <w:sz w:val="28"/>
          <w:szCs w:val="28"/>
          <w:lang w:eastAsia="en-US"/>
        </w:rPr>
        <w:t>В рамках государственной поддержки</w:t>
      </w:r>
      <w:r w:rsidR="00D663C5" w:rsidRPr="006A113D">
        <w:rPr>
          <w:rFonts w:ascii="Times New Roman" w:eastAsia="Calibri" w:hAnsi="Times New Roman" w:cs="Times New Roman"/>
          <w:color w:val="000000"/>
          <w:sz w:val="28"/>
          <w:szCs w:val="28"/>
          <w:lang w:eastAsia="en-US"/>
        </w:rPr>
        <w:t xml:space="preserve"> </w:t>
      </w:r>
      <w:r w:rsidRPr="00571521">
        <w:rPr>
          <w:rFonts w:ascii="Times New Roman" w:eastAsia="Calibri" w:hAnsi="Times New Roman" w:cs="Times New Roman"/>
          <w:color w:val="000000"/>
          <w:sz w:val="28"/>
          <w:szCs w:val="28"/>
          <w:lang w:eastAsia="en-US"/>
        </w:rPr>
        <w:t>в отчетном году 149 сельхозтоваропроизводителей района получили субсидии</w:t>
      </w:r>
      <w:r w:rsidR="00D663C5" w:rsidRPr="006A113D">
        <w:rPr>
          <w:rFonts w:ascii="Times New Roman" w:eastAsia="Calibri" w:hAnsi="Times New Roman" w:cs="Times New Roman"/>
          <w:color w:val="000000"/>
          <w:sz w:val="28"/>
          <w:szCs w:val="28"/>
          <w:lang w:eastAsia="en-US"/>
        </w:rPr>
        <w:t xml:space="preserve"> </w:t>
      </w:r>
      <w:r w:rsidRPr="00571521">
        <w:rPr>
          <w:rFonts w:ascii="Times New Roman" w:eastAsia="Calibri" w:hAnsi="Times New Roman" w:cs="Times New Roman"/>
          <w:color w:val="000000"/>
          <w:sz w:val="28"/>
          <w:szCs w:val="28"/>
          <w:lang w:eastAsia="en-US"/>
        </w:rPr>
        <w:t>на общую сумму 82,1</w:t>
      </w:r>
      <w:r w:rsidR="00D663C5" w:rsidRPr="006A113D">
        <w:rPr>
          <w:rFonts w:ascii="Times New Roman" w:eastAsia="Calibri" w:hAnsi="Times New Roman" w:cs="Times New Roman"/>
          <w:color w:val="000000"/>
          <w:sz w:val="28"/>
          <w:szCs w:val="28"/>
          <w:lang w:eastAsia="en-US"/>
        </w:rPr>
        <w:t xml:space="preserve"> </w:t>
      </w:r>
      <w:r w:rsidRPr="00571521">
        <w:rPr>
          <w:rFonts w:ascii="Times New Roman" w:eastAsia="Calibri" w:hAnsi="Times New Roman" w:cs="Times New Roman"/>
          <w:color w:val="000000"/>
          <w:sz w:val="28"/>
          <w:szCs w:val="28"/>
          <w:lang w:eastAsia="en-US"/>
        </w:rPr>
        <w:t>млн. рублей,</w:t>
      </w:r>
      <w:r w:rsidR="00D663C5" w:rsidRPr="006A113D">
        <w:rPr>
          <w:rFonts w:ascii="Times New Roman" w:eastAsia="Calibri" w:hAnsi="Times New Roman" w:cs="Times New Roman"/>
          <w:color w:val="000000"/>
          <w:sz w:val="28"/>
          <w:szCs w:val="28"/>
          <w:lang w:eastAsia="en-US"/>
        </w:rPr>
        <w:t xml:space="preserve"> </w:t>
      </w:r>
      <w:r w:rsidRPr="00571521">
        <w:rPr>
          <w:rFonts w:ascii="Times New Roman" w:eastAsia="Calibri" w:hAnsi="Times New Roman" w:cs="Times New Roman"/>
          <w:color w:val="000000"/>
          <w:sz w:val="28"/>
          <w:szCs w:val="28"/>
          <w:lang w:eastAsia="en-US"/>
        </w:rPr>
        <w:t>в том числе 59 получателей</w:t>
      </w:r>
      <w:r w:rsidR="00D663C5" w:rsidRPr="006A113D">
        <w:rPr>
          <w:rFonts w:ascii="Times New Roman" w:eastAsia="Calibri" w:hAnsi="Times New Roman" w:cs="Times New Roman"/>
          <w:color w:val="000000"/>
          <w:sz w:val="28"/>
          <w:szCs w:val="28"/>
          <w:lang w:eastAsia="en-US"/>
        </w:rPr>
        <w:t xml:space="preserve"> </w:t>
      </w:r>
      <w:r w:rsidRPr="00571521">
        <w:rPr>
          <w:rFonts w:ascii="Times New Roman" w:eastAsia="Calibri" w:hAnsi="Times New Roman" w:cs="Times New Roman"/>
          <w:color w:val="000000"/>
          <w:sz w:val="28"/>
          <w:szCs w:val="28"/>
          <w:lang w:eastAsia="en-US"/>
        </w:rPr>
        <w:t>по несвязанной поддержке</w:t>
      </w:r>
      <w:r w:rsidR="00D663C5" w:rsidRPr="006A113D">
        <w:rPr>
          <w:rFonts w:ascii="Times New Roman" w:eastAsia="Calibri" w:hAnsi="Times New Roman" w:cs="Times New Roman"/>
          <w:color w:val="000000"/>
          <w:sz w:val="28"/>
          <w:szCs w:val="28"/>
          <w:lang w:eastAsia="en-US"/>
        </w:rPr>
        <w:t xml:space="preserve"> </w:t>
      </w:r>
      <w:r w:rsidRPr="00571521">
        <w:rPr>
          <w:rFonts w:ascii="Times New Roman" w:eastAsia="Calibri" w:hAnsi="Times New Roman" w:cs="Times New Roman"/>
          <w:color w:val="000000"/>
          <w:sz w:val="28"/>
          <w:szCs w:val="28"/>
          <w:lang w:eastAsia="en-US"/>
        </w:rPr>
        <w:t xml:space="preserve">на сумму 32,15 млн. рублей. </w:t>
      </w:r>
      <w:r w:rsidRPr="00571521">
        <w:rPr>
          <w:rFonts w:ascii="Times New Roman" w:eastAsia="Calibri" w:hAnsi="Times New Roman" w:cs="Times New Roman"/>
          <w:sz w:val="28"/>
          <w:szCs w:val="28"/>
          <w:lang w:eastAsia="en-US"/>
        </w:rPr>
        <w:t>Большая работа проводилась управлением сельского хозяйства администрации района</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по информированию сельхозтоваропроизводителей о возможности</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получения государственных субсидий на приобретение техники и условиях приобретения техники по лизингу. Всего за отчетный год приобретено 14 новых тракторов всех марок, 13 новых зерноуборочных комбайнов, из которых 6 комбайнов и 2 трактора приобретено по договорам лизинга.</w:t>
      </w:r>
    </w:p>
    <w:p w:rsidR="00571521" w:rsidRPr="00571521" w:rsidRDefault="00571521" w:rsidP="006A113D">
      <w:pPr>
        <w:spacing w:after="0" w:line="240" w:lineRule="auto"/>
        <w:ind w:firstLine="708"/>
        <w:jc w:val="both"/>
        <w:rPr>
          <w:rFonts w:ascii="Times New Roman" w:eastAsia="Calibri" w:hAnsi="Times New Roman" w:cs="Times New Roman"/>
          <w:bCs/>
          <w:iCs/>
          <w:sz w:val="28"/>
          <w:szCs w:val="28"/>
          <w:lang w:eastAsia="en-US"/>
        </w:rPr>
      </w:pPr>
      <w:r w:rsidRPr="00571521">
        <w:rPr>
          <w:rFonts w:ascii="Times New Roman" w:eastAsia="Calibri" w:hAnsi="Times New Roman" w:cs="Times New Roman"/>
          <w:sz w:val="28"/>
          <w:szCs w:val="28"/>
          <w:lang w:eastAsia="en-US"/>
        </w:rPr>
        <w:t>В целях восстановлени</w:t>
      </w:r>
      <w:r w:rsidR="000938ED">
        <w:rPr>
          <w:rFonts w:ascii="Times New Roman" w:eastAsia="Calibri" w:hAnsi="Times New Roman" w:cs="Times New Roman"/>
          <w:sz w:val="28"/>
          <w:szCs w:val="28"/>
          <w:lang w:eastAsia="en-US"/>
        </w:rPr>
        <w:t>я</w:t>
      </w:r>
      <w:r w:rsidRPr="00571521">
        <w:rPr>
          <w:rFonts w:ascii="Times New Roman" w:eastAsia="Calibri" w:hAnsi="Times New Roman" w:cs="Times New Roman"/>
          <w:sz w:val="28"/>
          <w:szCs w:val="28"/>
          <w:lang w:eastAsia="en-US"/>
        </w:rPr>
        <w:t xml:space="preserve"> орошения в районе в </w:t>
      </w:r>
      <w:r w:rsidR="00334730">
        <w:rPr>
          <w:rFonts w:ascii="Times New Roman" w:eastAsia="Calibri" w:hAnsi="Times New Roman" w:cs="Times New Roman"/>
          <w:sz w:val="28"/>
          <w:szCs w:val="28"/>
          <w:lang w:eastAsia="en-US"/>
        </w:rPr>
        <w:t>М</w:t>
      </w:r>
      <w:r w:rsidRPr="00571521">
        <w:rPr>
          <w:rFonts w:ascii="Times New Roman" w:eastAsia="Calibri" w:hAnsi="Times New Roman" w:cs="Times New Roman"/>
          <w:sz w:val="28"/>
          <w:szCs w:val="28"/>
          <w:lang w:eastAsia="en-US"/>
        </w:rPr>
        <w:t xml:space="preserve">инистерство сельского хозяйства Ставропольского края направлены заявки на участие района в реализации мероприятий по строительству и реконструкции мелиоративных систем подпрограммы «Развитие мелиорации земель сельскохозяйственного </w:t>
      </w:r>
      <w:r w:rsidRPr="00571521">
        <w:rPr>
          <w:rFonts w:ascii="Times New Roman" w:eastAsia="Calibri" w:hAnsi="Times New Roman" w:cs="Times New Roman"/>
          <w:sz w:val="28"/>
          <w:szCs w:val="28"/>
          <w:lang w:eastAsia="en-US"/>
        </w:rPr>
        <w:lastRenderedPageBreak/>
        <w:t>назначения» государственной программы Ставропольского края «Развитие сельского хозяйства» следующих проектов:</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мелиоративное улучшение существующих орошаемых земель на пл. 849 га СПК к-за «</w:t>
      </w:r>
      <w:proofErr w:type="spellStart"/>
      <w:r w:rsidRPr="00571521">
        <w:rPr>
          <w:rFonts w:ascii="Times New Roman" w:eastAsia="Calibri" w:hAnsi="Times New Roman" w:cs="Times New Roman"/>
          <w:sz w:val="28"/>
          <w:szCs w:val="28"/>
          <w:lang w:eastAsia="en-US"/>
        </w:rPr>
        <w:t>Иргаклинский</w:t>
      </w:r>
      <w:proofErr w:type="spellEnd"/>
      <w:r w:rsidRPr="00571521">
        <w:rPr>
          <w:rFonts w:ascii="Times New Roman" w:eastAsia="Calibri" w:hAnsi="Times New Roman" w:cs="Times New Roman"/>
          <w:sz w:val="28"/>
          <w:szCs w:val="28"/>
          <w:lang w:eastAsia="en-US"/>
        </w:rPr>
        <w:t xml:space="preserve">»;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строительство орошаемых земель на пл.</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394 га ИП КФХ «Доценко А.К.».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перспективе планируется строительство орошаемых земель индивидуальными предпринимателями КФХ «Чекмарь В.И.» (S-120 га), КФХ «</w:t>
      </w:r>
      <w:proofErr w:type="spellStart"/>
      <w:r w:rsidRPr="00571521">
        <w:rPr>
          <w:rFonts w:ascii="Times New Roman" w:eastAsia="Calibri" w:hAnsi="Times New Roman" w:cs="Times New Roman"/>
          <w:sz w:val="28"/>
          <w:szCs w:val="28"/>
          <w:lang w:eastAsia="en-US"/>
        </w:rPr>
        <w:t>Алибеков</w:t>
      </w:r>
      <w:proofErr w:type="spellEnd"/>
      <w:r w:rsidRPr="00571521">
        <w:rPr>
          <w:rFonts w:ascii="Times New Roman" w:eastAsia="Calibri" w:hAnsi="Times New Roman" w:cs="Times New Roman"/>
          <w:sz w:val="28"/>
          <w:szCs w:val="28"/>
          <w:lang w:eastAsia="en-US"/>
        </w:rPr>
        <w:t xml:space="preserve"> М.М.» (S- 70 га и 80 га), реконструкция орошаемых земель на пл. 471 га СПК к-за «</w:t>
      </w:r>
      <w:proofErr w:type="spellStart"/>
      <w:r w:rsidRPr="00571521">
        <w:rPr>
          <w:rFonts w:ascii="Times New Roman" w:eastAsia="Calibri" w:hAnsi="Times New Roman" w:cs="Times New Roman"/>
          <w:sz w:val="28"/>
          <w:szCs w:val="28"/>
          <w:lang w:eastAsia="en-US"/>
        </w:rPr>
        <w:t>Иргаклинский</w:t>
      </w:r>
      <w:proofErr w:type="spellEnd"/>
      <w:r w:rsidRPr="00571521">
        <w:rPr>
          <w:rFonts w:ascii="Times New Roman" w:eastAsia="Calibri" w:hAnsi="Times New Roman" w:cs="Times New Roman"/>
          <w:sz w:val="28"/>
          <w:szCs w:val="28"/>
          <w:lang w:eastAsia="en-US"/>
        </w:rPr>
        <w:t>».</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Закончено строительство ЗАВ-40 в ООО «АФ «Соломенское», строительство зернохранилища на 10 </w:t>
      </w:r>
      <w:proofErr w:type="spellStart"/>
      <w:r w:rsidRPr="00571521">
        <w:rPr>
          <w:rFonts w:ascii="Times New Roman" w:eastAsia="Calibri" w:hAnsi="Times New Roman" w:cs="Times New Roman"/>
          <w:sz w:val="28"/>
          <w:szCs w:val="28"/>
          <w:lang w:eastAsia="en-US"/>
        </w:rPr>
        <w:t>тыс</w:t>
      </w:r>
      <w:proofErr w:type="gramStart"/>
      <w:r w:rsidRPr="00571521">
        <w:rPr>
          <w:rFonts w:ascii="Times New Roman" w:eastAsia="Calibri" w:hAnsi="Times New Roman" w:cs="Times New Roman"/>
          <w:sz w:val="28"/>
          <w:szCs w:val="28"/>
          <w:lang w:eastAsia="en-US"/>
        </w:rPr>
        <w:t>.т</w:t>
      </w:r>
      <w:proofErr w:type="gramEnd"/>
      <w:r w:rsidRPr="00571521">
        <w:rPr>
          <w:rFonts w:ascii="Times New Roman" w:eastAsia="Calibri" w:hAnsi="Times New Roman" w:cs="Times New Roman"/>
          <w:sz w:val="28"/>
          <w:szCs w:val="28"/>
          <w:lang w:eastAsia="en-US"/>
        </w:rPr>
        <w:t>онн</w:t>
      </w:r>
      <w:proofErr w:type="spellEnd"/>
      <w:r w:rsidRPr="00571521">
        <w:rPr>
          <w:rFonts w:ascii="Times New Roman" w:eastAsia="Calibri" w:hAnsi="Times New Roman" w:cs="Times New Roman"/>
          <w:sz w:val="28"/>
          <w:szCs w:val="28"/>
          <w:lang w:eastAsia="en-US"/>
        </w:rPr>
        <w:t xml:space="preserve"> ИП КФХ «Гребенюков С.Н.», строительство семейной фермы по откорму КРС на 200 гол. ИП КФХ «</w:t>
      </w:r>
      <w:proofErr w:type="spellStart"/>
      <w:r w:rsidRPr="00571521">
        <w:rPr>
          <w:rFonts w:ascii="Times New Roman" w:eastAsia="Calibri" w:hAnsi="Times New Roman" w:cs="Times New Roman"/>
          <w:sz w:val="28"/>
          <w:szCs w:val="28"/>
          <w:lang w:eastAsia="en-US"/>
        </w:rPr>
        <w:t>Галбацова</w:t>
      </w:r>
      <w:proofErr w:type="spellEnd"/>
      <w:r w:rsidRPr="00571521">
        <w:rPr>
          <w:rFonts w:ascii="Times New Roman" w:eastAsia="Calibri" w:hAnsi="Times New Roman" w:cs="Times New Roman"/>
          <w:sz w:val="28"/>
          <w:szCs w:val="28"/>
          <w:lang w:eastAsia="en-US"/>
        </w:rPr>
        <w:t xml:space="preserve"> Х.К.». Ведется строительство зернохранилищ на</w:t>
      </w:r>
      <w:r w:rsidR="00334730">
        <w:rPr>
          <w:rFonts w:ascii="Times New Roman" w:eastAsia="Calibri" w:hAnsi="Times New Roman" w:cs="Times New Roman"/>
          <w:sz w:val="28"/>
          <w:szCs w:val="28"/>
          <w:lang w:eastAsia="en-US"/>
        </w:rPr>
        <w:t xml:space="preserve"> 10 тыс. тонн в СПК </w:t>
      </w:r>
      <w:proofErr w:type="gramStart"/>
      <w:r w:rsidR="00334730">
        <w:rPr>
          <w:rFonts w:ascii="Times New Roman" w:eastAsia="Calibri" w:hAnsi="Times New Roman" w:cs="Times New Roman"/>
          <w:sz w:val="28"/>
          <w:szCs w:val="28"/>
          <w:lang w:eastAsia="en-US"/>
        </w:rPr>
        <w:t>п</w:t>
      </w:r>
      <w:proofErr w:type="gramEnd"/>
      <w:r w:rsidR="00334730">
        <w:rPr>
          <w:rFonts w:ascii="Times New Roman" w:eastAsia="Calibri" w:hAnsi="Times New Roman" w:cs="Times New Roman"/>
          <w:sz w:val="28"/>
          <w:szCs w:val="28"/>
          <w:lang w:eastAsia="en-US"/>
        </w:rPr>
        <w:t>/з «Восток</w:t>
      </w:r>
      <w:r w:rsidRPr="00571521">
        <w:rPr>
          <w:rFonts w:ascii="Times New Roman" w:eastAsia="Calibri" w:hAnsi="Times New Roman" w:cs="Times New Roman"/>
          <w:sz w:val="28"/>
          <w:szCs w:val="28"/>
          <w:lang w:eastAsia="en-US"/>
        </w:rPr>
        <w:t>», на</w:t>
      </w:r>
      <w:r w:rsidR="00334730">
        <w:rPr>
          <w:rFonts w:ascii="Times New Roman" w:eastAsia="Calibri" w:hAnsi="Times New Roman" w:cs="Times New Roman"/>
          <w:sz w:val="28"/>
          <w:szCs w:val="28"/>
          <w:lang w:eastAsia="en-US"/>
        </w:rPr>
        <w:t xml:space="preserve"> 8 тыс. тонн ИП КФХ «</w:t>
      </w:r>
      <w:proofErr w:type="spellStart"/>
      <w:r w:rsidR="00334730">
        <w:rPr>
          <w:rFonts w:ascii="Times New Roman" w:eastAsia="Calibri" w:hAnsi="Times New Roman" w:cs="Times New Roman"/>
          <w:sz w:val="28"/>
          <w:szCs w:val="28"/>
          <w:lang w:eastAsia="en-US"/>
        </w:rPr>
        <w:t>Поданов</w:t>
      </w:r>
      <w:proofErr w:type="spellEnd"/>
      <w:r w:rsidR="00334730">
        <w:rPr>
          <w:rFonts w:ascii="Times New Roman" w:eastAsia="Calibri" w:hAnsi="Times New Roman" w:cs="Times New Roman"/>
          <w:sz w:val="28"/>
          <w:szCs w:val="28"/>
          <w:lang w:eastAsia="en-US"/>
        </w:rPr>
        <w:t xml:space="preserve"> Н.</w:t>
      </w:r>
      <w:r w:rsidRPr="00571521">
        <w:rPr>
          <w:rFonts w:ascii="Times New Roman" w:eastAsia="Calibri" w:hAnsi="Times New Roman" w:cs="Times New Roman"/>
          <w:sz w:val="28"/>
          <w:szCs w:val="28"/>
          <w:lang w:eastAsia="en-US"/>
        </w:rPr>
        <w:t>П.», н</w:t>
      </w:r>
      <w:r w:rsidR="00334730">
        <w:rPr>
          <w:rFonts w:ascii="Times New Roman" w:eastAsia="Calibri" w:hAnsi="Times New Roman" w:cs="Times New Roman"/>
          <w:sz w:val="28"/>
          <w:szCs w:val="28"/>
          <w:lang w:eastAsia="en-US"/>
        </w:rPr>
        <w:t>а 5 тыс. тонн ИП КФХ «Крюков П.</w:t>
      </w:r>
      <w:r w:rsidRPr="00571521">
        <w:rPr>
          <w:rFonts w:ascii="Times New Roman" w:eastAsia="Calibri" w:hAnsi="Times New Roman" w:cs="Times New Roman"/>
          <w:sz w:val="28"/>
          <w:szCs w:val="28"/>
          <w:lang w:eastAsia="en-US"/>
        </w:rPr>
        <w:t xml:space="preserve">П.».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Крупными и средними предприятиями всех отраслей экономики района за год отгружено товаров собственного производства, выполнено работ и оказано услуг собственными силами на сумму 889 млн. рублей, что на 8 процентов выше уровня 2015 года.</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Доля промышленности в валовом продукте района за 2016 год не изменилась и составила 2,7 процента. Общий объем промышленного производства вырос на 0,4 процента и составил 116 млн. рублей, в том числе по обрабатывающим производствам – 15,7 млн. рублей, из них «производство пищевых продуктов» – 12,9 млн. рублей.</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x-none"/>
        </w:rPr>
      </w:pPr>
      <w:r w:rsidRPr="00571521">
        <w:rPr>
          <w:rFonts w:ascii="Times New Roman" w:eastAsia="Calibri" w:hAnsi="Times New Roman" w:cs="Times New Roman"/>
          <w:sz w:val="28"/>
          <w:szCs w:val="28"/>
          <w:lang w:eastAsia="x-none"/>
        </w:rPr>
        <w:t>Помимо</w:t>
      </w:r>
      <w:r w:rsidR="00D663C5" w:rsidRPr="006A113D">
        <w:rPr>
          <w:rFonts w:ascii="Times New Roman" w:eastAsia="Calibri" w:hAnsi="Times New Roman" w:cs="Times New Roman"/>
          <w:sz w:val="28"/>
          <w:szCs w:val="28"/>
          <w:lang w:eastAsia="x-none"/>
        </w:rPr>
        <w:t xml:space="preserve"> </w:t>
      </w:r>
      <w:r w:rsidRPr="00571521">
        <w:rPr>
          <w:rFonts w:ascii="Times New Roman" w:eastAsia="Calibri" w:hAnsi="Times New Roman" w:cs="Times New Roman"/>
          <w:sz w:val="28"/>
          <w:szCs w:val="28"/>
          <w:lang w:eastAsia="x-none"/>
        </w:rPr>
        <w:t xml:space="preserve">СПК </w:t>
      </w:r>
      <w:proofErr w:type="spellStart"/>
      <w:r w:rsidRPr="00571521">
        <w:rPr>
          <w:rFonts w:ascii="Times New Roman" w:eastAsia="Calibri" w:hAnsi="Times New Roman" w:cs="Times New Roman"/>
          <w:sz w:val="28"/>
          <w:szCs w:val="28"/>
          <w:lang w:eastAsia="x-none"/>
        </w:rPr>
        <w:t>племзавода</w:t>
      </w:r>
      <w:proofErr w:type="spellEnd"/>
      <w:r w:rsidRPr="00571521">
        <w:rPr>
          <w:rFonts w:ascii="Times New Roman" w:eastAsia="Calibri" w:hAnsi="Times New Roman" w:cs="Times New Roman"/>
          <w:sz w:val="28"/>
          <w:szCs w:val="28"/>
          <w:lang w:eastAsia="x-none"/>
        </w:rPr>
        <w:t xml:space="preserve"> «Восток», деятельность которого входит в официальную статистику по производству муки и хлеба, на территории района работает еще 8 хозяйствующих субъектов, производящих муку, хлеб и мясо охлажденное. Строительство</w:t>
      </w:r>
      <w:r w:rsidRPr="00571521">
        <w:rPr>
          <w:rFonts w:ascii="Times New Roman" w:eastAsia="Calibri" w:hAnsi="Times New Roman" w:cs="Times New Roman"/>
          <w:sz w:val="28"/>
          <w:szCs w:val="28"/>
          <w:lang w:val="x-none" w:eastAsia="x-none"/>
        </w:rPr>
        <w:t xml:space="preserve"> </w:t>
      </w:r>
      <w:proofErr w:type="spellStart"/>
      <w:r w:rsidRPr="00571521">
        <w:rPr>
          <w:rFonts w:ascii="Times New Roman" w:eastAsia="Calibri" w:hAnsi="Times New Roman" w:cs="Times New Roman"/>
          <w:sz w:val="28"/>
          <w:szCs w:val="28"/>
          <w:lang w:val="x-none" w:eastAsia="x-none"/>
        </w:rPr>
        <w:t>сококонсервного</w:t>
      </w:r>
      <w:proofErr w:type="spellEnd"/>
      <w:r w:rsidRPr="00571521">
        <w:rPr>
          <w:rFonts w:ascii="Times New Roman" w:eastAsia="Calibri" w:hAnsi="Times New Roman" w:cs="Times New Roman"/>
          <w:sz w:val="28"/>
          <w:szCs w:val="28"/>
          <w:lang w:val="x-none" w:eastAsia="x-none"/>
        </w:rPr>
        <w:t xml:space="preserve"> завода</w:t>
      </w:r>
      <w:r w:rsidRPr="00571521">
        <w:rPr>
          <w:rFonts w:ascii="Times New Roman" w:eastAsia="Calibri" w:hAnsi="Times New Roman" w:cs="Times New Roman"/>
          <w:sz w:val="28"/>
          <w:szCs w:val="28"/>
          <w:lang w:eastAsia="x-none"/>
        </w:rPr>
        <w:t>, с вводом которого планировалось увеличить производство овощей, и обеспечить занятость населения, приостановлено.</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Инвестиционная политика администрации района была нацелена, главным образом, на создание положительного имиджа для привлечения инвесторов и снижения административных барьеров при реализации инвестиционных проектов. С этой целью проведена работа по внедрению на территории района Стандарта инвестиционной привлекательности, в рамках которого издан ряд правовых актов, в том числе Инвестиционная стратегия до 2020 года, разработаны механизмы предоставления муниципальной поддержки, включающие в себя как финансовые, так и нефинансовые. Создан электронный канал прямой связи инвесторов с руководством района. </w:t>
      </w:r>
    </w:p>
    <w:p w:rsidR="00571521" w:rsidRPr="00571521" w:rsidRDefault="00571521" w:rsidP="006A113D">
      <w:pPr>
        <w:spacing w:after="0" w:line="240" w:lineRule="auto"/>
        <w:ind w:firstLine="708"/>
        <w:jc w:val="both"/>
        <w:rPr>
          <w:rFonts w:ascii="Times New Roman" w:eastAsia="Calibri" w:hAnsi="Times New Roman" w:cs="Times New Roman"/>
          <w:color w:val="FF0000"/>
          <w:sz w:val="28"/>
          <w:szCs w:val="28"/>
          <w:lang w:eastAsia="en-US"/>
        </w:rPr>
      </w:pPr>
      <w:r w:rsidRPr="00571521">
        <w:rPr>
          <w:rFonts w:ascii="Times New Roman" w:eastAsia="Calibri" w:hAnsi="Times New Roman" w:cs="Times New Roman"/>
          <w:sz w:val="28"/>
          <w:szCs w:val="28"/>
          <w:lang w:eastAsia="en-US"/>
        </w:rPr>
        <w:t>Вся информация о реализуемых инвестиционных проектах и об имеющихся инвестиционных площадках направляется для размещения на сайтах</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министерств сельского хозяйства и экономического развития Ставропольского края.</w:t>
      </w:r>
      <w:r w:rsidRPr="00571521">
        <w:rPr>
          <w:rFonts w:ascii="Times New Roman" w:eastAsia="Calibri" w:hAnsi="Times New Roman" w:cs="Times New Roman"/>
          <w:color w:val="FF0000"/>
          <w:sz w:val="28"/>
          <w:szCs w:val="28"/>
          <w:lang w:eastAsia="en-US"/>
        </w:rPr>
        <w:t xml:space="preserve">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lastRenderedPageBreak/>
        <w:t>Изучались возможности создания на территории района зоны муниципального развития. Сформирован перечень инвестиционных проектов, планируемых к реализации на период</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2017-2026 годы.</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Однако условия участия инвесторов в качестве резидентов зоны муниципального развития достаточно громоздки, а льготы по специальным режимам налогообложения, которые широко применены у нас, не предусмотрены. </w:t>
      </w:r>
      <w:r w:rsidR="000A4086">
        <w:rPr>
          <w:rFonts w:ascii="Times New Roman" w:eastAsia="Calibri" w:hAnsi="Times New Roman" w:cs="Times New Roman"/>
          <w:sz w:val="28"/>
          <w:szCs w:val="28"/>
          <w:lang w:eastAsia="en-US"/>
        </w:rPr>
        <w:t>Администрацией</w:t>
      </w:r>
      <w:r w:rsidRPr="00571521">
        <w:rPr>
          <w:rFonts w:ascii="Times New Roman" w:eastAsia="Calibri" w:hAnsi="Times New Roman" w:cs="Times New Roman"/>
          <w:sz w:val="28"/>
          <w:szCs w:val="28"/>
          <w:lang w:eastAsia="en-US"/>
        </w:rPr>
        <w:t xml:space="preserve"> района внесены предложения в</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Правительство Ставропольского края по изменению системы создания данных зон, чтобы они служили маяком для привлечения инвестиций в восточные зоны, а не создавались только при наличии резидентов.</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целом объем инвестиций в экономику района в 2016 году составил 280 млн. рублей, что на</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9 процентов выше уровня 2015 года.</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Инвестиции были направлены на строительство и реконструкцию зданий,</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приобретение основных средств. Так, например, объем инвестиций, направленных на приобретение новых тракторов, комбайнов и сельскохозяйственной техники, составил 141 млн. рублей. </w:t>
      </w:r>
    </w:p>
    <w:p w:rsidR="00571521" w:rsidRPr="00571521" w:rsidRDefault="00571521" w:rsidP="006A113D">
      <w:pPr>
        <w:spacing w:after="0" w:line="240" w:lineRule="auto"/>
        <w:ind w:firstLine="708"/>
        <w:jc w:val="both"/>
        <w:rPr>
          <w:rFonts w:ascii="Times New Roman" w:eastAsia="Calibri" w:hAnsi="Times New Roman" w:cs="Times New Roman"/>
          <w:bCs/>
          <w:iCs/>
          <w:sz w:val="28"/>
          <w:szCs w:val="28"/>
          <w:lang w:eastAsia="en-US"/>
        </w:rPr>
      </w:pPr>
      <w:r w:rsidRPr="00571521">
        <w:rPr>
          <w:rFonts w:ascii="Times New Roman" w:eastAsia="Calibri" w:hAnsi="Times New Roman" w:cs="Times New Roman"/>
          <w:bCs/>
          <w:iCs/>
          <w:sz w:val="28"/>
          <w:szCs w:val="28"/>
          <w:lang w:eastAsia="en-US"/>
        </w:rPr>
        <w:t>В структуре инвестиций в разрезе отраслей экономики на долю сельского хозяйства приходится 81 процент, государственное и муниципальное</w:t>
      </w:r>
      <w:r w:rsidR="00D663C5" w:rsidRPr="006A113D">
        <w:rPr>
          <w:rFonts w:ascii="Times New Roman" w:eastAsia="Calibri" w:hAnsi="Times New Roman" w:cs="Times New Roman"/>
          <w:bCs/>
          <w:iCs/>
          <w:sz w:val="28"/>
          <w:szCs w:val="28"/>
          <w:lang w:eastAsia="en-US"/>
        </w:rPr>
        <w:t xml:space="preserve"> </w:t>
      </w:r>
      <w:r w:rsidRPr="00571521">
        <w:rPr>
          <w:rFonts w:ascii="Times New Roman" w:eastAsia="Calibri" w:hAnsi="Times New Roman" w:cs="Times New Roman"/>
          <w:bCs/>
          <w:iCs/>
          <w:sz w:val="28"/>
          <w:szCs w:val="28"/>
          <w:lang w:eastAsia="en-US"/>
        </w:rPr>
        <w:t xml:space="preserve">управление – 16 процентов. В структуре источников средств, направляемых на инвестиции, 62 процента занимают собственные средства и 38 процентов – привлеченные, в том числе бюджетные средства.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сфере градостроительной деятельности</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в отчетном году выдано 45 разрешений на строительство и реконструкцию объектов капитального строительства и 38 разрешений на ввод в эксплуатацию объектов капитального строительства, разработано 45 градостроительных планов земельных участков.</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Кроме этого, произведена проверка и составлено 14 актов освидетельствования строительства жилья, выполненного за счет средств материнского капитала.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За 2016 год населением за счет собственных сре</w:t>
      </w:r>
      <w:proofErr w:type="gramStart"/>
      <w:r w:rsidRPr="00571521">
        <w:rPr>
          <w:rFonts w:ascii="Times New Roman" w:eastAsia="Calibri" w:hAnsi="Times New Roman" w:cs="Times New Roman"/>
          <w:sz w:val="28"/>
          <w:szCs w:val="28"/>
          <w:lang w:eastAsia="en-US"/>
        </w:rPr>
        <w:t>дств вв</w:t>
      </w:r>
      <w:proofErr w:type="gramEnd"/>
      <w:r w:rsidRPr="00571521">
        <w:rPr>
          <w:rFonts w:ascii="Times New Roman" w:eastAsia="Calibri" w:hAnsi="Times New Roman" w:cs="Times New Roman"/>
          <w:sz w:val="28"/>
          <w:szCs w:val="28"/>
          <w:lang w:eastAsia="en-US"/>
        </w:rPr>
        <w:t>едено в эксплуатацию 1857,8 кв.м жилья, что на 45 процентов ниже уровня предыдущего года.</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рамках федеральной целевой программы «Устойчивое развитие сельских территорий на 2014-2017 годы и на период до 2020 года» в отчетном году приобретено и построено 472,1 кв. м. жилья для 5 семей молодых специалистов.</w:t>
      </w:r>
      <w:r w:rsidRPr="00571521">
        <w:rPr>
          <w:rFonts w:ascii="Times New Roman" w:eastAsia="Calibri" w:hAnsi="Times New Roman" w:cs="Times New Roman"/>
          <w:sz w:val="28"/>
          <w:szCs w:val="28"/>
          <w:lang w:eastAsia="en-US"/>
        </w:rPr>
        <w:tab/>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соответствии с Федеральным Законом</w:t>
      </w:r>
      <w:r w:rsidR="000A4086">
        <w:rPr>
          <w:rFonts w:ascii="Times New Roman" w:eastAsia="Calibri" w:hAnsi="Times New Roman" w:cs="Times New Roman"/>
          <w:sz w:val="28"/>
          <w:szCs w:val="28"/>
          <w:lang w:eastAsia="en-US"/>
        </w:rPr>
        <w:t xml:space="preserve"> от 12 января 1995 г. № 5-ФЗ</w:t>
      </w:r>
      <w:r w:rsidRPr="00571521">
        <w:rPr>
          <w:rFonts w:ascii="Times New Roman" w:eastAsia="Calibri" w:hAnsi="Times New Roman" w:cs="Times New Roman"/>
          <w:sz w:val="28"/>
          <w:szCs w:val="28"/>
          <w:lang w:eastAsia="en-US"/>
        </w:rPr>
        <w:t xml:space="preserve"> «О ветеранах» приобретено жилье для вдовы ветерана </w:t>
      </w:r>
      <w:r w:rsidR="007E7F1E">
        <w:rPr>
          <w:rFonts w:ascii="Times New Roman" w:eastAsia="Calibri" w:hAnsi="Times New Roman" w:cs="Times New Roman"/>
          <w:sz w:val="28"/>
          <w:szCs w:val="28"/>
          <w:lang w:eastAsia="en-US"/>
        </w:rPr>
        <w:t>Великой Отечественной войны</w:t>
      </w:r>
      <w:r w:rsidR="000A4086">
        <w:rPr>
          <w:rFonts w:ascii="Times New Roman" w:eastAsia="Calibri" w:hAnsi="Times New Roman" w:cs="Times New Roman"/>
          <w:sz w:val="28"/>
          <w:szCs w:val="28"/>
          <w:lang w:eastAsia="en-US"/>
        </w:rPr>
        <w:t>, проживающей в селе</w:t>
      </w:r>
      <w:r w:rsidRPr="00571521">
        <w:rPr>
          <w:rFonts w:ascii="Times New Roman" w:eastAsia="Calibri" w:hAnsi="Times New Roman" w:cs="Times New Roman"/>
          <w:sz w:val="28"/>
          <w:szCs w:val="28"/>
          <w:lang w:eastAsia="en-US"/>
        </w:rPr>
        <w:t xml:space="preserve"> Ольгино</w:t>
      </w:r>
      <w:r w:rsidR="007E7F1E">
        <w:rPr>
          <w:rFonts w:ascii="Times New Roman" w:eastAsia="Calibri" w:hAnsi="Times New Roman" w:cs="Times New Roman"/>
          <w:sz w:val="28"/>
          <w:szCs w:val="28"/>
          <w:lang w:eastAsia="en-US"/>
        </w:rPr>
        <w:t xml:space="preserve"> Степновского района Ставропольского края</w:t>
      </w:r>
      <w:r w:rsidRPr="00571521">
        <w:rPr>
          <w:rFonts w:ascii="Times New Roman" w:eastAsia="Calibri" w:hAnsi="Times New Roman" w:cs="Times New Roman"/>
          <w:sz w:val="28"/>
          <w:szCs w:val="28"/>
          <w:lang w:eastAsia="en-US"/>
        </w:rPr>
        <w:t>.</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val="x-none" w:eastAsia="x-none"/>
        </w:rPr>
      </w:pPr>
      <w:r w:rsidRPr="00571521">
        <w:rPr>
          <w:rFonts w:ascii="Times New Roman" w:eastAsia="Calibri" w:hAnsi="Times New Roman" w:cs="Times New Roman"/>
          <w:sz w:val="28"/>
          <w:szCs w:val="28"/>
          <w:lang w:val="x-none" w:eastAsia="x-none"/>
        </w:rPr>
        <w:t xml:space="preserve">Динамично развивается потребительский рынок. Объём розничного </w:t>
      </w:r>
      <w:r w:rsidRPr="00571521">
        <w:rPr>
          <w:rFonts w:ascii="Times New Roman" w:eastAsia="Calibri" w:hAnsi="Times New Roman" w:cs="Times New Roman"/>
          <w:bCs/>
          <w:sz w:val="28"/>
          <w:szCs w:val="28"/>
          <w:lang w:val="x-none" w:eastAsia="x-none"/>
        </w:rPr>
        <w:t>товарооборота</w:t>
      </w:r>
      <w:r w:rsidRPr="00571521">
        <w:rPr>
          <w:rFonts w:ascii="Times New Roman" w:eastAsia="Calibri" w:hAnsi="Times New Roman" w:cs="Times New Roman"/>
          <w:sz w:val="28"/>
          <w:szCs w:val="28"/>
          <w:lang w:val="x-none" w:eastAsia="x-none"/>
        </w:rPr>
        <w:t xml:space="preserve"> за год увеличился на 7 процентов, оборот общественного питания </w:t>
      </w:r>
      <w:r w:rsidRPr="00571521">
        <w:rPr>
          <w:rFonts w:ascii="Times New Roman" w:eastAsia="Calibri" w:hAnsi="Times New Roman" w:cs="Times New Roman"/>
          <w:sz w:val="28"/>
          <w:szCs w:val="28"/>
          <w:lang w:eastAsia="x-none"/>
        </w:rPr>
        <w:t>также на 7</w:t>
      </w:r>
      <w:r w:rsidRPr="00571521">
        <w:rPr>
          <w:rFonts w:ascii="Times New Roman" w:eastAsia="Calibri" w:hAnsi="Times New Roman" w:cs="Times New Roman"/>
          <w:sz w:val="28"/>
          <w:szCs w:val="28"/>
          <w:lang w:val="x-none" w:eastAsia="x-none"/>
        </w:rPr>
        <w:t xml:space="preserve"> процентов, платных услуг – на </w:t>
      </w:r>
      <w:r w:rsidRPr="00571521">
        <w:rPr>
          <w:rFonts w:ascii="Times New Roman" w:eastAsia="Calibri" w:hAnsi="Times New Roman" w:cs="Times New Roman"/>
          <w:sz w:val="28"/>
          <w:szCs w:val="28"/>
          <w:lang w:eastAsia="x-none"/>
        </w:rPr>
        <w:t>6</w:t>
      </w:r>
      <w:r w:rsidRPr="00571521">
        <w:rPr>
          <w:rFonts w:ascii="Times New Roman" w:eastAsia="Calibri" w:hAnsi="Times New Roman" w:cs="Times New Roman"/>
          <w:sz w:val="28"/>
          <w:szCs w:val="28"/>
          <w:lang w:val="x-none" w:eastAsia="x-none"/>
        </w:rPr>
        <w:t xml:space="preserve"> процент</w:t>
      </w:r>
      <w:r w:rsidRPr="00571521">
        <w:rPr>
          <w:rFonts w:ascii="Times New Roman" w:eastAsia="Calibri" w:hAnsi="Times New Roman" w:cs="Times New Roman"/>
          <w:sz w:val="28"/>
          <w:szCs w:val="28"/>
          <w:lang w:eastAsia="x-none"/>
        </w:rPr>
        <w:t>ов</w:t>
      </w:r>
      <w:r w:rsidRPr="00571521">
        <w:rPr>
          <w:rFonts w:ascii="Times New Roman" w:eastAsia="Calibri" w:hAnsi="Times New Roman" w:cs="Times New Roman"/>
          <w:sz w:val="28"/>
          <w:szCs w:val="28"/>
          <w:lang w:val="x-none" w:eastAsia="x-none"/>
        </w:rPr>
        <w:t>. Ежемесячно проводится мониторинг цен на социально-значимые товары</w:t>
      </w:r>
      <w:r w:rsidRPr="00571521">
        <w:rPr>
          <w:rFonts w:ascii="Times New Roman" w:eastAsia="Calibri" w:hAnsi="Times New Roman" w:cs="Times New Roman"/>
          <w:sz w:val="28"/>
          <w:szCs w:val="28"/>
          <w:lang w:eastAsia="x-none"/>
        </w:rPr>
        <w:t xml:space="preserve"> в целях </w:t>
      </w:r>
      <w:r w:rsidRPr="00571521">
        <w:rPr>
          <w:rFonts w:ascii="Times New Roman" w:eastAsia="Calibri" w:hAnsi="Times New Roman" w:cs="Times New Roman"/>
          <w:sz w:val="28"/>
          <w:szCs w:val="28"/>
          <w:lang w:eastAsia="x-none"/>
        </w:rPr>
        <w:lastRenderedPageBreak/>
        <w:t>прогнозирования, своевременного реагирования</w:t>
      </w:r>
      <w:r w:rsidRPr="00571521">
        <w:rPr>
          <w:rFonts w:ascii="Times New Roman" w:eastAsia="Calibri" w:hAnsi="Times New Roman" w:cs="Times New Roman"/>
          <w:sz w:val="28"/>
          <w:szCs w:val="28"/>
          <w:lang w:val="x-none" w:eastAsia="x-none"/>
        </w:rPr>
        <w:t xml:space="preserve"> </w:t>
      </w:r>
      <w:r w:rsidRPr="00571521">
        <w:rPr>
          <w:rFonts w:ascii="Times New Roman" w:eastAsia="Calibri" w:hAnsi="Times New Roman" w:cs="Times New Roman"/>
          <w:sz w:val="28"/>
          <w:szCs w:val="28"/>
          <w:lang w:eastAsia="x-none"/>
        </w:rPr>
        <w:t xml:space="preserve">и </w:t>
      </w:r>
      <w:r w:rsidRPr="00571521">
        <w:rPr>
          <w:rFonts w:ascii="Times New Roman" w:eastAsia="Calibri" w:hAnsi="Times New Roman" w:cs="Times New Roman"/>
          <w:sz w:val="28"/>
          <w:szCs w:val="28"/>
          <w:lang w:val="x-none" w:eastAsia="x-none"/>
        </w:rPr>
        <w:t>исключения фактов резкого повышения цен.</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В отчетном году введено в эксплуатацию 5 магазинов общей площадью 115 </w:t>
      </w:r>
      <w:proofErr w:type="gramStart"/>
      <w:r w:rsidRPr="00571521">
        <w:rPr>
          <w:rFonts w:ascii="Times New Roman" w:eastAsia="Calibri" w:hAnsi="Times New Roman" w:cs="Times New Roman"/>
          <w:sz w:val="28"/>
          <w:szCs w:val="28"/>
          <w:lang w:eastAsia="en-US"/>
        </w:rPr>
        <w:t>кв.м</w:t>
      </w:r>
      <w:proofErr w:type="gramEnd"/>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в результате чего обеспеченность торговыми площадями составила 126 процентов от норматива.</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Всего в отчетном году было проведено 14 ярмарок «выходного дня» с привлечением сельхозтоваропроизводителей и граждан, ведущих личное подсобное хозяйство. Ярмарками «Одного дня», организованными на территории сел </w:t>
      </w:r>
      <w:proofErr w:type="spellStart"/>
      <w:r w:rsidRPr="00571521">
        <w:rPr>
          <w:rFonts w:ascii="Times New Roman" w:eastAsia="Calibri" w:hAnsi="Times New Roman" w:cs="Times New Roman"/>
          <w:sz w:val="28"/>
          <w:szCs w:val="28"/>
          <w:lang w:eastAsia="en-US"/>
        </w:rPr>
        <w:t>Иргаклы</w:t>
      </w:r>
      <w:proofErr w:type="spellEnd"/>
      <w:r w:rsidRPr="00571521">
        <w:rPr>
          <w:rFonts w:ascii="Times New Roman" w:eastAsia="Calibri" w:hAnsi="Times New Roman" w:cs="Times New Roman"/>
          <w:sz w:val="28"/>
          <w:szCs w:val="28"/>
          <w:lang w:eastAsia="en-US"/>
        </w:rPr>
        <w:t xml:space="preserve">, </w:t>
      </w:r>
      <w:proofErr w:type="gramStart"/>
      <w:r w:rsidRPr="00571521">
        <w:rPr>
          <w:rFonts w:ascii="Times New Roman" w:eastAsia="Calibri" w:hAnsi="Times New Roman" w:cs="Times New Roman"/>
          <w:sz w:val="28"/>
          <w:szCs w:val="28"/>
          <w:lang w:eastAsia="en-US"/>
        </w:rPr>
        <w:t>Ольгино</w:t>
      </w:r>
      <w:proofErr w:type="gramEnd"/>
      <w:r w:rsidRPr="00571521">
        <w:rPr>
          <w:rFonts w:ascii="Times New Roman" w:eastAsia="Calibri" w:hAnsi="Times New Roman" w:cs="Times New Roman"/>
          <w:sz w:val="28"/>
          <w:szCs w:val="28"/>
          <w:lang w:eastAsia="en-US"/>
        </w:rPr>
        <w:t>, Соломенское</w:t>
      </w:r>
      <w:r w:rsidR="00B26AFB">
        <w:rPr>
          <w:rFonts w:ascii="Times New Roman" w:eastAsia="Calibri" w:hAnsi="Times New Roman" w:cs="Times New Roman"/>
          <w:sz w:val="28"/>
          <w:szCs w:val="28"/>
          <w:lang w:eastAsia="en-US"/>
        </w:rPr>
        <w:t xml:space="preserve"> с</w:t>
      </w:r>
      <w:r w:rsidRPr="00571521">
        <w:rPr>
          <w:rFonts w:ascii="Times New Roman" w:eastAsia="Calibri" w:hAnsi="Times New Roman" w:cs="Times New Roman"/>
          <w:sz w:val="28"/>
          <w:szCs w:val="28"/>
          <w:lang w:eastAsia="en-US"/>
        </w:rPr>
        <w:t xml:space="preserve"> начала года проведено 170 ярмарочных дня.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рамках установленных полномочий координировалась работа контрольных органов</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на потребительском рынке. За год проведено 56 совместных рейдов,</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составлено 6 протоколов за осуществление торговли в неустановленных местах и за осуществление предпринимательской деятельности без государственной регистрации.</w:t>
      </w:r>
      <w:r w:rsidR="00D663C5" w:rsidRPr="006A113D">
        <w:rPr>
          <w:rFonts w:ascii="Times New Roman" w:eastAsia="Calibri" w:hAnsi="Times New Roman" w:cs="Times New Roman"/>
          <w:sz w:val="28"/>
          <w:szCs w:val="28"/>
          <w:lang w:eastAsia="en-US"/>
        </w:rPr>
        <w:t xml:space="preserve">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экономическом развитии района</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большую роль играет малое предпринимательство, оно охватывает практически все виды экономической деятельности, но наибольшее количество субъектов действует в сельском хозяйстве – 53 процента и в розничной торговле - 29 процентов.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целях содействия развития малого и среднего бизнеса создана система муниципальн</w:t>
      </w:r>
      <w:r w:rsidR="00DB1019">
        <w:rPr>
          <w:rFonts w:ascii="Times New Roman" w:eastAsia="Calibri" w:hAnsi="Times New Roman" w:cs="Times New Roman"/>
          <w:sz w:val="28"/>
          <w:szCs w:val="28"/>
          <w:lang w:eastAsia="en-US"/>
        </w:rPr>
        <w:t>ой</w:t>
      </w:r>
      <w:r w:rsidRPr="00571521">
        <w:rPr>
          <w:rFonts w:ascii="Times New Roman" w:eastAsia="Calibri" w:hAnsi="Times New Roman" w:cs="Times New Roman"/>
          <w:sz w:val="28"/>
          <w:szCs w:val="28"/>
          <w:lang w:eastAsia="en-US"/>
        </w:rPr>
        <w:t xml:space="preserve"> поддержки, включающая в себя информационную, имущественную и финансовую виды поддержки. Ведется активная разъяснительная работа по возможности получения мер государственной поддержки. Так по объему средств, предоставляемых в рамках микрофинансирования на один хозяйствующий субъект, район занимает лидирующую позицию в</w:t>
      </w:r>
      <w:r w:rsidR="00A33338">
        <w:rPr>
          <w:rFonts w:ascii="Times New Roman" w:eastAsia="Calibri" w:hAnsi="Times New Roman" w:cs="Times New Roman"/>
          <w:sz w:val="28"/>
          <w:szCs w:val="28"/>
          <w:lang w:eastAsia="en-US"/>
        </w:rPr>
        <w:t xml:space="preserve"> Ставропольском</w:t>
      </w:r>
      <w:r w:rsidRPr="00571521">
        <w:rPr>
          <w:rFonts w:ascii="Times New Roman" w:eastAsia="Calibri" w:hAnsi="Times New Roman" w:cs="Times New Roman"/>
          <w:sz w:val="28"/>
          <w:szCs w:val="28"/>
          <w:lang w:eastAsia="en-US"/>
        </w:rPr>
        <w:t xml:space="preserve"> крае. Увеличилось количество получателей грантов по программе «Поддержка начинающих фермеров» с 7 человек в 2015 году до 12 человек в 2016 году.</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Проводится оценка регулирующего воздействия всех муниципальных правовых актов, затрагивающих вопросы развития малого бизнеса и инвестиционной деятельности.</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тоже время в 2016 году нами не выполнены обязательства по предоставлению мер муниципальной поддержки из средств местного бюджета.</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Решая задачу по обеспечению безопасности дорожного движения в районе на ремонт и содержания автодорог общего пользования из консолидированного бюджета</w:t>
      </w:r>
      <w:r w:rsidR="0089482D">
        <w:rPr>
          <w:rFonts w:ascii="Times New Roman" w:eastAsia="Calibri" w:hAnsi="Times New Roman" w:cs="Times New Roman"/>
          <w:sz w:val="28"/>
          <w:szCs w:val="28"/>
          <w:lang w:eastAsia="en-US"/>
        </w:rPr>
        <w:t xml:space="preserve"> района</w:t>
      </w:r>
      <w:r w:rsidRPr="00571521">
        <w:rPr>
          <w:rFonts w:ascii="Times New Roman" w:eastAsia="Calibri" w:hAnsi="Times New Roman" w:cs="Times New Roman"/>
          <w:sz w:val="28"/>
          <w:szCs w:val="28"/>
          <w:lang w:eastAsia="en-US"/>
        </w:rPr>
        <w:t xml:space="preserve"> направлено 72,7 млн. рублей (темп роста 213 процентов). Из общего объема денежных средств, направленных на развитие автодорожной сети района, 2,0 млн. рублей направлено на дороги районного значения, или 77 процентов к уровню предыдущего года. Возросла доля дорог общего пользования с твердым покрытием с 69,4 до 71,9 процентов. Однако доля дорог районного и поселенческого значения, не соответствующая нормативным требованиям, продолжает оставаться высокой, и сегодня это более 57 процентов, в том числе районного значени</w:t>
      </w:r>
      <w:r w:rsidR="002926AC">
        <w:rPr>
          <w:rFonts w:ascii="Times New Roman" w:eastAsia="Calibri" w:hAnsi="Times New Roman" w:cs="Times New Roman"/>
          <w:sz w:val="28"/>
          <w:szCs w:val="28"/>
          <w:lang w:eastAsia="en-US"/>
        </w:rPr>
        <w:t>я</w:t>
      </w:r>
      <w:r w:rsidRPr="00571521">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lastRenderedPageBreak/>
        <w:t xml:space="preserve">– 32 процента. В силу высокой стоимости проекта «Строительство дороги Ровный-Северный» и низким уровнем эффективности планируемого использования бюджетных средств, </w:t>
      </w:r>
      <w:proofErr w:type="gramStart"/>
      <w:r w:rsidRPr="00571521">
        <w:rPr>
          <w:rFonts w:ascii="Times New Roman" w:eastAsia="Calibri" w:hAnsi="Times New Roman" w:cs="Times New Roman"/>
          <w:sz w:val="28"/>
          <w:szCs w:val="28"/>
          <w:lang w:eastAsia="en-US"/>
        </w:rPr>
        <w:t>который</w:t>
      </w:r>
      <w:proofErr w:type="gramEnd"/>
      <w:r w:rsidRPr="00571521">
        <w:rPr>
          <w:rFonts w:ascii="Times New Roman" w:eastAsia="Calibri" w:hAnsi="Times New Roman" w:cs="Times New Roman"/>
          <w:sz w:val="28"/>
          <w:szCs w:val="28"/>
          <w:lang w:eastAsia="en-US"/>
        </w:rPr>
        <w:t xml:space="preserve"> является препятствием для вхождения в краевую адресную инвестиционную программу, планируем</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пересмотреть </w:t>
      </w:r>
      <w:r w:rsidR="00E91C61">
        <w:rPr>
          <w:rFonts w:ascii="Times New Roman" w:eastAsia="Calibri" w:hAnsi="Times New Roman" w:cs="Times New Roman"/>
          <w:sz w:val="28"/>
          <w:szCs w:val="28"/>
          <w:lang w:eastAsia="en-US"/>
        </w:rPr>
        <w:t>проектно-сметную документацию (</w:t>
      </w:r>
      <w:r w:rsidRPr="00571521">
        <w:rPr>
          <w:rFonts w:ascii="Times New Roman" w:eastAsia="Calibri" w:hAnsi="Times New Roman" w:cs="Times New Roman"/>
          <w:sz w:val="28"/>
          <w:szCs w:val="28"/>
          <w:lang w:eastAsia="en-US"/>
        </w:rPr>
        <w:t>ПСД</w:t>
      </w:r>
      <w:r w:rsidR="00E91C61">
        <w:rPr>
          <w:rFonts w:ascii="Times New Roman" w:eastAsia="Calibri" w:hAnsi="Times New Roman" w:cs="Times New Roman"/>
          <w:sz w:val="28"/>
          <w:szCs w:val="28"/>
          <w:lang w:eastAsia="en-US"/>
        </w:rPr>
        <w:t>)</w:t>
      </w:r>
      <w:r w:rsidRPr="00571521">
        <w:rPr>
          <w:rFonts w:ascii="Times New Roman" w:eastAsia="Calibri" w:hAnsi="Times New Roman" w:cs="Times New Roman"/>
          <w:sz w:val="28"/>
          <w:szCs w:val="28"/>
          <w:lang w:eastAsia="en-US"/>
        </w:rPr>
        <w:t xml:space="preserve"> с целью</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удешевления стоимости работ.</w:t>
      </w:r>
      <w:r w:rsidR="00D663C5" w:rsidRPr="006A113D">
        <w:rPr>
          <w:rFonts w:ascii="Times New Roman" w:eastAsia="Calibri" w:hAnsi="Times New Roman" w:cs="Times New Roman"/>
          <w:sz w:val="28"/>
          <w:szCs w:val="28"/>
          <w:lang w:eastAsia="en-US"/>
        </w:rPr>
        <w:t xml:space="preserve">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Обеспечены пассажирские перевозки по всем четырем </w:t>
      </w:r>
      <w:proofErr w:type="gramStart"/>
      <w:r w:rsidRPr="00571521">
        <w:rPr>
          <w:rFonts w:ascii="Times New Roman" w:eastAsia="Calibri" w:hAnsi="Times New Roman" w:cs="Times New Roman"/>
          <w:sz w:val="28"/>
          <w:szCs w:val="28"/>
          <w:lang w:eastAsia="en-US"/>
        </w:rPr>
        <w:t>муниципальных</w:t>
      </w:r>
      <w:proofErr w:type="gramEnd"/>
      <w:r w:rsidRPr="00571521">
        <w:rPr>
          <w:rFonts w:ascii="Times New Roman" w:eastAsia="Calibri" w:hAnsi="Times New Roman" w:cs="Times New Roman"/>
          <w:sz w:val="28"/>
          <w:szCs w:val="28"/>
          <w:lang w:eastAsia="en-US"/>
        </w:rPr>
        <w:t xml:space="preserve"> маршрутам. В тоже время существует проблема окупаемости данных маршрутов</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и невозможности возмещения выпадающих доходов перевозчикам за счет местного бюджета.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В рамках инвестиционной программы «Устранение цифрового неравенства в малых селах» в 2016 году </w:t>
      </w:r>
      <w:r w:rsidR="00E91C61">
        <w:rPr>
          <w:rFonts w:ascii="Times New Roman" w:eastAsia="Calibri" w:hAnsi="Times New Roman" w:cs="Times New Roman"/>
          <w:sz w:val="28"/>
          <w:szCs w:val="28"/>
          <w:lang w:eastAsia="en-US"/>
        </w:rPr>
        <w:t>П</w:t>
      </w:r>
      <w:r w:rsidRPr="00571521">
        <w:rPr>
          <w:rFonts w:ascii="Times New Roman" w:eastAsia="Calibri" w:hAnsi="Times New Roman" w:cs="Times New Roman"/>
          <w:sz w:val="28"/>
          <w:szCs w:val="28"/>
          <w:lang w:eastAsia="en-US"/>
        </w:rPr>
        <w:t xml:space="preserve">АО «Ростелеком» проведены работы по прокладке волоконно-оптической линии связи в селах Варениковское, Никольское, Озерное и хуторах Новоникольский, Коммаяк, </w:t>
      </w:r>
      <w:proofErr w:type="gramStart"/>
      <w:r w:rsidRPr="00571521">
        <w:rPr>
          <w:rFonts w:ascii="Times New Roman" w:eastAsia="Calibri" w:hAnsi="Times New Roman" w:cs="Times New Roman"/>
          <w:sz w:val="28"/>
          <w:szCs w:val="28"/>
          <w:lang w:eastAsia="en-US"/>
        </w:rPr>
        <w:t>Сунженский</w:t>
      </w:r>
      <w:proofErr w:type="gramEnd"/>
      <w:r w:rsidRPr="00571521">
        <w:rPr>
          <w:rFonts w:ascii="Times New Roman" w:eastAsia="Calibri" w:hAnsi="Times New Roman" w:cs="Times New Roman"/>
          <w:sz w:val="28"/>
          <w:szCs w:val="28"/>
          <w:lang w:eastAsia="en-US"/>
        </w:rPr>
        <w:t>. Ввод запланирован на апрель 2017 года</w:t>
      </w:r>
      <w:r w:rsidR="009462F6">
        <w:rPr>
          <w:rFonts w:ascii="Times New Roman" w:eastAsia="Calibri" w:hAnsi="Times New Roman" w:cs="Times New Roman"/>
          <w:sz w:val="28"/>
          <w:szCs w:val="28"/>
          <w:lang w:eastAsia="en-US"/>
        </w:rPr>
        <w:t>.</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Охват населения современными услугами связи составил 96 процентов, что на 1 процент выше уровня предыдущего года. На 3 процента возросло количество абонентов, имеющих доступ к сети «Интернет».</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По всем муниципальным услугам обеспечен доступ к размещаемым на региональном портале формам заявлений и иным документам. Информация о муниципальных услугах, предоставляемых органами местного самоуправления района и сельских поселений, представлена также в федеральной информационной системе «Единый портал государственных и муниципальных услуг (функций)» (далее – Единый портал). Обеспечена юридическая значимость соответствующих документов. Все органы местного самоуправления района и сельских поселений подключены к федеральной системе межведомственного электронного взаимодействия.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С целью выполнения</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значения показателя по доле граждан, использующих механизм получения государственных и муниципальных услуг в электронной форме, велась многоплановая работа по регистрации граждан на Едином портале. По состоянию на начала 2017 года зарегистрировано 23 процента всех жителей района старше 14 лет. По данным социологического опроса, проведенного Росстатом, в 2016 году электронными услугами воспользовались 37 процентов всех заявителей. В текущем году планируется перевести в электронную форму 9 муниципальных услуг.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Завершено строительство центрального офиса многофункционального центра предоставления государственных и муниципальных услуг в </w:t>
      </w:r>
      <w:proofErr w:type="gramStart"/>
      <w:r w:rsidRPr="00571521">
        <w:rPr>
          <w:rFonts w:ascii="Times New Roman" w:eastAsia="Calibri" w:hAnsi="Times New Roman" w:cs="Times New Roman"/>
          <w:sz w:val="28"/>
          <w:szCs w:val="28"/>
          <w:lang w:eastAsia="en-US"/>
        </w:rPr>
        <w:t>с</w:t>
      </w:r>
      <w:proofErr w:type="gramEnd"/>
      <w:r w:rsidRPr="00571521">
        <w:rPr>
          <w:rFonts w:ascii="Times New Roman" w:eastAsia="Calibri" w:hAnsi="Times New Roman" w:cs="Times New Roman"/>
          <w:sz w:val="28"/>
          <w:szCs w:val="28"/>
          <w:lang w:eastAsia="en-US"/>
        </w:rPr>
        <w:t xml:space="preserve">. Степное. По принципу «одного окна» предоставляется 80 процентов всех государственных и муниципальных услуг. </w:t>
      </w:r>
    </w:p>
    <w:p w:rsidR="00571521" w:rsidRPr="00571521" w:rsidRDefault="00571521" w:rsidP="006A113D">
      <w:pPr>
        <w:shd w:val="clear" w:color="auto" w:fill="FFFFFF"/>
        <w:spacing w:after="0" w:line="240" w:lineRule="auto"/>
        <w:ind w:firstLine="708"/>
        <w:jc w:val="both"/>
        <w:rPr>
          <w:rFonts w:ascii="Times New Roman" w:eastAsia="Times New Roman" w:hAnsi="Times New Roman" w:cs="Times New Roman"/>
          <w:sz w:val="28"/>
          <w:szCs w:val="28"/>
          <w:lang w:eastAsia="ar-SA"/>
        </w:rPr>
      </w:pPr>
      <w:r w:rsidRPr="00571521">
        <w:rPr>
          <w:rFonts w:ascii="Times New Roman" w:eastAsia="Times New Roman" w:hAnsi="Times New Roman" w:cs="Times New Roman"/>
          <w:sz w:val="28"/>
          <w:szCs w:val="28"/>
          <w:lang w:eastAsia="ar-SA"/>
        </w:rPr>
        <w:t xml:space="preserve">Совместно с районным центром занятости населения велась работа, направленная на снижение напряженности на рынке труда. Всего в районе через службу занятости было трудоустроено 382 человека, из них: на временные и общественные работы - 203 человека (в том числе 13 </w:t>
      </w:r>
      <w:r w:rsidRPr="00571521">
        <w:rPr>
          <w:rFonts w:ascii="Times New Roman" w:eastAsia="Times New Roman" w:hAnsi="Times New Roman" w:cs="Times New Roman"/>
          <w:sz w:val="28"/>
          <w:szCs w:val="28"/>
          <w:lang w:eastAsia="ar-SA"/>
        </w:rPr>
        <w:lastRenderedPageBreak/>
        <w:t>инвалидов), 2 безработных открыли собственное дело, получив субсидию. Прошли профессиональную</w:t>
      </w:r>
      <w:r w:rsidR="00D663C5" w:rsidRPr="006A113D">
        <w:rPr>
          <w:rFonts w:ascii="Times New Roman" w:eastAsia="Times New Roman" w:hAnsi="Times New Roman" w:cs="Times New Roman"/>
          <w:sz w:val="28"/>
          <w:szCs w:val="28"/>
          <w:lang w:eastAsia="ar-SA"/>
        </w:rPr>
        <w:t xml:space="preserve"> </w:t>
      </w:r>
      <w:r w:rsidRPr="00571521">
        <w:rPr>
          <w:rFonts w:ascii="Times New Roman" w:eastAsia="Times New Roman" w:hAnsi="Times New Roman" w:cs="Times New Roman"/>
          <w:sz w:val="28"/>
          <w:szCs w:val="28"/>
          <w:lang w:eastAsia="ar-SA"/>
        </w:rPr>
        <w:t xml:space="preserve">переподготовку 39 человек. </w:t>
      </w:r>
    </w:p>
    <w:p w:rsidR="00571521" w:rsidRPr="00571521" w:rsidRDefault="00571521" w:rsidP="006A113D">
      <w:pPr>
        <w:widowControl w:val="0"/>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целом уровень общей безработицы в районе, рассчитанный по методологии Международной организации труда, составил</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9,9 процента, что соответствует уровню предыдущего года. </w:t>
      </w:r>
    </w:p>
    <w:p w:rsidR="00571521" w:rsidRPr="00571521" w:rsidRDefault="00571521" w:rsidP="006A113D">
      <w:pPr>
        <w:widowControl w:val="0"/>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Уровень регистрируемой безработицы в районе по состоянию на 01 января 2017 года по отношению к уровню предыдущего года повысился на 0,1 </w:t>
      </w:r>
      <w:proofErr w:type="gramStart"/>
      <w:r w:rsidRPr="00571521">
        <w:rPr>
          <w:rFonts w:ascii="Times New Roman" w:eastAsia="Calibri" w:hAnsi="Times New Roman" w:cs="Times New Roman"/>
          <w:sz w:val="28"/>
          <w:szCs w:val="28"/>
          <w:lang w:eastAsia="en-US"/>
        </w:rPr>
        <w:t>процентных</w:t>
      </w:r>
      <w:proofErr w:type="gramEnd"/>
      <w:r w:rsidRPr="00571521">
        <w:rPr>
          <w:rFonts w:ascii="Times New Roman" w:eastAsia="Calibri" w:hAnsi="Times New Roman" w:cs="Times New Roman"/>
          <w:sz w:val="28"/>
          <w:szCs w:val="28"/>
          <w:lang w:eastAsia="en-US"/>
        </w:rPr>
        <w:t xml:space="preserve"> пункта и составил 2,6 процента. Коэффициент напряженности снизился с 8,6 до 7,9 безработных на 1 вакантное место.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сфере образования решались задачи по обеспечению качественного и доступного образования, укреплению материально-технической базы, решению социальных проблем отрасли.</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числе приоритетных направлений развития дошкольного образования является обеспечение государственных гарантий доступности, равных возможностей и повышения его качества.</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Услугами дошкольного образования в возрасте</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1 - 6</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лет охвачено 46,2 процента, что выше аналогичного показателя 2015 года на 0,2 процента.</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Положительная динамика по определению детей в муниципальные дошкольные образовательные учреждения наблюдается на протяжении последних трех лет, снижена доля детей, состоящих на регистрационном учете. Показатели доступности дошкольного образования для детей в возрасте</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3 - 7 лет</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и для детей предшкольного возраста составили 100 процентов в результате</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создания групп кратковременного пребывания детей и</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открытия пунктов по консультированию родителей и сопровождению</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детей, не посещающих по каким - либо причинам детские сады.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В системе общего среднего образования была продолжена работа по внедрению федерального государственного образовательного стандарта (далее – ФГОС). </w:t>
      </w:r>
      <w:r w:rsidRPr="00571521">
        <w:rPr>
          <w:rFonts w:ascii="Times New Roman" w:eastAsia="Calibri" w:hAnsi="Times New Roman" w:cs="Times New Roman"/>
          <w:sz w:val="28"/>
          <w:lang w:eastAsia="en-US"/>
        </w:rPr>
        <w:t>В отчетном году</w:t>
      </w:r>
      <w:r w:rsidR="00D663C5" w:rsidRPr="006A113D">
        <w:rPr>
          <w:rFonts w:ascii="Times New Roman" w:eastAsia="Calibri" w:hAnsi="Times New Roman" w:cs="Times New Roman"/>
          <w:sz w:val="28"/>
          <w:lang w:eastAsia="en-US"/>
        </w:rPr>
        <w:t xml:space="preserve"> </w:t>
      </w:r>
      <w:r w:rsidRPr="00571521">
        <w:rPr>
          <w:rFonts w:ascii="Times New Roman" w:eastAsia="Calibri" w:hAnsi="Times New Roman" w:cs="Times New Roman"/>
          <w:sz w:val="28"/>
          <w:lang w:eastAsia="en-US"/>
        </w:rPr>
        <w:t xml:space="preserve">учащиеся шестого класса перешли на обучение по ФГОС основного общего образования. </w:t>
      </w:r>
    </w:p>
    <w:p w:rsidR="00571521" w:rsidRPr="00571521" w:rsidRDefault="00571521" w:rsidP="006A113D">
      <w:pPr>
        <w:spacing w:after="0" w:line="240" w:lineRule="auto"/>
        <w:ind w:firstLine="708"/>
        <w:jc w:val="both"/>
        <w:rPr>
          <w:rFonts w:ascii="Times New Roman" w:eastAsia="Calibri" w:hAnsi="Times New Roman" w:cs="Times New Roman"/>
          <w:sz w:val="28"/>
          <w:lang w:eastAsia="en-US"/>
        </w:rPr>
      </w:pPr>
      <w:r w:rsidRPr="00571521">
        <w:rPr>
          <w:rFonts w:ascii="Times New Roman" w:eastAsia="Calibri" w:hAnsi="Times New Roman" w:cs="Times New Roman"/>
          <w:sz w:val="28"/>
          <w:szCs w:val="20"/>
          <w:lang w:eastAsia="en-US"/>
        </w:rPr>
        <w:t>Одним из основных показателей качества общего образования является уровень обученности и качество знаний учащихся.</w:t>
      </w:r>
      <w:r w:rsidRPr="00571521">
        <w:rPr>
          <w:rFonts w:ascii="Times New Roman" w:eastAsia="Calibri" w:hAnsi="Times New Roman" w:cs="Times New Roman"/>
          <w:sz w:val="28"/>
          <w:lang w:eastAsia="en-US"/>
        </w:rPr>
        <w:t xml:space="preserve"> Так, по итогам 2015/2016 учебного года качество знаний обучающихся 2 – 11 классов повысилось до 64,4 процента (в предыдущем году – 38,9 процента). Выше районных показатели качества знаний в МОУ СШ № 1 им. </w:t>
      </w:r>
      <w:proofErr w:type="spellStart"/>
      <w:r w:rsidRPr="00571521">
        <w:rPr>
          <w:rFonts w:ascii="Times New Roman" w:eastAsia="Calibri" w:hAnsi="Times New Roman" w:cs="Times New Roman"/>
          <w:sz w:val="28"/>
          <w:lang w:eastAsia="en-US"/>
        </w:rPr>
        <w:t>П.И.Николаенко</w:t>
      </w:r>
      <w:proofErr w:type="spellEnd"/>
      <w:r w:rsidRPr="00571521">
        <w:rPr>
          <w:rFonts w:ascii="Times New Roman" w:eastAsia="Calibri" w:hAnsi="Times New Roman" w:cs="Times New Roman"/>
          <w:sz w:val="28"/>
          <w:lang w:eastAsia="en-US"/>
        </w:rPr>
        <w:t xml:space="preserve"> (72,9 процента), МКОУ СОШ № 2 (67,7 процента), МКОУ СОШ № 4 (71,5 процента), МКОУ СОШ № 5 (72,4 процента), МКОУ СОШ № 7 (71 процент), МКОУ СОШ № 10 (75 процентов).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По итогам 2015 – 2016 учебного года 9 процентов</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выпускников 11 классов получили золотые и серебряные медали,</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7,5 процента выпускников 9 классов получили аттестаты об основном общем образовании с отличием по результатам итоговой аттестации.</w:t>
      </w:r>
    </w:p>
    <w:p w:rsidR="00571521" w:rsidRPr="00571521" w:rsidRDefault="00571521" w:rsidP="006A113D">
      <w:pPr>
        <w:overflowPunct w:val="0"/>
        <w:autoSpaceDE w:val="0"/>
        <w:autoSpaceDN w:val="0"/>
        <w:adjustRightInd w:val="0"/>
        <w:spacing w:after="0" w:line="240" w:lineRule="auto"/>
        <w:ind w:firstLine="708"/>
        <w:jc w:val="both"/>
        <w:rPr>
          <w:rFonts w:ascii="Times New Roman" w:eastAsia="Calibri" w:hAnsi="Times New Roman" w:cs="Times New Roman"/>
          <w:color w:val="FF0000"/>
          <w:sz w:val="28"/>
          <w:szCs w:val="28"/>
          <w:lang w:eastAsia="en-US"/>
        </w:rPr>
      </w:pPr>
      <w:r w:rsidRPr="00571521">
        <w:rPr>
          <w:rFonts w:ascii="Times New Roman" w:eastAsia="Calibri" w:hAnsi="Times New Roman" w:cs="Times New Roman"/>
          <w:sz w:val="28"/>
          <w:szCs w:val="28"/>
          <w:lang w:eastAsia="en-US"/>
        </w:rPr>
        <w:t xml:space="preserve">В истекшем учебном году, как и в предыдущем отчетном периоде, самое высокое качество знаний на первой ступени обучения – 76,3 процента. </w:t>
      </w:r>
      <w:r w:rsidRPr="00571521">
        <w:rPr>
          <w:rFonts w:ascii="Times New Roman" w:eastAsia="Calibri" w:hAnsi="Times New Roman" w:cs="Times New Roman"/>
          <w:sz w:val="28"/>
          <w:szCs w:val="28"/>
          <w:lang w:eastAsia="en-US"/>
        </w:rPr>
        <w:lastRenderedPageBreak/>
        <w:t>И низкое качество знаний на второй ступени обучения в параллели 7-х и 8-х классов – 43,2 и 45,7 процентов.</w:t>
      </w:r>
    </w:p>
    <w:p w:rsidR="00571521" w:rsidRPr="00571521" w:rsidRDefault="00571521" w:rsidP="006A113D">
      <w:pPr>
        <w:suppressAutoHyphens/>
        <w:spacing w:after="0" w:line="240" w:lineRule="auto"/>
        <w:ind w:firstLine="708"/>
        <w:jc w:val="both"/>
        <w:rPr>
          <w:rFonts w:ascii="Times New Roman" w:eastAsia="Calibri" w:hAnsi="Times New Roman" w:cs="Times New Roman"/>
          <w:sz w:val="28"/>
          <w:lang w:eastAsia="en-US"/>
        </w:rPr>
      </w:pPr>
      <w:r w:rsidRPr="00571521">
        <w:rPr>
          <w:rFonts w:ascii="Times New Roman" w:eastAsia="Calibri" w:hAnsi="Times New Roman" w:cs="Times New Roman"/>
          <w:sz w:val="28"/>
          <w:lang w:eastAsia="en-US"/>
        </w:rPr>
        <w:t>Показатель качества усвоения основных общеобразовательных программ за три года вырос на 25 процентов, число отличников на 12 процентов и хорошистов на 23 процента.</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Вырос удельный вес лиц, сдавших</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единый государственный экзамен по обязательным предметам, который составил 98,9 процента. Вместе с тем уровень знаний наших выпускников по обязательным предметам ниже </w:t>
      </w:r>
      <w:proofErr w:type="spellStart"/>
      <w:r w:rsidRPr="00571521">
        <w:rPr>
          <w:rFonts w:ascii="Times New Roman" w:eastAsia="Calibri" w:hAnsi="Times New Roman" w:cs="Times New Roman"/>
          <w:sz w:val="28"/>
          <w:szCs w:val="28"/>
          <w:lang w:eastAsia="en-US"/>
        </w:rPr>
        <w:t>среднекраевого</w:t>
      </w:r>
      <w:proofErr w:type="spellEnd"/>
      <w:r w:rsidRPr="00571521">
        <w:rPr>
          <w:rFonts w:ascii="Times New Roman" w:eastAsia="Calibri" w:hAnsi="Times New Roman" w:cs="Times New Roman"/>
          <w:sz w:val="28"/>
          <w:szCs w:val="28"/>
          <w:lang w:eastAsia="en-US"/>
        </w:rPr>
        <w:t xml:space="preserve"> значения.</w:t>
      </w:r>
    </w:p>
    <w:p w:rsidR="00571521" w:rsidRPr="00571521" w:rsidRDefault="00571521" w:rsidP="006A113D">
      <w:pPr>
        <w:suppressAutoHyphens/>
        <w:spacing w:after="0" w:line="240" w:lineRule="auto"/>
        <w:ind w:firstLine="708"/>
        <w:jc w:val="both"/>
        <w:rPr>
          <w:rFonts w:ascii="Times New Roman" w:eastAsia="Calibri" w:hAnsi="Times New Roman" w:cs="Times New Roman"/>
          <w:sz w:val="28"/>
          <w:lang w:eastAsia="en-US"/>
        </w:rPr>
      </w:pPr>
      <w:r w:rsidRPr="00571521">
        <w:rPr>
          <w:rFonts w:ascii="Times New Roman" w:eastAsia="Calibri" w:hAnsi="Times New Roman" w:cs="Times New Roman"/>
          <w:sz w:val="28"/>
          <w:lang w:eastAsia="en-US"/>
        </w:rPr>
        <w:t>Значение показателя по качеству знаний на государственной итоговой аттестации девятиклассников по математике составило</w:t>
      </w:r>
      <w:r w:rsidR="00D663C5" w:rsidRPr="006A113D">
        <w:rPr>
          <w:rFonts w:ascii="Times New Roman" w:eastAsia="Calibri" w:hAnsi="Times New Roman" w:cs="Times New Roman"/>
          <w:sz w:val="28"/>
          <w:lang w:eastAsia="en-US"/>
        </w:rPr>
        <w:t xml:space="preserve"> </w:t>
      </w:r>
      <w:r w:rsidRPr="00571521">
        <w:rPr>
          <w:rFonts w:ascii="Times New Roman" w:eastAsia="Calibri" w:hAnsi="Times New Roman" w:cs="Times New Roman"/>
          <w:sz w:val="28"/>
          <w:lang w:eastAsia="en-US"/>
        </w:rPr>
        <w:t>53,3 процента,</w:t>
      </w:r>
      <w:r w:rsidR="00D663C5" w:rsidRPr="006A113D">
        <w:rPr>
          <w:rFonts w:ascii="Times New Roman" w:eastAsia="Calibri" w:hAnsi="Times New Roman" w:cs="Times New Roman"/>
          <w:sz w:val="28"/>
          <w:lang w:eastAsia="en-US"/>
        </w:rPr>
        <w:t xml:space="preserve"> </w:t>
      </w:r>
      <w:r w:rsidRPr="00571521">
        <w:rPr>
          <w:rFonts w:ascii="Times New Roman" w:eastAsia="Calibri" w:hAnsi="Times New Roman" w:cs="Times New Roman"/>
          <w:sz w:val="28"/>
          <w:lang w:eastAsia="en-US"/>
        </w:rPr>
        <w:t>по русскому языку – 60 процентов.</w:t>
      </w:r>
    </w:p>
    <w:p w:rsidR="00571521" w:rsidRPr="00571521" w:rsidRDefault="00571521" w:rsidP="006A113D">
      <w:pPr>
        <w:widowControl w:val="0"/>
        <w:shd w:val="clear" w:color="auto" w:fill="FFFFFF"/>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Большая работа отделом образования администрации района и всеми общеобразовательными учреждениями проводится по вовлечению учащихся </w:t>
      </w:r>
      <w:proofErr w:type="gramStart"/>
      <w:r w:rsidRPr="00571521">
        <w:rPr>
          <w:rFonts w:ascii="Times New Roman" w:eastAsia="Calibri" w:hAnsi="Times New Roman" w:cs="Times New Roman"/>
          <w:sz w:val="28"/>
          <w:szCs w:val="28"/>
          <w:lang w:eastAsia="en-US"/>
        </w:rPr>
        <w:t>в</w:t>
      </w:r>
      <w:proofErr w:type="gramEnd"/>
      <w:r w:rsidRPr="00571521">
        <w:rPr>
          <w:rFonts w:ascii="Times New Roman" w:eastAsia="Calibri" w:hAnsi="Times New Roman" w:cs="Times New Roman"/>
          <w:sz w:val="28"/>
          <w:szCs w:val="28"/>
          <w:lang w:eastAsia="en-US"/>
        </w:rPr>
        <w:t xml:space="preserve"> </w:t>
      </w:r>
      <w:proofErr w:type="gramStart"/>
      <w:r w:rsidRPr="00571521">
        <w:rPr>
          <w:rFonts w:ascii="Times New Roman" w:eastAsia="Calibri" w:hAnsi="Times New Roman" w:cs="Times New Roman"/>
          <w:sz w:val="28"/>
          <w:szCs w:val="28"/>
          <w:lang w:eastAsia="en-US"/>
        </w:rPr>
        <w:t>различного</w:t>
      </w:r>
      <w:proofErr w:type="gramEnd"/>
      <w:r w:rsidRPr="00571521">
        <w:rPr>
          <w:rFonts w:ascii="Times New Roman" w:eastAsia="Calibri" w:hAnsi="Times New Roman" w:cs="Times New Roman"/>
          <w:sz w:val="28"/>
          <w:szCs w:val="28"/>
          <w:lang w:eastAsia="en-US"/>
        </w:rPr>
        <w:t xml:space="preserve"> рода состязания уровня знаний. До 52 процентов вырос удельный вес детей в возрасте 7-18 лет, участвующих в конкурсах и олимпиадах. </w:t>
      </w:r>
    </w:p>
    <w:p w:rsidR="00571521" w:rsidRPr="00571521" w:rsidRDefault="00571521" w:rsidP="006A113D">
      <w:pPr>
        <w:shd w:val="clear" w:color="auto" w:fill="FFFFFF"/>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целях стимулирования и поощрения учебного труда и поддержки талантливых обучающихся</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в соответствии с Положением о поощрении выпускников общеобразовательных организаций, достигших особых успехов в учебной деятельности, спорте, научно-практической деятельности, общественной деятельности и дополнительном образовании в 2016 году денежные вознаграждения и благодарственные письма вручены 14 выпускникам из 5 общеобразовательных школ района.</w:t>
      </w:r>
    </w:p>
    <w:p w:rsidR="00571521" w:rsidRPr="00571521" w:rsidRDefault="00571521" w:rsidP="006A113D">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sidRPr="00571521">
        <w:rPr>
          <w:rFonts w:ascii="Times New Roman" w:eastAsia="SimSun" w:hAnsi="Times New Roman" w:cs="Times New Roman"/>
          <w:kern w:val="3"/>
          <w:sz w:val="28"/>
          <w:szCs w:val="28"/>
          <w:lang w:eastAsia="zh-CN" w:bidi="hi-IN"/>
        </w:rPr>
        <w:t>Решая задачу по созданию условий обеспечения здоровья учащихся, горячее двухразовое питание организовано во всех</w:t>
      </w:r>
      <w:r w:rsidR="00D663C5" w:rsidRPr="006A113D">
        <w:rPr>
          <w:rFonts w:ascii="Times New Roman" w:eastAsia="SimSun" w:hAnsi="Times New Roman" w:cs="Times New Roman"/>
          <w:kern w:val="3"/>
          <w:sz w:val="28"/>
          <w:szCs w:val="28"/>
          <w:lang w:eastAsia="zh-CN" w:bidi="hi-IN"/>
        </w:rPr>
        <w:t xml:space="preserve"> </w:t>
      </w:r>
      <w:r w:rsidRPr="00571521">
        <w:rPr>
          <w:rFonts w:ascii="Times New Roman" w:eastAsia="SimSun" w:hAnsi="Times New Roman" w:cs="Times New Roman"/>
          <w:kern w:val="3"/>
          <w:sz w:val="28"/>
          <w:szCs w:val="28"/>
          <w:lang w:eastAsia="zh-CN" w:bidi="hi-IN"/>
        </w:rPr>
        <w:t>школах района. Охват учащихся питанием в 2016 году составил</w:t>
      </w:r>
      <w:r w:rsidR="00D663C5" w:rsidRPr="006A113D">
        <w:rPr>
          <w:rFonts w:ascii="Times New Roman" w:eastAsia="SimSun" w:hAnsi="Times New Roman" w:cs="Times New Roman"/>
          <w:kern w:val="3"/>
          <w:sz w:val="28"/>
          <w:szCs w:val="28"/>
          <w:lang w:eastAsia="zh-CN" w:bidi="hi-IN"/>
        </w:rPr>
        <w:t xml:space="preserve"> </w:t>
      </w:r>
      <w:r w:rsidRPr="00571521">
        <w:rPr>
          <w:rFonts w:ascii="Times New Roman" w:eastAsia="SimSun" w:hAnsi="Times New Roman" w:cs="Times New Roman"/>
          <w:kern w:val="3"/>
          <w:sz w:val="28"/>
          <w:szCs w:val="28"/>
          <w:lang w:eastAsia="zh-CN" w:bidi="hi-IN"/>
        </w:rPr>
        <w:t>81 процент (в 2015 году – 84 процента). За счет средств местного бюджета обеспечено питание учащихся из социально-незащищенной категории семей (583 ученика).</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Также во всех школах имеются оснащенные медицинские кабинеты. В</w:t>
      </w:r>
      <w:r w:rsidRPr="00571521">
        <w:rPr>
          <w:rFonts w:ascii="Times New Roman" w:eastAsia="Calibri" w:hAnsi="Times New Roman" w:cs="Times New Roman"/>
          <w:color w:val="FF0000"/>
          <w:sz w:val="28"/>
          <w:szCs w:val="28"/>
          <w:lang w:eastAsia="en-US"/>
        </w:rPr>
        <w:t xml:space="preserve"> </w:t>
      </w:r>
      <w:r w:rsidRPr="00571521">
        <w:rPr>
          <w:rFonts w:ascii="Times New Roman" w:eastAsia="Calibri" w:hAnsi="Times New Roman" w:cs="Times New Roman"/>
          <w:sz w:val="28"/>
          <w:szCs w:val="28"/>
          <w:lang w:eastAsia="en-US"/>
        </w:rPr>
        <w:t>рамках работы по профилактике ОРВИ и гриппа</w:t>
      </w:r>
      <w:r w:rsidR="00D663C5" w:rsidRPr="006A113D">
        <w:rPr>
          <w:rFonts w:ascii="Times New Roman" w:eastAsia="Calibri" w:hAnsi="Times New Roman" w:cs="Times New Roman"/>
          <w:sz w:val="28"/>
          <w:szCs w:val="28"/>
          <w:lang w:eastAsia="en-US"/>
        </w:rPr>
        <w:t xml:space="preserve"> </w:t>
      </w:r>
      <w:r w:rsidRPr="00571521">
        <w:rPr>
          <w:rFonts w:ascii="Calibri" w:eastAsia="Calibri" w:hAnsi="Calibri" w:cs="Times New Roman"/>
          <w:sz w:val="28"/>
          <w:szCs w:val="28"/>
          <w:lang w:eastAsia="en-US"/>
        </w:rPr>
        <w:t>в</w:t>
      </w:r>
      <w:r w:rsidRPr="00571521">
        <w:rPr>
          <w:rFonts w:ascii="Times New Roman" w:eastAsia="Calibri" w:hAnsi="Times New Roman" w:cs="Times New Roman"/>
          <w:sz w:val="28"/>
          <w:szCs w:val="28"/>
          <w:lang w:eastAsia="en-US"/>
        </w:rPr>
        <w:t xml:space="preserve"> текущем учебном году</w:t>
      </w:r>
      <w:r w:rsidR="00D663C5" w:rsidRPr="006A113D">
        <w:rPr>
          <w:rFonts w:ascii="Times New Roman" w:eastAsia="Calibri" w:hAnsi="Times New Roman" w:cs="Times New Roman"/>
          <w:sz w:val="28"/>
          <w:szCs w:val="28"/>
          <w:lang w:eastAsia="en-US"/>
        </w:rPr>
        <w:t xml:space="preserve"> </w:t>
      </w:r>
      <w:proofErr w:type="spellStart"/>
      <w:r w:rsidRPr="00571521">
        <w:rPr>
          <w:rFonts w:ascii="Times New Roman" w:eastAsia="Calibri" w:hAnsi="Times New Roman" w:cs="Times New Roman"/>
          <w:sz w:val="28"/>
          <w:szCs w:val="28"/>
          <w:lang w:eastAsia="en-US"/>
        </w:rPr>
        <w:t>провакцинировано</w:t>
      </w:r>
      <w:proofErr w:type="spellEnd"/>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75 процентов обучающихся, 88 процентов сотрудников общеобразовательных учреждений, 50 процентов воспитанников и 95 процентов сотрудников дошкольных учреждений района</w:t>
      </w:r>
      <w:r w:rsidRPr="00571521">
        <w:rPr>
          <w:rFonts w:ascii="Times New Roman" w:eastAsia="Calibri" w:hAnsi="Times New Roman" w:cs="Times New Roman"/>
          <w:color w:val="FF0000"/>
          <w:sz w:val="28"/>
          <w:szCs w:val="28"/>
          <w:lang w:eastAsia="en-US"/>
        </w:rPr>
        <w:t>.</w:t>
      </w:r>
    </w:p>
    <w:p w:rsidR="00571521" w:rsidRPr="00571521" w:rsidRDefault="00571521" w:rsidP="001E1534">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Доля </w:t>
      </w:r>
      <w:proofErr w:type="gramStart"/>
      <w:r w:rsidRPr="00571521">
        <w:rPr>
          <w:rFonts w:ascii="Times New Roman" w:eastAsia="Calibri" w:hAnsi="Times New Roman" w:cs="Times New Roman"/>
          <w:sz w:val="28"/>
          <w:szCs w:val="28"/>
          <w:lang w:eastAsia="en-US"/>
        </w:rPr>
        <w:t>детей, относящихся к первой и второй группам здоровья составила</w:t>
      </w:r>
      <w:proofErr w:type="gramEnd"/>
      <w:r w:rsidRPr="00571521">
        <w:rPr>
          <w:rFonts w:ascii="Times New Roman" w:eastAsia="Calibri" w:hAnsi="Times New Roman" w:cs="Times New Roman"/>
          <w:sz w:val="28"/>
          <w:szCs w:val="28"/>
          <w:lang w:eastAsia="en-US"/>
        </w:rPr>
        <w:t xml:space="preserve"> 84,1 процента, что соответствует уровню 2015 года.</w:t>
      </w:r>
    </w:p>
    <w:p w:rsidR="00571521" w:rsidRPr="00571521" w:rsidRDefault="00571521" w:rsidP="006A113D">
      <w:pPr>
        <w:spacing w:after="0" w:line="240" w:lineRule="auto"/>
        <w:ind w:firstLine="708"/>
        <w:contextualSpacing/>
        <w:jc w:val="both"/>
        <w:rPr>
          <w:rFonts w:ascii="Times New Roman" w:eastAsia="Times New Roman" w:hAnsi="Times New Roman" w:cs="Times New Roman"/>
          <w:sz w:val="28"/>
          <w:szCs w:val="28"/>
        </w:rPr>
      </w:pPr>
      <w:r w:rsidRPr="00571521">
        <w:rPr>
          <w:rFonts w:ascii="Times New Roman" w:eastAsia="Times New Roman" w:hAnsi="Times New Roman" w:cs="Times New Roman"/>
          <w:sz w:val="28"/>
          <w:szCs w:val="28"/>
        </w:rPr>
        <w:t>Принимались меры по сохранению и дальнейшему развитию дополнительного образования. Внеурочная занятость детей</w:t>
      </w:r>
      <w:r w:rsidR="00D663C5" w:rsidRPr="006A113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 xml:space="preserve">в учреждениях дополнительного образования составила 39,8 процента, в школах района - 87,2 процента. Особое внимание уделяется спортивно – оздоровительному </w:t>
      </w:r>
      <w:r w:rsidR="000E7E43">
        <w:rPr>
          <w:rFonts w:ascii="Times New Roman" w:eastAsia="Times New Roman" w:hAnsi="Times New Roman" w:cs="Times New Roman"/>
          <w:sz w:val="28"/>
          <w:szCs w:val="28"/>
        </w:rPr>
        <w:t>направлению, где занимается 39,</w:t>
      </w:r>
      <w:r w:rsidRPr="00571521">
        <w:rPr>
          <w:rFonts w:ascii="Times New Roman" w:eastAsia="Times New Roman" w:hAnsi="Times New Roman" w:cs="Times New Roman"/>
          <w:sz w:val="28"/>
          <w:szCs w:val="28"/>
        </w:rPr>
        <w:t>2 процента учащихся.</w:t>
      </w:r>
      <w:r w:rsidR="00D663C5" w:rsidRPr="006A113D">
        <w:rPr>
          <w:rFonts w:ascii="Times New Roman" w:eastAsia="Times New Roman" w:hAnsi="Times New Roman" w:cs="Times New Roman"/>
          <w:sz w:val="28"/>
          <w:szCs w:val="28"/>
        </w:rPr>
        <w:t xml:space="preserve">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Выполняя полномочия по опеке и попечительству, отделом образования администрации района проводится работа по устройству детей, оставшихся без попечения родителей. В отчетный период 100 процентов </w:t>
      </w:r>
      <w:r w:rsidRPr="00571521">
        <w:rPr>
          <w:rFonts w:ascii="Times New Roman" w:eastAsia="Calibri" w:hAnsi="Times New Roman" w:cs="Times New Roman"/>
          <w:sz w:val="28"/>
          <w:szCs w:val="28"/>
          <w:lang w:eastAsia="en-US"/>
        </w:rPr>
        <w:lastRenderedPageBreak/>
        <w:t>выявленных несовершеннолетних, оставшихся без попечения родителей, были устроены в замещающие семьи, в отношении которых регулярно проводятся обследования соблюдения условий жизни подопечных. Параллельно велась работа по защите имущественных и жилищных прав несовершеннолетних.</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Приоритетным направлением деятельности по защите прав и интересов детей, в том числе права ребенка на семью, является организация профилактической работы с семьями и детьми, предусматривающей создание условий для своевременного выявления и коррекции проблем на ранней стадии семейного неблагополучия, сохранения ребенка в его родной семье. </w:t>
      </w:r>
      <w:proofErr w:type="gramStart"/>
      <w:r w:rsidRPr="00571521">
        <w:rPr>
          <w:rFonts w:ascii="Times New Roman" w:eastAsia="Calibri" w:hAnsi="Times New Roman" w:cs="Times New Roman"/>
          <w:sz w:val="28"/>
          <w:szCs w:val="28"/>
          <w:lang w:eastAsia="en-US"/>
        </w:rPr>
        <w:t>На конец</w:t>
      </w:r>
      <w:proofErr w:type="gramEnd"/>
      <w:r w:rsidRPr="00571521">
        <w:rPr>
          <w:rFonts w:ascii="Times New Roman" w:eastAsia="Calibri" w:hAnsi="Times New Roman" w:cs="Times New Roman"/>
          <w:sz w:val="28"/>
          <w:szCs w:val="28"/>
          <w:lang w:eastAsia="en-US"/>
        </w:rPr>
        <w:t xml:space="preserve"> 2016 года на всех видах профилактического учета состояло 46 семей, находящихся в социально – опасном положении, в которых проживает 120 несовершеннолетних (2015 г. 40 семей и 90 детей).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Своевременно принимаемые меры по профилактике социального сиротства позволили добиться результатов, когда ни один ребенок не был помещен в Степновский социально</w:t>
      </w:r>
      <w:r w:rsidR="001E1534">
        <w:rPr>
          <w:rFonts w:ascii="Times New Roman" w:eastAsia="Calibri" w:hAnsi="Times New Roman" w:cs="Times New Roman"/>
          <w:sz w:val="28"/>
          <w:szCs w:val="28"/>
          <w:lang w:eastAsia="en-US"/>
        </w:rPr>
        <w:t>-</w:t>
      </w:r>
      <w:r w:rsidRPr="00571521">
        <w:rPr>
          <w:rFonts w:ascii="Times New Roman" w:eastAsia="Calibri" w:hAnsi="Times New Roman" w:cs="Times New Roman"/>
          <w:sz w:val="28"/>
          <w:szCs w:val="28"/>
          <w:lang w:eastAsia="en-US"/>
        </w:rPr>
        <w:t>реабилитационный центр для несовершеннолетних и</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ни один родитель не был лишен или ограничен в родительских правах. Также отсутствовали случаи вмешательства в ситуацию, достигшую критической точки, требующую немедленного отб</w:t>
      </w:r>
      <w:r w:rsidR="00EF3913">
        <w:rPr>
          <w:rFonts w:ascii="Times New Roman" w:eastAsia="Calibri" w:hAnsi="Times New Roman" w:cs="Times New Roman"/>
          <w:sz w:val="28"/>
          <w:szCs w:val="28"/>
          <w:lang w:eastAsia="en-US"/>
        </w:rPr>
        <w:t>ора</w:t>
      </w:r>
      <w:r w:rsidRPr="00571521">
        <w:rPr>
          <w:rFonts w:ascii="Times New Roman" w:eastAsia="Calibri" w:hAnsi="Times New Roman" w:cs="Times New Roman"/>
          <w:sz w:val="28"/>
          <w:szCs w:val="28"/>
          <w:lang w:eastAsia="en-US"/>
        </w:rPr>
        <w:t xml:space="preserve"> ребенка у родителей.</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Работа по профилактике правонарушений, преступлений и зависимого поведения учащихся в школах района обеспечивается совместными действиями общественных советов</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и отдела по делам несовершеннолетних </w:t>
      </w:r>
      <w:r w:rsidR="001E1534">
        <w:rPr>
          <w:rFonts w:ascii="Times New Roman" w:eastAsia="Calibri" w:hAnsi="Times New Roman" w:cs="Times New Roman"/>
          <w:sz w:val="28"/>
          <w:szCs w:val="28"/>
          <w:lang w:eastAsia="en-US"/>
        </w:rPr>
        <w:t>О</w:t>
      </w:r>
      <w:r w:rsidRPr="00571521">
        <w:rPr>
          <w:rFonts w:ascii="Times New Roman" w:eastAsia="Calibri" w:hAnsi="Times New Roman" w:cs="Times New Roman"/>
          <w:sz w:val="28"/>
          <w:szCs w:val="28"/>
          <w:lang w:eastAsia="en-US"/>
        </w:rPr>
        <w:t>МВД России в Степновском районе. К каждому «трудному» подростку, состоящему на всех видах профилактического учета, а их</w:t>
      </w:r>
      <w:r w:rsidR="001E1534">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17 (2015 г.</w:t>
      </w:r>
      <w:r w:rsidR="001E1534">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w:t>
      </w:r>
      <w:r w:rsidRPr="00571521">
        <w:rPr>
          <w:rFonts w:ascii="Times New Roman" w:eastAsia="Calibri" w:hAnsi="Times New Roman" w:cs="Times New Roman"/>
          <w:color w:val="FF0000"/>
          <w:sz w:val="28"/>
          <w:szCs w:val="28"/>
          <w:lang w:eastAsia="en-US"/>
        </w:rPr>
        <w:t xml:space="preserve"> </w:t>
      </w:r>
      <w:r w:rsidRPr="00571521">
        <w:rPr>
          <w:rFonts w:ascii="Times New Roman" w:eastAsia="Calibri" w:hAnsi="Times New Roman" w:cs="Times New Roman"/>
          <w:sz w:val="28"/>
          <w:szCs w:val="28"/>
          <w:lang w:eastAsia="en-US"/>
        </w:rPr>
        <w:t>27 человек) применяется индивидуальный подход,</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закреплен общественный воспитатель из числа педагогов, обеспечивается психологическая помощь и диагностирование.</w:t>
      </w:r>
    </w:p>
    <w:p w:rsidR="00571521" w:rsidRPr="00571521" w:rsidRDefault="00D663C5" w:rsidP="006A113D">
      <w:pPr>
        <w:spacing w:after="0" w:line="240" w:lineRule="auto"/>
        <w:ind w:firstLine="708"/>
        <w:jc w:val="both"/>
        <w:rPr>
          <w:rFonts w:ascii="Times New Roman" w:eastAsia="Calibri" w:hAnsi="Times New Roman" w:cs="Times New Roman"/>
          <w:sz w:val="28"/>
          <w:szCs w:val="28"/>
          <w:lang w:eastAsia="en-US"/>
        </w:rPr>
      </w:pPr>
      <w:r w:rsidRPr="006A113D">
        <w:rPr>
          <w:rFonts w:ascii="Times New Roman" w:eastAsia="Calibri" w:hAnsi="Times New Roman" w:cs="Times New Roman"/>
          <w:sz w:val="28"/>
          <w:szCs w:val="28"/>
          <w:lang w:eastAsia="en-US"/>
        </w:rPr>
        <w:t xml:space="preserve"> </w:t>
      </w:r>
      <w:r w:rsidR="00571521" w:rsidRPr="00571521">
        <w:rPr>
          <w:rFonts w:ascii="Times New Roman" w:eastAsia="Calibri" w:hAnsi="Times New Roman" w:cs="Times New Roman"/>
          <w:sz w:val="28"/>
          <w:szCs w:val="28"/>
          <w:lang w:eastAsia="en-US"/>
        </w:rPr>
        <w:t>За отчетный период на территории района несовершеннолетними и с их участием совершенно 2 преступления (2015 г. – 6), в группах несовершеннолетними преступления не совершались (2015 г. - 1), в алкогольном опьянении – 2 преступления (2015 г. – 0).</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proofErr w:type="gramStart"/>
      <w:r w:rsidRPr="00571521">
        <w:rPr>
          <w:rFonts w:ascii="Times New Roman" w:eastAsia="Calibri" w:hAnsi="Times New Roman" w:cs="Times New Roman"/>
          <w:sz w:val="28"/>
          <w:szCs w:val="28"/>
          <w:lang w:eastAsia="en-US"/>
        </w:rPr>
        <w:t>С целью организации летней оздоровительной кампании в районе была сохранена сеть лагерей</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с дневным пребыванием детей: 9 пришкольных лагерей, 1 лагерь на базе учреждения дополнительного образования детей</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муниципального казенного образовательного учреждения дополнительного образования «Центр внешкольной работы и молодежной политики» Степновского муниципального района Ставропольского края, 1 лагерь на базе государственного казенного учреждения социального обслуживания «Степновский социально-реабилитационный центр для несовершеннолетних».</w:t>
      </w:r>
      <w:proofErr w:type="gramEnd"/>
      <w:r w:rsidRPr="00571521">
        <w:rPr>
          <w:rFonts w:ascii="Times New Roman" w:eastAsia="Calibri" w:hAnsi="Times New Roman" w:cs="Times New Roman"/>
          <w:sz w:val="28"/>
          <w:szCs w:val="28"/>
          <w:lang w:eastAsia="en-US"/>
        </w:rPr>
        <w:t xml:space="preserve"> За период летних каникул здесь отдохнули</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900 учащихся.</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Помимо этого загородные оздоровительные центры, лагеря и санатории</w:t>
      </w:r>
      <w:r w:rsidR="00677B13">
        <w:rPr>
          <w:rFonts w:ascii="Times New Roman" w:eastAsia="Calibri" w:hAnsi="Times New Roman" w:cs="Times New Roman"/>
          <w:sz w:val="28"/>
          <w:szCs w:val="28"/>
          <w:lang w:eastAsia="en-US"/>
        </w:rPr>
        <w:t xml:space="preserve"> Ставропольского</w:t>
      </w:r>
      <w:r w:rsidRPr="00571521">
        <w:rPr>
          <w:rFonts w:ascii="Times New Roman" w:eastAsia="Calibri" w:hAnsi="Times New Roman" w:cs="Times New Roman"/>
          <w:sz w:val="28"/>
          <w:szCs w:val="28"/>
          <w:lang w:eastAsia="en-US"/>
        </w:rPr>
        <w:t xml:space="preserve"> края за счет средств местного бюджета посетили 214 человек.</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lastRenderedPageBreak/>
        <w:t>В отчетный период во время летних каникул трудовой деятельностью было занято 1331</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учащийся, в том числе 112 подростков трудоустроено через районный центр занятости. </w:t>
      </w:r>
      <w:r w:rsidRPr="00571521">
        <w:rPr>
          <w:rFonts w:ascii="Times New Roman" w:eastAsia="Calibri" w:hAnsi="Times New Roman" w:cs="Times New Roman"/>
          <w:sz w:val="28"/>
          <w:lang w:eastAsia="en-US"/>
        </w:rPr>
        <w:tab/>
      </w:r>
      <w:r w:rsidRPr="00571521">
        <w:rPr>
          <w:rFonts w:ascii="Calibri" w:eastAsia="Calibri" w:hAnsi="Calibri" w:cs="Times New Roman"/>
          <w:sz w:val="28"/>
          <w:szCs w:val="28"/>
          <w:lang w:eastAsia="en-US"/>
        </w:rPr>
        <w:t xml:space="preserve"> </w:t>
      </w:r>
    </w:p>
    <w:p w:rsidR="00571521" w:rsidRPr="00571521" w:rsidRDefault="00571521" w:rsidP="006A113D">
      <w:pPr>
        <w:spacing w:after="0" w:line="240" w:lineRule="auto"/>
        <w:ind w:firstLine="708"/>
        <w:jc w:val="both"/>
        <w:rPr>
          <w:rFonts w:ascii="Times New Roman" w:eastAsia="Times New Roman" w:hAnsi="Times New Roman" w:cs="Times New Roman"/>
          <w:sz w:val="28"/>
          <w:szCs w:val="28"/>
          <w:lang w:val="x-none"/>
        </w:rPr>
      </w:pPr>
      <w:r w:rsidRPr="00571521">
        <w:rPr>
          <w:rFonts w:ascii="Times New Roman" w:eastAsia="Times New Roman" w:hAnsi="Times New Roman" w:cs="Times New Roman"/>
          <w:sz w:val="28"/>
          <w:szCs w:val="28"/>
          <w:lang w:val="x-none"/>
        </w:rPr>
        <w:t>В рамках модернизации региональных систем общего образования в 2016 году на ремонт спортивн</w:t>
      </w:r>
      <w:r w:rsidRPr="00571521">
        <w:rPr>
          <w:rFonts w:ascii="Times New Roman" w:eastAsia="Times New Roman" w:hAnsi="Times New Roman" w:cs="Times New Roman"/>
          <w:sz w:val="28"/>
          <w:szCs w:val="28"/>
        </w:rPr>
        <w:t>ых</w:t>
      </w:r>
      <w:r w:rsidRPr="00571521">
        <w:rPr>
          <w:rFonts w:ascii="Times New Roman" w:eastAsia="Times New Roman" w:hAnsi="Times New Roman" w:cs="Times New Roman"/>
          <w:sz w:val="28"/>
          <w:szCs w:val="28"/>
          <w:lang w:val="x-none"/>
        </w:rPr>
        <w:t xml:space="preserve"> зал</w:t>
      </w:r>
      <w:r w:rsidRPr="00571521">
        <w:rPr>
          <w:rFonts w:ascii="Times New Roman" w:eastAsia="Times New Roman" w:hAnsi="Times New Roman" w:cs="Times New Roman"/>
          <w:sz w:val="28"/>
          <w:szCs w:val="28"/>
        </w:rPr>
        <w:t>ов</w:t>
      </w:r>
      <w:r w:rsidRPr="00571521">
        <w:rPr>
          <w:rFonts w:ascii="Times New Roman" w:eastAsia="Times New Roman" w:hAnsi="Times New Roman" w:cs="Times New Roman"/>
          <w:sz w:val="28"/>
          <w:szCs w:val="28"/>
          <w:lang w:val="x-none"/>
        </w:rPr>
        <w:t xml:space="preserve">, замену оконных блоков, установку современных видеосистем, устройство уличного освещения </w:t>
      </w:r>
      <w:r w:rsidRPr="00571521">
        <w:rPr>
          <w:rFonts w:ascii="Times New Roman" w:eastAsia="Times New Roman" w:hAnsi="Times New Roman" w:cs="Times New Roman"/>
          <w:sz w:val="28"/>
          <w:szCs w:val="28"/>
        </w:rPr>
        <w:t xml:space="preserve">в муниципальных образовательных учреждениях </w:t>
      </w:r>
      <w:r w:rsidRPr="00571521">
        <w:rPr>
          <w:rFonts w:ascii="Times New Roman" w:eastAsia="Times New Roman" w:hAnsi="Times New Roman" w:cs="Times New Roman"/>
          <w:sz w:val="28"/>
          <w:szCs w:val="28"/>
          <w:lang w:val="x-none"/>
        </w:rPr>
        <w:t>освоено 5,62 млн. рублей</w:t>
      </w:r>
      <w:r w:rsidRPr="00571521">
        <w:rPr>
          <w:rFonts w:ascii="Times New Roman" w:eastAsia="Times New Roman" w:hAnsi="Times New Roman" w:cs="Times New Roman"/>
          <w:sz w:val="28"/>
          <w:szCs w:val="28"/>
        </w:rPr>
        <w:t xml:space="preserve"> (2015 г. – 10,2 млн.</w:t>
      </w:r>
      <w:r w:rsidR="00677B13">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 xml:space="preserve">рублей). </w:t>
      </w:r>
    </w:p>
    <w:p w:rsidR="00571521" w:rsidRPr="00571521" w:rsidRDefault="00571521" w:rsidP="006A113D">
      <w:pPr>
        <w:spacing w:line="240" w:lineRule="auto"/>
        <w:ind w:firstLine="708"/>
        <w:contextualSpacing/>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Полномочия по социальной защите населения были направлены на исполнение действующего законодательства в области социальной поддержки населения, охраны труда, развити</w:t>
      </w:r>
      <w:r w:rsidR="00E64AA9">
        <w:rPr>
          <w:rFonts w:ascii="Times New Roman" w:eastAsia="Calibri" w:hAnsi="Times New Roman" w:cs="Times New Roman"/>
          <w:sz w:val="28"/>
          <w:szCs w:val="28"/>
          <w:lang w:eastAsia="en-US"/>
        </w:rPr>
        <w:t>я</w:t>
      </w:r>
      <w:r w:rsidRPr="00571521">
        <w:rPr>
          <w:rFonts w:ascii="Times New Roman" w:eastAsia="Calibri" w:hAnsi="Times New Roman" w:cs="Times New Roman"/>
          <w:sz w:val="28"/>
          <w:szCs w:val="28"/>
          <w:lang w:eastAsia="en-US"/>
        </w:rPr>
        <w:t xml:space="preserve"> адресного принципа оказания социальной помощи.</w:t>
      </w:r>
      <w:r w:rsidRPr="00571521">
        <w:rPr>
          <w:rFonts w:ascii="Calibri" w:eastAsia="Calibri" w:hAnsi="Calibri" w:cs="Times New Roman"/>
          <w:lang w:eastAsia="en-US"/>
        </w:rPr>
        <w:t xml:space="preserve"> </w:t>
      </w:r>
      <w:r w:rsidRPr="00571521">
        <w:rPr>
          <w:rFonts w:ascii="Times New Roman" w:eastAsia="Calibri" w:hAnsi="Times New Roman" w:cs="Times New Roman"/>
          <w:sz w:val="28"/>
          <w:szCs w:val="28"/>
          <w:lang w:eastAsia="en-US"/>
        </w:rPr>
        <w:t>За год более</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9 тыс. человек предоставлено льгот и выплачено пособий по федеральному и краевому законодательству на общую сумму 260 млн. рублей. </w:t>
      </w:r>
    </w:p>
    <w:p w:rsidR="00571521" w:rsidRPr="00571521" w:rsidRDefault="00571521" w:rsidP="006A113D">
      <w:pPr>
        <w:spacing w:line="240" w:lineRule="auto"/>
        <w:ind w:firstLine="708"/>
        <w:contextualSpacing/>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При оплате жилищно-коммунальных услуг более 1,8 тыс.</w:t>
      </w:r>
      <w:r w:rsidR="00FD1507">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человек воспользовались субсидиями на общую сумму 12,9 млн. рублей, при этом среднемесячный размер субсидии на одну семью составил 1324 рубля.</w:t>
      </w:r>
    </w:p>
    <w:p w:rsidR="00571521" w:rsidRPr="00571521" w:rsidRDefault="00571521" w:rsidP="006A113D">
      <w:pPr>
        <w:spacing w:line="240" w:lineRule="auto"/>
        <w:ind w:firstLine="708"/>
        <w:contextualSpacing/>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Ощутимой материальной поддержкой является оказание социальной помощи. В 2016 году такая</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помощь оказана 75 малоимущим семьям на сумму 344 тыс. рублей (в 2015 году 75 семьям на сумму 356,3 тыс. рублей). По результатам обследования жилых помещений</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1 инвалиду и 2 участникам Великой Отечественной войны, 4 труженикам тыла и 1 жителю блокадного Ленинграда</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оказана адресная помощь по ремонту жилья на общую сумму 490 тыс. рублей. </w:t>
      </w:r>
    </w:p>
    <w:p w:rsidR="00571521" w:rsidRPr="00571521" w:rsidRDefault="00571521" w:rsidP="006A113D">
      <w:pPr>
        <w:spacing w:after="0" w:line="240" w:lineRule="auto"/>
        <w:ind w:firstLine="708"/>
        <w:contextualSpacing/>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Общее количество получателей ежемесячных пособий на ребенка уменьшилось на 5 процентов и составило 1565 человек, в тоже время количество детей в данных семьях увеличилось на 7 процентов.</w:t>
      </w:r>
      <w:r w:rsidR="00D663C5" w:rsidRPr="006A113D">
        <w:rPr>
          <w:rFonts w:ascii="Times New Roman" w:eastAsia="Calibri" w:hAnsi="Times New Roman" w:cs="Times New Roman"/>
          <w:sz w:val="28"/>
          <w:szCs w:val="28"/>
          <w:lang w:eastAsia="en-US"/>
        </w:rPr>
        <w:t xml:space="preserve"> </w:t>
      </w:r>
    </w:p>
    <w:p w:rsidR="00571521" w:rsidRPr="00571521" w:rsidRDefault="00571521" w:rsidP="006A113D">
      <w:pPr>
        <w:spacing w:after="0" w:line="240" w:lineRule="auto"/>
        <w:ind w:firstLine="708"/>
        <w:contextualSpacing/>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На 45 семей выросло общее количество многодетных семей, получателей ежемесячной денежной компенсации на каждого ребенка до 18 лет и составило 536 семей. </w:t>
      </w:r>
    </w:p>
    <w:p w:rsidR="00571521" w:rsidRPr="00571521" w:rsidRDefault="00571521" w:rsidP="006A113D">
      <w:pPr>
        <w:spacing w:after="0" w:line="240" w:lineRule="auto"/>
        <w:ind w:firstLine="708"/>
        <w:contextualSpacing/>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С 2016 года большая часть государственных услуг в сфере социальной защиты населения переведены на обслуживание в МФЦ.</w:t>
      </w:r>
    </w:p>
    <w:p w:rsidR="00571521" w:rsidRPr="00571521" w:rsidRDefault="00571521" w:rsidP="006A113D">
      <w:pPr>
        <w:spacing w:after="0" w:line="240" w:lineRule="auto"/>
        <w:ind w:firstLine="708"/>
        <w:contextualSpacing/>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Продолжается работа по решению задачи интеграции инвалидов в общество. По состоянию на 01 января 2017 года уже 49 учреждений соответствуют требованиям законодательства по обеспечению доступности против 23 – в 2015 году. </w:t>
      </w:r>
    </w:p>
    <w:p w:rsidR="00571521" w:rsidRPr="00571521" w:rsidRDefault="00571521" w:rsidP="006A113D">
      <w:pPr>
        <w:spacing w:after="0" w:line="240" w:lineRule="auto"/>
        <w:ind w:firstLine="708"/>
        <w:contextualSpacing/>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Ведется тесное сотрудничество с краевым реабилитационным центром для детей и подростков с ограниченными возможностями здоровья «Орленок», в котором в течение отчетного года прошли реабилитацию 14 детей. </w:t>
      </w:r>
    </w:p>
    <w:p w:rsidR="00571521" w:rsidRPr="00571521" w:rsidRDefault="00571521" w:rsidP="006A113D">
      <w:pPr>
        <w:spacing w:after="0" w:line="240" w:lineRule="auto"/>
        <w:ind w:firstLine="708"/>
        <w:jc w:val="both"/>
        <w:rPr>
          <w:rFonts w:ascii="Times New Roman" w:eastAsia="Times New Roman" w:hAnsi="Times New Roman" w:cs="Times New Roman"/>
          <w:sz w:val="28"/>
          <w:szCs w:val="28"/>
          <w:lang w:val="x-none"/>
        </w:rPr>
      </w:pPr>
      <w:r w:rsidRPr="00571521">
        <w:rPr>
          <w:rFonts w:ascii="Times New Roman" w:eastAsia="Times New Roman" w:hAnsi="Times New Roman" w:cs="Times New Roman"/>
          <w:sz w:val="28"/>
          <w:szCs w:val="28"/>
          <w:lang w:val="x-none"/>
        </w:rPr>
        <w:t>Была продолжена работа по уведомительной регистрации коллективных договоров, на конец отчетного периода в районе действует 7</w:t>
      </w:r>
      <w:r w:rsidRPr="00571521">
        <w:rPr>
          <w:rFonts w:ascii="Times New Roman" w:eastAsia="Times New Roman" w:hAnsi="Times New Roman" w:cs="Times New Roman"/>
          <w:sz w:val="28"/>
          <w:szCs w:val="28"/>
        </w:rPr>
        <w:t>8</w:t>
      </w:r>
      <w:r w:rsidRPr="00571521">
        <w:rPr>
          <w:rFonts w:ascii="Times New Roman" w:eastAsia="Times New Roman" w:hAnsi="Times New Roman" w:cs="Times New Roman"/>
          <w:sz w:val="28"/>
          <w:szCs w:val="28"/>
          <w:lang w:val="x-none"/>
        </w:rPr>
        <w:t xml:space="preserve"> коллективных договоров и </w:t>
      </w:r>
      <w:r w:rsidRPr="00571521">
        <w:rPr>
          <w:rFonts w:ascii="Times New Roman" w:eastAsia="Times New Roman" w:hAnsi="Times New Roman" w:cs="Times New Roman"/>
          <w:sz w:val="28"/>
          <w:szCs w:val="28"/>
        </w:rPr>
        <w:t>3</w:t>
      </w:r>
      <w:r w:rsidRPr="00571521">
        <w:rPr>
          <w:rFonts w:ascii="Times New Roman" w:eastAsia="Times New Roman" w:hAnsi="Times New Roman" w:cs="Times New Roman"/>
          <w:sz w:val="28"/>
          <w:szCs w:val="28"/>
          <w:lang w:val="x-none"/>
        </w:rPr>
        <w:t xml:space="preserve"> соглашения</w:t>
      </w:r>
      <w:r w:rsidRPr="00571521">
        <w:rPr>
          <w:rFonts w:ascii="Times New Roman" w:eastAsia="Times New Roman" w:hAnsi="Times New Roman" w:cs="Times New Roman"/>
          <w:sz w:val="28"/>
          <w:szCs w:val="28"/>
        </w:rPr>
        <w:t>, при этом впервые были заключены 4 коллективных договора</w:t>
      </w:r>
      <w:r w:rsidRPr="00571521">
        <w:rPr>
          <w:rFonts w:ascii="Times New Roman" w:eastAsia="Times New Roman" w:hAnsi="Times New Roman" w:cs="Times New Roman"/>
          <w:sz w:val="28"/>
          <w:szCs w:val="28"/>
          <w:lang w:val="x-none"/>
        </w:rPr>
        <w:t xml:space="preserve">. </w:t>
      </w:r>
    </w:p>
    <w:p w:rsidR="00571521" w:rsidRPr="00571521" w:rsidRDefault="00571521" w:rsidP="006A113D">
      <w:pPr>
        <w:spacing w:after="0" w:line="240" w:lineRule="auto"/>
        <w:ind w:firstLine="708"/>
        <w:jc w:val="both"/>
        <w:rPr>
          <w:rFonts w:ascii="Times New Roman" w:eastAsia="Times New Roman" w:hAnsi="Times New Roman" w:cs="Times New Roman"/>
          <w:sz w:val="28"/>
          <w:szCs w:val="28"/>
        </w:rPr>
      </w:pPr>
      <w:r w:rsidRPr="00571521">
        <w:rPr>
          <w:rFonts w:ascii="Times New Roman" w:eastAsia="Times New Roman" w:hAnsi="Times New Roman" w:cs="Times New Roman"/>
          <w:sz w:val="28"/>
          <w:szCs w:val="28"/>
        </w:rPr>
        <w:lastRenderedPageBreak/>
        <w:t xml:space="preserve">В результате целенаправленной работы сохранена положительная динамика финансирования работодателями мероприятий по улучшению условий и охраны труда. </w:t>
      </w:r>
      <w:r w:rsidRPr="00571521">
        <w:rPr>
          <w:rFonts w:ascii="Times New Roman" w:eastAsia="Times New Roman" w:hAnsi="Times New Roman" w:cs="Times New Roman"/>
          <w:sz w:val="28"/>
          <w:szCs w:val="28"/>
          <w:lang w:val="x-none"/>
        </w:rPr>
        <w:t>В отчетном году работодателями направлен</w:t>
      </w:r>
      <w:r w:rsidRPr="00571521">
        <w:rPr>
          <w:rFonts w:ascii="Times New Roman" w:eastAsia="Times New Roman" w:hAnsi="Times New Roman" w:cs="Times New Roman"/>
          <w:sz w:val="28"/>
          <w:szCs w:val="28"/>
        </w:rPr>
        <w:t>о</w:t>
      </w:r>
      <w:r w:rsidRPr="00571521">
        <w:rPr>
          <w:rFonts w:ascii="Times New Roman" w:eastAsia="Times New Roman" w:hAnsi="Times New Roman" w:cs="Times New Roman"/>
          <w:sz w:val="28"/>
          <w:szCs w:val="28"/>
          <w:lang w:val="x-none"/>
        </w:rPr>
        <w:t xml:space="preserve"> </w:t>
      </w:r>
      <w:r w:rsidRPr="00571521">
        <w:rPr>
          <w:rFonts w:ascii="Times New Roman" w:eastAsia="Times New Roman" w:hAnsi="Times New Roman" w:cs="Times New Roman"/>
          <w:sz w:val="28"/>
          <w:szCs w:val="28"/>
        </w:rPr>
        <w:t>9</w:t>
      </w:r>
      <w:r w:rsidRPr="00571521">
        <w:rPr>
          <w:rFonts w:ascii="Times New Roman" w:eastAsia="Times New Roman" w:hAnsi="Times New Roman" w:cs="Times New Roman"/>
          <w:sz w:val="28"/>
          <w:szCs w:val="28"/>
          <w:lang w:val="x-none"/>
        </w:rPr>
        <w:t xml:space="preserve"> млн. рублей на охрану труда работников, что в свою очередь привело к повышению безопасности на производстве и отсутствию несчастных случаев</w:t>
      </w:r>
      <w:r w:rsidRPr="00571521">
        <w:rPr>
          <w:rFonts w:ascii="Times New Roman" w:eastAsia="Times New Roman" w:hAnsi="Times New Roman" w:cs="Times New Roman"/>
          <w:sz w:val="28"/>
          <w:szCs w:val="28"/>
        </w:rPr>
        <w:t xml:space="preserve"> и случаев производственного травматизма.</w:t>
      </w:r>
      <w:r w:rsidR="00D663C5" w:rsidRPr="006A113D">
        <w:rPr>
          <w:rFonts w:ascii="Times New Roman" w:eastAsia="Times New Roman" w:hAnsi="Times New Roman" w:cs="Times New Roman"/>
          <w:sz w:val="28"/>
          <w:szCs w:val="28"/>
          <w:lang w:val="x-none"/>
        </w:rPr>
        <w:t xml:space="preserve"> </w:t>
      </w:r>
      <w:r w:rsidRPr="00571521">
        <w:rPr>
          <w:rFonts w:ascii="Times New Roman" w:eastAsia="Times New Roman" w:hAnsi="Times New Roman" w:cs="Times New Roman"/>
          <w:sz w:val="28"/>
          <w:szCs w:val="28"/>
        </w:rPr>
        <w:t>Продолжена</w:t>
      </w:r>
      <w:r w:rsidRPr="00571521">
        <w:rPr>
          <w:rFonts w:ascii="Times New Roman" w:eastAsia="Times New Roman" w:hAnsi="Times New Roman" w:cs="Times New Roman"/>
          <w:sz w:val="28"/>
          <w:szCs w:val="28"/>
          <w:lang w:val="x-none"/>
        </w:rPr>
        <w:t xml:space="preserve"> работ</w:t>
      </w:r>
      <w:r w:rsidRPr="00571521">
        <w:rPr>
          <w:rFonts w:ascii="Times New Roman" w:eastAsia="Times New Roman" w:hAnsi="Times New Roman" w:cs="Times New Roman"/>
          <w:sz w:val="28"/>
          <w:szCs w:val="28"/>
        </w:rPr>
        <w:t>а</w:t>
      </w:r>
      <w:r w:rsidRPr="00571521">
        <w:rPr>
          <w:rFonts w:ascii="Times New Roman" w:eastAsia="Times New Roman" w:hAnsi="Times New Roman" w:cs="Times New Roman"/>
          <w:sz w:val="28"/>
          <w:szCs w:val="28"/>
          <w:lang w:val="x-none"/>
        </w:rPr>
        <w:t xml:space="preserve"> по</w:t>
      </w:r>
      <w:r w:rsidRPr="00571521">
        <w:rPr>
          <w:rFonts w:ascii="Times New Roman" w:eastAsia="Times New Roman" w:hAnsi="Times New Roman" w:cs="Times New Roman"/>
          <w:sz w:val="28"/>
          <w:szCs w:val="28"/>
        </w:rPr>
        <w:t xml:space="preserve"> проведению</w:t>
      </w:r>
      <w:r w:rsidRPr="00571521">
        <w:rPr>
          <w:rFonts w:ascii="Times New Roman" w:eastAsia="Times New Roman" w:hAnsi="Times New Roman" w:cs="Times New Roman"/>
          <w:sz w:val="28"/>
          <w:szCs w:val="28"/>
          <w:lang w:val="x-none"/>
        </w:rPr>
        <w:t xml:space="preserve"> специальной оценк</w:t>
      </w:r>
      <w:r w:rsidR="007245FE">
        <w:rPr>
          <w:rFonts w:ascii="Times New Roman" w:eastAsia="Times New Roman" w:hAnsi="Times New Roman" w:cs="Times New Roman"/>
          <w:sz w:val="28"/>
          <w:szCs w:val="28"/>
        </w:rPr>
        <w:t>и</w:t>
      </w:r>
      <w:r w:rsidRPr="00571521">
        <w:rPr>
          <w:rFonts w:ascii="Times New Roman" w:eastAsia="Times New Roman" w:hAnsi="Times New Roman" w:cs="Times New Roman"/>
          <w:sz w:val="28"/>
          <w:szCs w:val="28"/>
          <w:lang w:val="x-none"/>
        </w:rPr>
        <w:t xml:space="preserve"> условий труда, которая внедрена вместо аттестации рабочих мест. </w:t>
      </w:r>
      <w:r w:rsidRPr="00571521">
        <w:rPr>
          <w:rFonts w:ascii="Times New Roman" w:eastAsia="Times New Roman" w:hAnsi="Times New Roman" w:cs="Times New Roman"/>
          <w:sz w:val="28"/>
          <w:szCs w:val="28"/>
        </w:rPr>
        <w:t>По состоянию на 01 января 2017 года</w:t>
      </w:r>
      <w:r w:rsidR="00D663C5" w:rsidRPr="006A113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32 организации полностью провели специальную оценку условий труда, что составило 16 процентов</w:t>
      </w:r>
      <w:r w:rsidR="00D663C5" w:rsidRPr="006A113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от общего количества организаций, зарегистрированных на территории района, 34 организации - частично. Нам необходимо, прежде всего, обеспечить проведение данной оценки во всех муниципальных</w:t>
      </w:r>
      <w:r w:rsidR="00D663C5" w:rsidRPr="006A113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учреждениях.</w:t>
      </w:r>
    </w:p>
    <w:p w:rsidR="00571521" w:rsidRPr="00571521" w:rsidRDefault="00571521" w:rsidP="006A113D">
      <w:pPr>
        <w:spacing w:after="0" w:line="240" w:lineRule="auto"/>
        <w:ind w:firstLine="708"/>
        <w:jc w:val="both"/>
        <w:rPr>
          <w:rFonts w:ascii="Times New Roman" w:eastAsia="Times New Roman" w:hAnsi="Times New Roman" w:cs="Times New Roman"/>
          <w:sz w:val="28"/>
          <w:szCs w:val="28"/>
        </w:rPr>
      </w:pPr>
      <w:r w:rsidRPr="00571521">
        <w:rPr>
          <w:rFonts w:ascii="Times New Roman" w:eastAsia="Times New Roman" w:hAnsi="Times New Roman" w:cs="Times New Roman"/>
          <w:sz w:val="28"/>
          <w:szCs w:val="28"/>
        </w:rPr>
        <w:t>Отчетный год в</w:t>
      </w:r>
      <w:r w:rsidRPr="00571521">
        <w:rPr>
          <w:rFonts w:ascii="Times New Roman" w:eastAsia="Times New Roman" w:hAnsi="Times New Roman" w:cs="Times New Roman"/>
          <w:sz w:val="28"/>
          <w:szCs w:val="28"/>
          <w:lang w:val="x-none"/>
        </w:rPr>
        <w:t xml:space="preserve"> сфере </w:t>
      </w:r>
      <w:r w:rsidRPr="00571521">
        <w:rPr>
          <w:rFonts w:ascii="Times New Roman" w:eastAsia="Times New Roman" w:hAnsi="Times New Roman" w:cs="Times New Roman"/>
          <w:sz w:val="28"/>
          <w:szCs w:val="28"/>
        </w:rPr>
        <w:t>культуры был</w:t>
      </w:r>
      <w:r w:rsidR="00D663C5" w:rsidRPr="006A113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 xml:space="preserve">интересным и насыщенным. </w:t>
      </w:r>
      <w:r w:rsidRPr="00571521">
        <w:rPr>
          <w:rFonts w:ascii="Times New Roman" w:eastAsia="Times New Roman" w:hAnsi="Times New Roman" w:cs="Times New Roman"/>
          <w:sz w:val="28"/>
          <w:szCs w:val="28"/>
          <w:lang w:val="x-none"/>
        </w:rPr>
        <w:t>Культурно-досуговыми центрами проведено</w:t>
      </w:r>
      <w:r w:rsidR="00D663C5" w:rsidRPr="006A113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lang w:val="x-none"/>
        </w:rPr>
        <w:t>201</w:t>
      </w:r>
      <w:r w:rsidRPr="00571521">
        <w:rPr>
          <w:rFonts w:ascii="Times New Roman" w:eastAsia="Times New Roman" w:hAnsi="Times New Roman" w:cs="Times New Roman"/>
          <w:sz w:val="28"/>
          <w:szCs w:val="28"/>
        </w:rPr>
        <w:t>5</w:t>
      </w:r>
      <w:r w:rsidRPr="00571521">
        <w:rPr>
          <w:rFonts w:ascii="Times New Roman" w:eastAsia="Times New Roman" w:hAnsi="Times New Roman" w:cs="Times New Roman"/>
          <w:sz w:val="28"/>
          <w:szCs w:val="28"/>
          <w:lang w:val="x-none"/>
        </w:rPr>
        <w:t xml:space="preserve"> мероприятий</w:t>
      </w:r>
      <w:r w:rsidRPr="00571521">
        <w:rPr>
          <w:rFonts w:ascii="Times New Roman" w:eastAsia="Times New Roman" w:hAnsi="Times New Roman" w:cs="Times New Roman"/>
          <w:sz w:val="28"/>
          <w:szCs w:val="28"/>
        </w:rPr>
        <w:t>, из которых 246 мероприятий -</w:t>
      </w:r>
      <w:r w:rsidR="00DC0DC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 xml:space="preserve">районным Домом культуры, в том числе 14 районного уровня. Творческие коллективы постоянно находятся в поиске новых форм проведения массовых мероприятий, отражающих особенности и запросы времени. Работает 140 </w:t>
      </w:r>
      <w:r w:rsidRPr="00571521">
        <w:rPr>
          <w:rFonts w:ascii="Times New Roman" w:eastAsia="Times New Roman" w:hAnsi="Times New Roman" w:cs="Times New Roman"/>
          <w:sz w:val="28"/>
          <w:szCs w:val="28"/>
          <w:lang w:val="x-none"/>
        </w:rPr>
        <w:t xml:space="preserve">клубных формирований, </w:t>
      </w:r>
      <w:r w:rsidRPr="00571521">
        <w:rPr>
          <w:rFonts w:ascii="Times New Roman" w:eastAsia="Times New Roman" w:hAnsi="Times New Roman" w:cs="Times New Roman"/>
          <w:sz w:val="28"/>
          <w:szCs w:val="28"/>
        </w:rPr>
        <w:t xml:space="preserve">в которых занято </w:t>
      </w:r>
      <w:r w:rsidRPr="00571521">
        <w:rPr>
          <w:rFonts w:ascii="Times New Roman" w:eastAsia="Times New Roman" w:hAnsi="Times New Roman" w:cs="Times New Roman"/>
          <w:sz w:val="28"/>
          <w:szCs w:val="28"/>
          <w:lang w:val="x-none"/>
        </w:rPr>
        <w:t>202</w:t>
      </w:r>
      <w:r w:rsidRPr="00571521">
        <w:rPr>
          <w:rFonts w:ascii="Times New Roman" w:eastAsia="Times New Roman" w:hAnsi="Times New Roman" w:cs="Times New Roman"/>
          <w:sz w:val="28"/>
          <w:szCs w:val="28"/>
        </w:rPr>
        <w:t>8</w:t>
      </w:r>
      <w:r w:rsidRPr="00571521">
        <w:rPr>
          <w:rFonts w:ascii="Times New Roman" w:eastAsia="Times New Roman" w:hAnsi="Times New Roman" w:cs="Times New Roman"/>
          <w:sz w:val="28"/>
          <w:szCs w:val="28"/>
          <w:lang w:val="x-none"/>
        </w:rPr>
        <w:t xml:space="preserve"> человек. Участники художественной самодеятельности приняли участие в 2</w:t>
      </w:r>
      <w:r w:rsidRPr="00571521">
        <w:rPr>
          <w:rFonts w:ascii="Times New Roman" w:eastAsia="Times New Roman" w:hAnsi="Times New Roman" w:cs="Times New Roman"/>
          <w:sz w:val="28"/>
          <w:szCs w:val="28"/>
        </w:rPr>
        <w:t>4</w:t>
      </w:r>
      <w:r w:rsidRPr="00571521">
        <w:rPr>
          <w:rFonts w:ascii="Times New Roman" w:eastAsia="Times New Roman" w:hAnsi="Times New Roman" w:cs="Times New Roman"/>
          <w:sz w:val="28"/>
          <w:szCs w:val="28"/>
          <w:lang w:val="x-none"/>
        </w:rPr>
        <w:t xml:space="preserve"> зональных и краевых, всероссийских и международных мероприятиях.</w:t>
      </w:r>
    </w:p>
    <w:p w:rsidR="00571521" w:rsidRPr="00571521" w:rsidRDefault="00571521" w:rsidP="006A113D">
      <w:pPr>
        <w:spacing w:after="0" w:line="240" w:lineRule="auto"/>
        <w:ind w:firstLine="708"/>
        <w:jc w:val="both"/>
        <w:rPr>
          <w:rFonts w:ascii="Times New Roman" w:eastAsia="Times New Roman" w:hAnsi="Times New Roman" w:cs="Times New Roman"/>
          <w:sz w:val="28"/>
          <w:szCs w:val="28"/>
        </w:rPr>
      </w:pPr>
      <w:r w:rsidRPr="00571521">
        <w:rPr>
          <w:rFonts w:ascii="Times New Roman" w:eastAsia="Times New Roman" w:hAnsi="Times New Roman" w:cs="Times New Roman"/>
          <w:sz w:val="28"/>
          <w:szCs w:val="28"/>
        </w:rPr>
        <w:t>Всего на улучшение материально-технической базы отрасли «культура»</w:t>
      </w:r>
      <w:r w:rsidR="00D663C5" w:rsidRPr="006A113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 xml:space="preserve">(приобретение оборудования, ремонты, установка систем пожарной сигнализации и пр.) за счет средств консолидированного бюджета </w:t>
      </w:r>
      <w:r w:rsidR="007245FE">
        <w:rPr>
          <w:rFonts w:ascii="Times New Roman" w:eastAsia="Times New Roman" w:hAnsi="Times New Roman" w:cs="Times New Roman"/>
          <w:sz w:val="28"/>
          <w:szCs w:val="28"/>
        </w:rPr>
        <w:t xml:space="preserve">района </w:t>
      </w:r>
      <w:r w:rsidRPr="00571521">
        <w:rPr>
          <w:rFonts w:ascii="Times New Roman" w:eastAsia="Times New Roman" w:hAnsi="Times New Roman" w:cs="Times New Roman"/>
          <w:sz w:val="28"/>
          <w:szCs w:val="28"/>
        </w:rPr>
        <w:t>направлено 1,3 млн. рублей. Несомненно, этого крайне недостаточно, в то же время учреждениями культуры мало внимания уделяется работе по оказанию</w:t>
      </w:r>
      <w:r w:rsidR="00D663C5" w:rsidRPr="006A113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платных услуг. В 2016 году на платной основе проведено лишь 14 мероприятий, получено 161 тыс. рублей, в том числе районным Домом культуры – 71 тыс. рублей. Большим подспорьем также могут быть различные конкурсы и проекты, инициируемые различными фондами. Хочу</w:t>
      </w:r>
      <w:r w:rsidR="00D663C5" w:rsidRPr="006A113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особо отметить работу в этом плане МКУ «</w:t>
      </w:r>
      <w:proofErr w:type="spellStart"/>
      <w:r w:rsidRPr="00571521">
        <w:rPr>
          <w:rFonts w:ascii="Times New Roman" w:eastAsia="Times New Roman" w:hAnsi="Times New Roman" w:cs="Times New Roman"/>
          <w:sz w:val="28"/>
          <w:szCs w:val="28"/>
        </w:rPr>
        <w:t>Иргаклинский</w:t>
      </w:r>
      <w:proofErr w:type="spellEnd"/>
      <w:r w:rsidRPr="00571521">
        <w:rPr>
          <w:rFonts w:ascii="Times New Roman" w:eastAsia="Times New Roman" w:hAnsi="Times New Roman" w:cs="Times New Roman"/>
          <w:sz w:val="28"/>
          <w:szCs w:val="28"/>
        </w:rPr>
        <w:t xml:space="preserve"> КДЦ», который по итогам краевого конкурса был признан лучшим муниципальным учреждением с вручением денежного поощрения в размере 100 тыс. рублей. Народный ногайский фольклорный коллектив «Каракаш» стал лауреатом конкурса «Что мы сделали для Ставрополья» с вручением сертификата на 50 тыс.</w:t>
      </w:r>
      <w:r w:rsidR="00DC0DC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рублей.</w:t>
      </w:r>
      <w:r w:rsidR="00D663C5" w:rsidRPr="006A113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И здесь же в рамках участия в программе по поддержке отечественной кинематографии получены финансовые средства</w:t>
      </w:r>
      <w:r w:rsidR="00D663C5" w:rsidRPr="006A113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в сумме 5 млн. рублей и уже проводятся работы по переоборудованию кинозала. Пример достойный подражанию!</w:t>
      </w:r>
    </w:p>
    <w:p w:rsidR="00571521" w:rsidRPr="00571521" w:rsidRDefault="00571521" w:rsidP="006A113D">
      <w:pPr>
        <w:spacing w:after="0" w:line="240" w:lineRule="auto"/>
        <w:ind w:firstLine="708"/>
        <w:jc w:val="both"/>
        <w:rPr>
          <w:rFonts w:ascii="Times New Roman" w:eastAsia="Times New Roman" w:hAnsi="Times New Roman" w:cs="Times New Roman"/>
          <w:sz w:val="28"/>
          <w:szCs w:val="28"/>
          <w:lang w:val="x-none"/>
        </w:rPr>
      </w:pPr>
      <w:r w:rsidRPr="00571521">
        <w:rPr>
          <w:rFonts w:ascii="Times New Roman" w:eastAsia="Times New Roman" w:hAnsi="Times New Roman" w:cs="Times New Roman"/>
          <w:sz w:val="28"/>
          <w:szCs w:val="28"/>
          <w:lang w:val="x-none"/>
        </w:rPr>
        <w:t>Анализируя библиотечную деятельность, следует отметить о возрастании спроса на услуги библиотек. Охват населения библиотечным обслуживанием увеличен на 1,9 процентных пункта и составил 46,5 процента.</w:t>
      </w:r>
    </w:p>
    <w:p w:rsidR="00571521" w:rsidRPr="00571521" w:rsidRDefault="00571521" w:rsidP="006A113D">
      <w:pPr>
        <w:spacing w:after="0" w:line="240" w:lineRule="auto"/>
        <w:ind w:firstLine="708"/>
        <w:jc w:val="both"/>
        <w:rPr>
          <w:rFonts w:ascii="Times New Roman" w:eastAsia="Times New Roman" w:hAnsi="Times New Roman" w:cs="Times New Roman"/>
          <w:sz w:val="28"/>
          <w:szCs w:val="28"/>
        </w:rPr>
      </w:pPr>
      <w:r w:rsidRPr="00571521">
        <w:rPr>
          <w:rFonts w:ascii="Times New Roman" w:eastAsia="Times New Roman" w:hAnsi="Times New Roman" w:cs="Times New Roman"/>
          <w:sz w:val="28"/>
          <w:szCs w:val="28"/>
          <w:lang w:val="x-none"/>
        </w:rPr>
        <w:lastRenderedPageBreak/>
        <w:t>Была продолжена работа по комплектованию книжного фонда, приобретено книг и брошюр на общую сумму 9</w:t>
      </w:r>
      <w:r w:rsidRPr="00571521">
        <w:rPr>
          <w:rFonts w:ascii="Times New Roman" w:eastAsia="Times New Roman" w:hAnsi="Times New Roman" w:cs="Times New Roman"/>
          <w:sz w:val="28"/>
          <w:szCs w:val="28"/>
        </w:rPr>
        <w:t>9</w:t>
      </w:r>
      <w:r w:rsidRPr="00571521">
        <w:rPr>
          <w:rFonts w:ascii="Times New Roman" w:eastAsia="Times New Roman" w:hAnsi="Times New Roman" w:cs="Times New Roman"/>
          <w:sz w:val="28"/>
          <w:szCs w:val="28"/>
          <w:lang w:val="x-none"/>
        </w:rPr>
        <w:t xml:space="preserve"> тыс. рублей. </w:t>
      </w:r>
      <w:proofErr w:type="spellStart"/>
      <w:r w:rsidRPr="00571521">
        <w:rPr>
          <w:rFonts w:ascii="Times New Roman" w:eastAsia="Times New Roman" w:hAnsi="Times New Roman" w:cs="Times New Roman"/>
          <w:sz w:val="28"/>
          <w:szCs w:val="28"/>
          <w:lang w:val="x-none"/>
        </w:rPr>
        <w:t>Книгообеспеченность</w:t>
      </w:r>
      <w:proofErr w:type="spellEnd"/>
      <w:r w:rsidRPr="00571521">
        <w:rPr>
          <w:rFonts w:ascii="Times New Roman" w:eastAsia="Times New Roman" w:hAnsi="Times New Roman" w:cs="Times New Roman"/>
          <w:sz w:val="28"/>
          <w:szCs w:val="28"/>
          <w:lang w:val="x-none"/>
        </w:rPr>
        <w:t xml:space="preserve"> на одного жителя составила 8,2 экз., что соответствует уровню предыдущего года. </w:t>
      </w:r>
      <w:r w:rsidRPr="00571521">
        <w:rPr>
          <w:rFonts w:ascii="Times New Roman" w:eastAsia="Times New Roman" w:hAnsi="Times New Roman" w:cs="Times New Roman"/>
          <w:sz w:val="28"/>
          <w:szCs w:val="28"/>
        </w:rPr>
        <w:t>Компьютерами для пользователей с доступо</w:t>
      </w:r>
      <w:r w:rsidR="00076ABC">
        <w:rPr>
          <w:rFonts w:ascii="Times New Roman" w:eastAsia="Times New Roman" w:hAnsi="Times New Roman" w:cs="Times New Roman"/>
          <w:sz w:val="28"/>
          <w:szCs w:val="28"/>
        </w:rPr>
        <w:t>м</w:t>
      </w:r>
      <w:r w:rsidRPr="00571521">
        <w:rPr>
          <w:rFonts w:ascii="Times New Roman" w:eastAsia="Times New Roman" w:hAnsi="Times New Roman" w:cs="Times New Roman"/>
          <w:sz w:val="28"/>
          <w:szCs w:val="28"/>
        </w:rPr>
        <w:t xml:space="preserve"> в сеть «Интернет» обеспечены 7 библиотек или 47 процентов, что соответствует уровню предыдущего года.</w:t>
      </w:r>
    </w:p>
    <w:p w:rsidR="00571521" w:rsidRPr="00571521" w:rsidRDefault="00571521" w:rsidP="006A113D">
      <w:pPr>
        <w:spacing w:after="0" w:line="240" w:lineRule="auto"/>
        <w:ind w:firstLine="708"/>
        <w:jc w:val="both"/>
        <w:rPr>
          <w:rFonts w:ascii="Times New Roman" w:eastAsia="Times New Roman" w:hAnsi="Times New Roman" w:cs="Times New Roman"/>
          <w:sz w:val="28"/>
          <w:szCs w:val="28"/>
        </w:rPr>
      </w:pPr>
      <w:r w:rsidRPr="00571521">
        <w:rPr>
          <w:rFonts w:ascii="Times New Roman" w:eastAsia="Times New Roman" w:hAnsi="Times New Roman" w:cs="Times New Roman"/>
          <w:sz w:val="28"/>
          <w:szCs w:val="28"/>
          <w:lang w:val="x-none"/>
        </w:rPr>
        <w:t>В 201</w:t>
      </w:r>
      <w:r w:rsidRPr="00571521">
        <w:rPr>
          <w:rFonts w:ascii="Times New Roman" w:eastAsia="Times New Roman" w:hAnsi="Times New Roman" w:cs="Times New Roman"/>
          <w:sz w:val="28"/>
          <w:szCs w:val="28"/>
        </w:rPr>
        <w:t>6</w:t>
      </w:r>
      <w:r w:rsidRPr="00571521">
        <w:rPr>
          <w:rFonts w:ascii="Times New Roman" w:eastAsia="Times New Roman" w:hAnsi="Times New Roman" w:cs="Times New Roman"/>
          <w:sz w:val="28"/>
          <w:szCs w:val="28"/>
          <w:lang w:val="x-none"/>
        </w:rPr>
        <w:t xml:space="preserve"> году в районе функционировали секции по 2</w:t>
      </w:r>
      <w:r w:rsidRPr="00571521">
        <w:rPr>
          <w:rFonts w:ascii="Times New Roman" w:eastAsia="Times New Roman" w:hAnsi="Times New Roman" w:cs="Times New Roman"/>
          <w:sz w:val="28"/>
          <w:szCs w:val="28"/>
        </w:rPr>
        <w:t>3</w:t>
      </w:r>
      <w:r w:rsidRPr="00571521">
        <w:rPr>
          <w:rFonts w:ascii="Times New Roman" w:eastAsia="Times New Roman" w:hAnsi="Times New Roman" w:cs="Times New Roman"/>
          <w:sz w:val="28"/>
          <w:szCs w:val="28"/>
          <w:lang w:val="x-none"/>
        </w:rPr>
        <w:t xml:space="preserve"> видам спорта, в которых систематически занимались 6</w:t>
      </w:r>
      <w:r w:rsidRPr="00571521">
        <w:rPr>
          <w:rFonts w:ascii="Times New Roman" w:eastAsia="Times New Roman" w:hAnsi="Times New Roman" w:cs="Times New Roman"/>
          <w:sz w:val="28"/>
          <w:szCs w:val="28"/>
        </w:rPr>
        <w:t>762</w:t>
      </w:r>
      <w:r w:rsidRPr="00571521">
        <w:rPr>
          <w:rFonts w:ascii="Times New Roman" w:eastAsia="Times New Roman" w:hAnsi="Times New Roman" w:cs="Times New Roman"/>
          <w:sz w:val="28"/>
          <w:szCs w:val="28"/>
          <w:lang w:val="x-none"/>
        </w:rPr>
        <w:t xml:space="preserve"> человек</w:t>
      </w:r>
      <w:r w:rsidRPr="00571521">
        <w:rPr>
          <w:rFonts w:ascii="Times New Roman" w:eastAsia="Times New Roman" w:hAnsi="Times New Roman" w:cs="Times New Roman"/>
          <w:sz w:val="28"/>
          <w:szCs w:val="28"/>
        </w:rPr>
        <w:t>а</w:t>
      </w:r>
      <w:r w:rsidRPr="00571521">
        <w:rPr>
          <w:rFonts w:ascii="Times New Roman" w:eastAsia="Times New Roman" w:hAnsi="Times New Roman" w:cs="Times New Roman"/>
          <w:sz w:val="28"/>
          <w:szCs w:val="28"/>
          <w:lang w:val="x-none"/>
        </w:rPr>
        <w:t>, или 3</w:t>
      </w:r>
      <w:r w:rsidRPr="00571521">
        <w:rPr>
          <w:rFonts w:ascii="Times New Roman" w:eastAsia="Times New Roman" w:hAnsi="Times New Roman" w:cs="Times New Roman"/>
          <w:sz w:val="28"/>
          <w:szCs w:val="28"/>
        </w:rPr>
        <w:t>1,8</w:t>
      </w:r>
      <w:r w:rsidRPr="00571521">
        <w:rPr>
          <w:rFonts w:ascii="Times New Roman" w:eastAsia="Times New Roman" w:hAnsi="Times New Roman" w:cs="Times New Roman"/>
          <w:sz w:val="28"/>
          <w:szCs w:val="28"/>
          <w:lang w:val="x-none"/>
        </w:rPr>
        <w:t xml:space="preserve"> процента от общей численности населения района, что выше уровня предыдущего года на </w:t>
      </w:r>
      <w:r w:rsidRPr="00571521">
        <w:rPr>
          <w:rFonts w:ascii="Times New Roman" w:eastAsia="Times New Roman" w:hAnsi="Times New Roman" w:cs="Times New Roman"/>
          <w:sz w:val="28"/>
          <w:szCs w:val="28"/>
        </w:rPr>
        <w:t>1,5 процентных пункта</w:t>
      </w:r>
      <w:r w:rsidRPr="00571521">
        <w:rPr>
          <w:rFonts w:ascii="Times New Roman" w:eastAsia="Times New Roman" w:hAnsi="Times New Roman" w:cs="Times New Roman"/>
          <w:sz w:val="28"/>
          <w:szCs w:val="28"/>
          <w:lang w:val="x-none"/>
        </w:rPr>
        <w:t xml:space="preserve">. Подготовлено за год </w:t>
      </w:r>
      <w:r w:rsidRPr="00571521">
        <w:rPr>
          <w:rFonts w:ascii="Times New Roman" w:eastAsia="Times New Roman" w:hAnsi="Times New Roman" w:cs="Times New Roman"/>
          <w:sz w:val="28"/>
          <w:szCs w:val="28"/>
        </w:rPr>
        <w:t>77</w:t>
      </w:r>
      <w:r w:rsidRPr="00571521">
        <w:rPr>
          <w:rFonts w:ascii="Times New Roman" w:eastAsia="Times New Roman" w:hAnsi="Times New Roman" w:cs="Times New Roman"/>
          <w:sz w:val="28"/>
          <w:szCs w:val="28"/>
          <w:lang w:val="x-none"/>
        </w:rPr>
        <w:t xml:space="preserve"> спортсменов массовых разрядов</w:t>
      </w:r>
      <w:r w:rsidRPr="00571521">
        <w:rPr>
          <w:rFonts w:ascii="Times New Roman" w:eastAsia="Times New Roman" w:hAnsi="Times New Roman" w:cs="Times New Roman"/>
          <w:sz w:val="28"/>
          <w:szCs w:val="28"/>
        </w:rPr>
        <w:t xml:space="preserve"> и</w:t>
      </w:r>
      <w:r w:rsidRPr="00571521">
        <w:rPr>
          <w:rFonts w:ascii="Times New Roman" w:eastAsia="Times New Roman" w:hAnsi="Times New Roman" w:cs="Times New Roman"/>
          <w:sz w:val="28"/>
          <w:szCs w:val="28"/>
          <w:lang w:val="x-none"/>
        </w:rPr>
        <w:t xml:space="preserve"> 1 кандидат в мастера спорта. Проведено </w:t>
      </w:r>
      <w:r w:rsidRPr="00571521">
        <w:rPr>
          <w:rFonts w:ascii="Times New Roman" w:eastAsia="Times New Roman" w:hAnsi="Times New Roman" w:cs="Times New Roman"/>
          <w:sz w:val="28"/>
          <w:szCs w:val="28"/>
        </w:rPr>
        <w:t xml:space="preserve">98 </w:t>
      </w:r>
      <w:r w:rsidRPr="00571521">
        <w:rPr>
          <w:rFonts w:ascii="Times New Roman" w:eastAsia="Times New Roman" w:hAnsi="Times New Roman" w:cs="Times New Roman"/>
          <w:sz w:val="28"/>
          <w:szCs w:val="28"/>
          <w:lang w:val="x-none"/>
        </w:rPr>
        <w:t xml:space="preserve">спортивно-оздоровительных мероприятий, в которых приняло участие </w:t>
      </w:r>
      <w:r w:rsidRPr="00571521">
        <w:rPr>
          <w:rFonts w:ascii="Times New Roman" w:eastAsia="Times New Roman" w:hAnsi="Times New Roman" w:cs="Times New Roman"/>
          <w:sz w:val="28"/>
          <w:szCs w:val="28"/>
        </w:rPr>
        <w:t xml:space="preserve">более </w:t>
      </w:r>
      <w:r w:rsidRPr="00571521">
        <w:rPr>
          <w:rFonts w:ascii="Times New Roman" w:eastAsia="Times New Roman" w:hAnsi="Times New Roman" w:cs="Times New Roman"/>
          <w:sz w:val="28"/>
          <w:szCs w:val="28"/>
          <w:lang w:val="x-none"/>
        </w:rPr>
        <w:t>8</w:t>
      </w:r>
      <w:r w:rsidRPr="00571521">
        <w:rPr>
          <w:rFonts w:ascii="Times New Roman" w:eastAsia="Times New Roman" w:hAnsi="Times New Roman" w:cs="Times New Roman"/>
          <w:sz w:val="28"/>
          <w:szCs w:val="28"/>
        </w:rPr>
        <w:t>000</w:t>
      </w:r>
      <w:r w:rsidRPr="00571521">
        <w:rPr>
          <w:rFonts w:ascii="Times New Roman" w:eastAsia="Times New Roman" w:hAnsi="Times New Roman" w:cs="Times New Roman"/>
          <w:sz w:val="28"/>
          <w:szCs w:val="28"/>
          <w:lang w:val="x-none"/>
        </w:rPr>
        <w:t xml:space="preserve"> жителей. Спортсмены района являются победителями краевых, межрегиональных и российских международных турниров по тяжелой атлетике</w:t>
      </w:r>
      <w:r w:rsidRPr="00571521">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lang w:val="x-none"/>
        </w:rPr>
        <w:t>и пауэрлифтингу.</w:t>
      </w:r>
    </w:p>
    <w:p w:rsidR="00571521" w:rsidRPr="00571521" w:rsidRDefault="00571521" w:rsidP="006A113D">
      <w:pPr>
        <w:spacing w:after="0" w:line="240" w:lineRule="auto"/>
        <w:ind w:firstLine="708"/>
        <w:jc w:val="both"/>
        <w:rPr>
          <w:rFonts w:ascii="Times New Roman" w:eastAsia="Times New Roman" w:hAnsi="Times New Roman" w:cs="Times New Roman"/>
          <w:sz w:val="28"/>
          <w:szCs w:val="28"/>
        </w:rPr>
      </w:pPr>
      <w:r w:rsidRPr="00571521">
        <w:rPr>
          <w:rFonts w:ascii="Times New Roman" w:eastAsia="Times New Roman" w:hAnsi="Times New Roman" w:cs="Times New Roman"/>
          <w:sz w:val="28"/>
          <w:szCs w:val="28"/>
        </w:rPr>
        <w:t>Решая задачу повышения обеспеченности</w:t>
      </w:r>
      <w:r w:rsidR="00D663C5" w:rsidRPr="006A113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населения района спортивными учреждениями</w:t>
      </w:r>
      <w:r w:rsidR="00D663C5" w:rsidRPr="006A113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 xml:space="preserve">и создания современных условий для занятия спортом достигнута договоренность с инвестором в рамках </w:t>
      </w:r>
      <w:proofErr w:type="spellStart"/>
      <w:r w:rsidRPr="00571521">
        <w:rPr>
          <w:rFonts w:ascii="Times New Roman" w:eastAsia="Times New Roman" w:hAnsi="Times New Roman" w:cs="Times New Roman"/>
          <w:sz w:val="28"/>
          <w:szCs w:val="28"/>
        </w:rPr>
        <w:t>муниципально</w:t>
      </w:r>
      <w:proofErr w:type="spellEnd"/>
      <w:r w:rsidRPr="00571521">
        <w:rPr>
          <w:rFonts w:ascii="Times New Roman" w:eastAsia="Times New Roman" w:hAnsi="Times New Roman" w:cs="Times New Roman"/>
          <w:sz w:val="28"/>
          <w:szCs w:val="28"/>
        </w:rPr>
        <w:t xml:space="preserve">-частного партнерства о строительстве в </w:t>
      </w:r>
      <w:proofErr w:type="gramStart"/>
      <w:r w:rsidRPr="00571521">
        <w:rPr>
          <w:rFonts w:ascii="Times New Roman" w:eastAsia="Times New Roman" w:hAnsi="Times New Roman" w:cs="Times New Roman"/>
          <w:sz w:val="28"/>
          <w:szCs w:val="28"/>
        </w:rPr>
        <w:t>с</w:t>
      </w:r>
      <w:proofErr w:type="gramEnd"/>
      <w:r w:rsidRPr="00571521">
        <w:rPr>
          <w:rFonts w:ascii="Times New Roman" w:eastAsia="Times New Roman" w:hAnsi="Times New Roman" w:cs="Times New Roman"/>
          <w:sz w:val="28"/>
          <w:szCs w:val="28"/>
        </w:rPr>
        <w:t>. Степное</w:t>
      </w:r>
      <w:r w:rsidR="00D663C5" w:rsidRPr="006A113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детского физкультурно-оздоровительного комплекса общей площадью 1480 кв.м. В 2016 году из местного бюджета были направлены финансовые средства</w:t>
      </w:r>
      <w:r w:rsidR="00D663C5" w:rsidRPr="006A113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 xml:space="preserve">на изготовление проекта. Планируемый объем инвестиций по данному строительству составит 86 млн. рублей.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Молодежная политика была нацелена на вовлечение молодежи в общественные объединения и их социализацию. На начало 2017 года на территории района 862 человека входят в состав 23 объединений (в 2015 году - 23 объединений, количество участников – 820 человек).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За отчетный период организованно и проведено 90 мероприятий в сфере молодежной политики,</w:t>
      </w:r>
      <w:r w:rsidRPr="00571521">
        <w:rPr>
          <w:rFonts w:ascii="Times New Roman" w:eastAsia="Calibri" w:hAnsi="Times New Roman" w:cs="Times New Roman"/>
          <w:color w:val="000000"/>
          <w:sz w:val="28"/>
          <w:szCs w:val="28"/>
          <w:lang w:eastAsia="en-US"/>
        </w:rPr>
        <w:t xml:space="preserve"> в них приняло участие более 10 тыс. человек и потрачено 117 тыс. рублей.</w:t>
      </w:r>
    </w:p>
    <w:p w:rsidR="00571521" w:rsidRPr="00571521" w:rsidRDefault="00571521" w:rsidP="006A113D">
      <w:pPr>
        <w:spacing w:after="0" w:line="240" w:lineRule="auto"/>
        <w:ind w:firstLine="708"/>
        <w:jc w:val="both"/>
        <w:rPr>
          <w:rFonts w:ascii="Times New Roman" w:eastAsia="Calibri" w:hAnsi="Times New Roman" w:cs="Times New Roman"/>
          <w:sz w:val="28"/>
          <w:lang w:eastAsia="en-US"/>
        </w:rPr>
      </w:pPr>
      <w:r w:rsidRPr="00571521">
        <w:rPr>
          <w:rFonts w:ascii="Times New Roman" w:eastAsia="Calibri" w:hAnsi="Times New Roman" w:cs="Times New Roman"/>
          <w:sz w:val="28"/>
          <w:szCs w:val="28"/>
          <w:lang w:eastAsia="en-US"/>
        </w:rPr>
        <w:t xml:space="preserve">Ежегодно растет количество участников волонтерского движения. Сегодня официальный статус волонтера имеет 440 человек, основной деятельностью которых являлось проведение экологических, профилактических благотворительных акций как поселенческого, так и районного уровня. </w:t>
      </w:r>
      <w:r w:rsidRPr="00571521">
        <w:rPr>
          <w:rFonts w:ascii="Times New Roman" w:eastAsia="Calibri" w:hAnsi="Times New Roman" w:cs="Times New Roman"/>
          <w:sz w:val="28"/>
          <w:lang w:eastAsia="en-US"/>
        </w:rPr>
        <w:t>За 2016 год в целях гражданского и патриотического воспитания молодежи района проведено 32 мероприятия, из них 16 волонтерских акций.</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Вовлечение молодежи в мероприятия гражданско-патриотического характера позволило снизить число молодежи и подростков, совершивших преступления с 57 в 2015 году до 43 в 2016 году. Мероприятия, направленные на укрепление статуса семьи, а также социальная поддержка молодых семей, не могли не отразиться на укреплении уз семьи, в результате уровень разводов в общем числе заключенных браков среди молодежи снизился с 23,2 процента в 2015 году до 17,7 процентов в 2016 году.</w:t>
      </w:r>
    </w:p>
    <w:p w:rsidR="00571521" w:rsidRPr="00571521" w:rsidRDefault="00571521" w:rsidP="006A113D">
      <w:pPr>
        <w:widowControl w:val="0"/>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lastRenderedPageBreak/>
        <w:t xml:space="preserve">В истекшем году администрацией района проводилась работа, направленная на оздоровление окружающей среды, в первую очередь в области обращения отходов.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DF1EE0">
        <w:rPr>
          <w:rFonts w:ascii="Times New Roman" w:eastAsia="Calibri" w:hAnsi="Times New Roman" w:cs="Times New Roman"/>
          <w:sz w:val="28"/>
          <w:szCs w:val="28"/>
          <w:lang w:eastAsia="en-US"/>
        </w:rPr>
        <w:t>Существующая свалка</w:t>
      </w:r>
      <w:r w:rsidR="00DF1EE0">
        <w:rPr>
          <w:rFonts w:ascii="Times New Roman" w:eastAsia="Calibri" w:hAnsi="Times New Roman" w:cs="Times New Roman"/>
          <w:sz w:val="28"/>
          <w:szCs w:val="28"/>
          <w:lang w:eastAsia="en-US"/>
        </w:rPr>
        <w:t xml:space="preserve"> в селе</w:t>
      </w:r>
      <w:r w:rsidRPr="00571521">
        <w:rPr>
          <w:rFonts w:ascii="Times New Roman" w:eastAsia="Calibri" w:hAnsi="Times New Roman" w:cs="Times New Roman"/>
          <w:sz w:val="28"/>
          <w:szCs w:val="28"/>
          <w:lang w:eastAsia="en-US"/>
        </w:rPr>
        <w:t xml:space="preserve"> </w:t>
      </w:r>
      <w:proofErr w:type="gramStart"/>
      <w:r w:rsidRPr="00571521">
        <w:rPr>
          <w:rFonts w:ascii="Times New Roman" w:eastAsia="Calibri" w:hAnsi="Times New Roman" w:cs="Times New Roman"/>
          <w:sz w:val="28"/>
          <w:szCs w:val="28"/>
          <w:lang w:eastAsia="en-US"/>
        </w:rPr>
        <w:t>Степное</w:t>
      </w:r>
      <w:proofErr w:type="gramEnd"/>
      <w:r w:rsidRPr="00571521">
        <w:rPr>
          <w:rFonts w:ascii="Times New Roman" w:eastAsia="Calibri" w:hAnsi="Times New Roman" w:cs="Times New Roman"/>
          <w:sz w:val="28"/>
          <w:szCs w:val="28"/>
          <w:lang w:eastAsia="en-US"/>
        </w:rPr>
        <w:t xml:space="preserve"> зарегистрирована Федеральной службой по экологическому, технологическому и атомному надзору в Государственном реестре объектов размещения отходов. За счет средств местного бюджета площадка поддерживается в рабочем состоянии, но выполнять</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требований к устройству и содержанию полигона для твердых бытовых отходов не представляется возможным. Выделение сумм финансовых средств определяется только в целях выполнения необходимых работ на площадке временного складирования твердых бытовых отходов. В текущем году на территории данной свалки планируется начать работы по сортировке</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мусора силам</w:t>
      </w:r>
      <w:proofErr w:type="gramStart"/>
      <w:r w:rsidRPr="00571521">
        <w:rPr>
          <w:rFonts w:ascii="Times New Roman" w:eastAsia="Calibri" w:hAnsi="Times New Roman" w:cs="Times New Roman"/>
          <w:sz w:val="28"/>
          <w:szCs w:val="28"/>
          <w:lang w:eastAsia="en-US"/>
        </w:rPr>
        <w:t>и ООО</w:t>
      </w:r>
      <w:proofErr w:type="gramEnd"/>
      <w:r w:rsidRPr="00571521">
        <w:rPr>
          <w:rFonts w:ascii="Times New Roman" w:eastAsia="Calibri" w:hAnsi="Times New Roman" w:cs="Times New Roman"/>
          <w:sz w:val="28"/>
          <w:szCs w:val="28"/>
          <w:lang w:eastAsia="en-US"/>
        </w:rPr>
        <w:t xml:space="preserve"> «Агро» для дальнейшего его вывоза и переработки.</w:t>
      </w:r>
    </w:p>
    <w:p w:rsidR="00571521" w:rsidRPr="00571521" w:rsidRDefault="00571521" w:rsidP="006A113D">
      <w:pPr>
        <w:widowControl w:val="0"/>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Ежегодно с марта по октябрь на территории района проводится экологическая акция «Сохраним природу Ставрополья», в рамках которой в отчетном году проведено 77 экологических акций и 98 акций «Санитарная пятница», в ходе которых с помощью общественности высаживались деревья и кустарники, ликвидировались стихийные свалки, очищались от мусора улицы, скверы, санитарные зоны рек и водоемов. </w:t>
      </w:r>
    </w:p>
    <w:p w:rsidR="00571521" w:rsidRPr="00571521" w:rsidRDefault="00571521" w:rsidP="006A113D">
      <w:pPr>
        <w:widowControl w:val="0"/>
        <w:spacing w:after="0" w:line="240" w:lineRule="auto"/>
        <w:ind w:firstLine="708"/>
        <w:jc w:val="both"/>
        <w:rPr>
          <w:rFonts w:ascii="Times New Roman" w:eastAsia="Calibri" w:hAnsi="Times New Roman" w:cs="Times New Roman"/>
          <w:color w:val="FF0000"/>
          <w:sz w:val="28"/>
          <w:szCs w:val="28"/>
          <w:lang w:eastAsia="en-US"/>
        </w:rPr>
      </w:pPr>
      <w:r w:rsidRPr="00571521">
        <w:rPr>
          <w:rFonts w:ascii="Times New Roman" w:eastAsia="Calibri" w:hAnsi="Times New Roman" w:cs="Times New Roman"/>
          <w:sz w:val="28"/>
          <w:szCs w:val="28"/>
          <w:lang w:eastAsia="en-US"/>
        </w:rPr>
        <w:t>Улучшилась работа с природопользователями, в местный бюджет поступило 155 тыс. руб. платежей за негативное воздействие на окружающую среду, или 105 процентов к плану.</w:t>
      </w:r>
      <w:r w:rsidRPr="00571521">
        <w:rPr>
          <w:rFonts w:ascii="Times New Roman" w:eastAsia="Calibri" w:hAnsi="Times New Roman" w:cs="Times New Roman"/>
          <w:color w:val="FF0000"/>
          <w:sz w:val="28"/>
          <w:szCs w:val="28"/>
          <w:lang w:eastAsia="en-US"/>
        </w:rPr>
        <w:tab/>
      </w:r>
    </w:p>
    <w:p w:rsidR="00571521" w:rsidRPr="00571521" w:rsidRDefault="00571521" w:rsidP="006A113D">
      <w:pPr>
        <w:widowControl w:val="0"/>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связи с объявлен</w:t>
      </w:r>
      <w:r w:rsidR="00BC5D37">
        <w:rPr>
          <w:rFonts w:ascii="Times New Roman" w:eastAsia="Calibri" w:hAnsi="Times New Roman" w:cs="Times New Roman"/>
          <w:sz w:val="28"/>
          <w:szCs w:val="28"/>
          <w:lang w:eastAsia="en-US"/>
        </w:rPr>
        <w:t>ием</w:t>
      </w:r>
      <w:r w:rsidRPr="00571521">
        <w:rPr>
          <w:rFonts w:ascii="Times New Roman" w:eastAsia="Calibri" w:hAnsi="Times New Roman" w:cs="Times New Roman"/>
          <w:sz w:val="28"/>
          <w:szCs w:val="28"/>
          <w:lang w:eastAsia="en-US"/>
        </w:rPr>
        <w:t xml:space="preserve"> Президентом Российской Федерации В.В.</w:t>
      </w:r>
      <w:r w:rsidR="00DF1EE0">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Путиным 2017 год</w:t>
      </w:r>
      <w:r w:rsidR="00BC5D37">
        <w:rPr>
          <w:rFonts w:ascii="Times New Roman" w:eastAsia="Calibri" w:hAnsi="Times New Roman" w:cs="Times New Roman"/>
          <w:sz w:val="28"/>
          <w:szCs w:val="28"/>
          <w:lang w:eastAsia="en-US"/>
        </w:rPr>
        <w:t>а</w:t>
      </w:r>
      <w:r w:rsidR="00DF1EE0">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 годом экологии, всем нам предстоит выполнить большой комплекс мероприятий, направленных на улучшение окружающей среды и экологической ситуации в районе.</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Большое внимание уделяется гармонизации межнациональных отношений, а также антитеррористической защищенности мест массового пребывания людей. На эти цели из местного бюджета</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направлено 2,2 млн. рублей. Показателем эффективности данной работы может служить факт отсутствия в отчетном году конфликтов на межнациональной почве.</w:t>
      </w:r>
    </w:p>
    <w:p w:rsidR="00571521" w:rsidRPr="00571521" w:rsidRDefault="00571521" w:rsidP="006A113D">
      <w:pPr>
        <w:spacing w:after="0" w:line="240" w:lineRule="auto"/>
        <w:ind w:firstLine="708"/>
        <w:jc w:val="both"/>
        <w:rPr>
          <w:rFonts w:ascii="Times New Roman" w:eastAsia="Calibri" w:hAnsi="Times New Roman" w:cs="Times New Roman"/>
          <w:sz w:val="28"/>
          <w:szCs w:val="28"/>
        </w:rPr>
      </w:pPr>
      <w:r w:rsidRPr="00571521">
        <w:rPr>
          <w:rFonts w:ascii="Times New Roman" w:eastAsia="Calibri" w:hAnsi="Times New Roman" w:cs="Times New Roman"/>
          <w:sz w:val="28"/>
          <w:szCs w:val="28"/>
        </w:rPr>
        <w:t>Регулярно проводится индивидуально-профилактическая работа</w:t>
      </w:r>
      <w:r w:rsidRPr="00571521">
        <w:rPr>
          <w:rFonts w:ascii="Times New Roman" w:eastAsia="Calibri" w:hAnsi="Times New Roman" w:cs="Times New Roman"/>
          <w:sz w:val="28"/>
          <w:szCs w:val="28"/>
          <w:shd w:val="clear" w:color="auto" w:fill="FFFFFF"/>
        </w:rPr>
        <w:t xml:space="preserve"> с</w:t>
      </w:r>
      <w:r w:rsidRPr="00571521">
        <w:rPr>
          <w:rFonts w:ascii="Times New Roman" w:eastAsia="Calibri" w:hAnsi="Times New Roman" w:cs="Times New Roman"/>
          <w:sz w:val="28"/>
          <w:szCs w:val="28"/>
        </w:rPr>
        <w:t xml:space="preserve"> лицами, наиболее подверженными или уже попавшими под воздействие идеологии терроризма, результаты которой заслужили положительную оценку в Правительстве Ставропольского края и послужили</w:t>
      </w:r>
      <w:r w:rsidR="00D663C5" w:rsidRPr="006A113D">
        <w:rPr>
          <w:rFonts w:ascii="Times New Roman" w:eastAsia="Calibri" w:hAnsi="Times New Roman" w:cs="Times New Roman"/>
          <w:sz w:val="28"/>
          <w:szCs w:val="28"/>
        </w:rPr>
        <w:t xml:space="preserve"> </w:t>
      </w:r>
      <w:r w:rsidRPr="00571521">
        <w:rPr>
          <w:rFonts w:ascii="Times New Roman" w:eastAsia="Calibri" w:hAnsi="Times New Roman" w:cs="Times New Roman"/>
          <w:sz w:val="28"/>
          <w:szCs w:val="28"/>
        </w:rPr>
        <w:t>примером для других территорий</w:t>
      </w:r>
      <w:r w:rsidR="00DF1EE0">
        <w:rPr>
          <w:rFonts w:ascii="Times New Roman" w:eastAsia="Calibri" w:hAnsi="Times New Roman" w:cs="Times New Roman"/>
          <w:sz w:val="28"/>
          <w:szCs w:val="28"/>
        </w:rPr>
        <w:t xml:space="preserve"> Ставропольского</w:t>
      </w:r>
      <w:r w:rsidRPr="00571521">
        <w:rPr>
          <w:rFonts w:ascii="Times New Roman" w:eastAsia="Calibri" w:hAnsi="Times New Roman" w:cs="Times New Roman"/>
          <w:sz w:val="28"/>
          <w:szCs w:val="28"/>
        </w:rPr>
        <w:t xml:space="preserve"> края.</w:t>
      </w:r>
    </w:p>
    <w:p w:rsidR="00571521" w:rsidRPr="00571521" w:rsidRDefault="00571521" w:rsidP="006A113D">
      <w:pPr>
        <w:spacing w:after="0" w:line="240" w:lineRule="auto"/>
        <w:ind w:firstLine="708"/>
        <w:jc w:val="both"/>
        <w:rPr>
          <w:rFonts w:ascii="Times New Roman" w:eastAsia="Times New Roman" w:hAnsi="Times New Roman" w:cs="Times New Roman"/>
          <w:sz w:val="28"/>
          <w:szCs w:val="28"/>
        </w:rPr>
      </w:pPr>
      <w:r w:rsidRPr="00571521">
        <w:rPr>
          <w:rFonts w:ascii="Times New Roman" w:eastAsia="Times New Roman" w:hAnsi="Times New Roman" w:cs="Times New Roman"/>
          <w:sz w:val="28"/>
          <w:szCs w:val="28"/>
          <w:lang w:val="x-none"/>
        </w:rPr>
        <w:t>В целях реализации Федерального закона от 2 апреля 2014 г. № 44-ФЗ «Об участии граждан в охране общественного порядка» и соответствующего законодательства Ставропольского края создан районный штаб народных дружин, координирующий работу 7 народных дружин, организованных в сельских поселениях</w:t>
      </w:r>
      <w:r w:rsidRPr="00571521">
        <w:rPr>
          <w:rFonts w:ascii="Times New Roman" w:eastAsia="Times New Roman" w:hAnsi="Times New Roman" w:cs="Times New Roman"/>
          <w:sz w:val="28"/>
          <w:szCs w:val="28"/>
        </w:rPr>
        <w:t>.</w:t>
      </w:r>
    </w:p>
    <w:p w:rsidR="00571521" w:rsidRPr="00571521" w:rsidRDefault="00571521" w:rsidP="006A113D">
      <w:pPr>
        <w:spacing w:after="0" w:line="240" w:lineRule="auto"/>
        <w:ind w:firstLine="708"/>
        <w:jc w:val="both"/>
        <w:rPr>
          <w:rFonts w:ascii="Times New Roman" w:eastAsia="Times New Roman" w:hAnsi="Times New Roman" w:cs="Times New Roman"/>
          <w:sz w:val="28"/>
          <w:szCs w:val="28"/>
        </w:rPr>
      </w:pPr>
      <w:r w:rsidRPr="00571521">
        <w:rPr>
          <w:rFonts w:ascii="Times New Roman" w:eastAsia="Times New Roman" w:hAnsi="Times New Roman" w:cs="Times New Roman"/>
          <w:sz w:val="28"/>
          <w:szCs w:val="28"/>
        </w:rPr>
        <w:lastRenderedPageBreak/>
        <w:t>Поддерживая развитие казачества в районе уже стало традиционным проведение дважды в год казачьих игр,</w:t>
      </w:r>
      <w:r w:rsidR="00D663C5" w:rsidRPr="006A113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в которых в отчетном году приняло участие</w:t>
      </w:r>
      <w:r w:rsidR="00D663C5" w:rsidRPr="006A113D">
        <w:rPr>
          <w:rFonts w:ascii="Times New Roman" w:eastAsia="Times New Roman" w:hAnsi="Times New Roman" w:cs="Times New Roman"/>
          <w:sz w:val="28"/>
          <w:szCs w:val="28"/>
        </w:rPr>
        <w:t xml:space="preserve"> </w:t>
      </w:r>
      <w:r w:rsidRPr="00571521">
        <w:rPr>
          <w:rFonts w:ascii="Times New Roman" w:eastAsia="Times New Roman" w:hAnsi="Times New Roman" w:cs="Times New Roman"/>
          <w:sz w:val="28"/>
          <w:szCs w:val="28"/>
        </w:rPr>
        <w:t>230 человек.</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Для эффективного управления персоналом ведется планомерная работа с кадрами и кадровым потенциалом.</w:t>
      </w:r>
      <w:r w:rsidRPr="00571521">
        <w:rPr>
          <w:rFonts w:ascii="Times New Roman" w:eastAsia="Calibri" w:hAnsi="Times New Roman" w:cs="Times New Roman"/>
          <w:color w:val="C0504D"/>
          <w:sz w:val="28"/>
          <w:szCs w:val="28"/>
          <w:lang w:eastAsia="en-US"/>
        </w:rPr>
        <w:t xml:space="preserve"> </w:t>
      </w:r>
      <w:r w:rsidRPr="00571521">
        <w:rPr>
          <w:rFonts w:ascii="Times New Roman" w:eastAsia="Calibri" w:hAnsi="Times New Roman" w:cs="Times New Roman"/>
          <w:sz w:val="28"/>
          <w:szCs w:val="28"/>
          <w:lang w:eastAsia="en-US"/>
        </w:rPr>
        <w:t>В 2016 году из резерва управленческих кадров назначен 1 человек на руководящую должность му</w:t>
      </w:r>
      <w:r w:rsidRPr="00571521">
        <w:rPr>
          <w:rFonts w:ascii="Times New Roman" w:eastAsia="Calibri" w:hAnsi="Times New Roman" w:cs="Times New Roman"/>
          <w:sz w:val="28"/>
          <w:szCs w:val="28"/>
          <w:lang w:eastAsia="en-US"/>
        </w:rPr>
        <w:softHyphen/>
        <w:t>ниципальной службы, впервые на муниципальную службу назначено 4 человека. Проведена аттестация 11 муниципальных служащих, по итогам которой все аттестуемые признаны соответствующими занимаемым должностям. Ужесточены требования к исполнительской дисциплине и исполнению служебных обязанностей, а также соблюдению муниципальными служащими ограничений, связанных с муниципальной службой. Так, в течение отчетного года было наложено 28 дисциплинарных</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взысканий, 7 из которых – за нарушение законодательства о противодействии коррупции (в 2015 году – 22 и 5 соответственно).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силу высоких требований и повышенной ответственности с одной стороны и</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невысоким уровнем заработной платы с другой обострился</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вопрос кадрового дефицита.</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Так в течение всего года 3 вакантные должности аппарата управления администрации</w:t>
      </w:r>
      <w:r w:rsidR="00DF1EE0">
        <w:rPr>
          <w:rFonts w:ascii="Times New Roman" w:eastAsia="Calibri" w:hAnsi="Times New Roman" w:cs="Times New Roman"/>
          <w:sz w:val="28"/>
          <w:szCs w:val="28"/>
          <w:lang w:eastAsia="en-US"/>
        </w:rPr>
        <w:t xml:space="preserve"> района</w:t>
      </w:r>
      <w:r w:rsidRPr="00571521">
        <w:rPr>
          <w:rFonts w:ascii="Times New Roman" w:eastAsia="Calibri" w:hAnsi="Times New Roman" w:cs="Times New Roman"/>
          <w:sz w:val="28"/>
          <w:szCs w:val="28"/>
          <w:lang w:eastAsia="en-US"/>
        </w:rPr>
        <w:t xml:space="preserve"> были не заняты, несмотря на то, что дважды объявлялись конкурсы на их замещение. Конкурсы признаны несостоявшимися по причине отсутствия конкурсантов.</w:t>
      </w:r>
    </w:p>
    <w:p w:rsidR="00571521" w:rsidRPr="00571521" w:rsidRDefault="00571521" w:rsidP="006A113D">
      <w:pPr>
        <w:widowControl w:val="0"/>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 целях исполнения полномочий по решению вопросов местного значения района и переданных государственных полномочий администрацией района издано 398 постановлений, 328 распоряжений, внесено 53</w:t>
      </w:r>
      <w:r w:rsidRPr="00571521">
        <w:rPr>
          <w:rFonts w:ascii="Times New Roman" w:eastAsia="Calibri" w:hAnsi="Times New Roman" w:cs="Times New Roman"/>
          <w:color w:val="C0504D"/>
          <w:sz w:val="28"/>
          <w:szCs w:val="28"/>
          <w:lang w:eastAsia="en-US"/>
        </w:rPr>
        <w:t xml:space="preserve"> </w:t>
      </w:r>
      <w:r w:rsidRPr="00571521">
        <w:rPr>
          <w:rFonts w:ascii="Times New Roman" w:eastAsia="Calibri" w:hAnsi="Times New Roman" w:cs="Times New Roman"/>
          <w:sz w:val="28"/>
          <w:szCs w:val="28"/>
          <w:lang w:eastAsia="en-US"/>
        </w:rPr>
        <w:t>проекта решений Совета</w:t>
      </w:r>
      <w:r w:rsidR="00DF1EE0">
        <w:rPr>
          <w:rFonts w:ascii="Times New Roman" w:eastAsia="Calibri" w:hAnsi="Times New Roman" w:cs="Times New Roman"/>
          <w:sz w:val="28"/>
          <w:szCs w:val="28"/>
          <w:lang w:eastAsia="en-US"/>
        </w:rPr>
        <w:t xml:space="preserve"> Степновского </w:t>
      </w:r>
      <w:r w:rsidRPr="00571521">
        <w:rPr>
          <w:rFonts w:ascii="Times New Roman" w:eastAsia="Calibri" w:hAnsi="Times New Roman" w:cs="Times New Roman"/>
          <w:sz w:val="28"/>
          <w:szCs w:val="28"/>
          <w:lang w:eastAsia="en-US"/>
        </w:rPr>
        <w:t>муниципального района</w:t>
      </w:r>
      <w:r w:rsidR="00DF1EE0">
        <w:rPr>
          <w:rFonts w:ascii="Times New Roman" w:eastAsia="Calibri" w:hAnsi="Times New Roman" w:cs="Times New Roman"/>
          <w:sz w:val="28"/>
          <w:szCs w:val="28"/>
          <w:lang w:eastAsia="en-US"/>
        </w:rPr>
        <w:t xml:space="preserve"> Ставропольского края</w:t>
      </w:r>
      <w:r w:rsidRPr="00571521">
        <w:rPr>
          <w:rFonts w:ascii="Times New Roman" w:eastAsia="Calibri" w:hAnsi="Times New Roman" w:cs="Times New Roman"/>
          <w:sz w:val="28"/>
          <w:szCs w:val="28"/>
          <w:lang w:eastAsia="en-US"/>
        </w:rPr>
        <w:t>. Основная часть нормативных правовых актов касалась вопросов социально-экономического развития района, земельного и имущественного характера, формирования и исполнения бюджета, муници</w:t>
      </w:r>
      <w:r w:rsidRPr="00571521">
        <w:rPr>
          <w:rFonts w:ascii="Times New Roman" w:eastAsia="Calibri" w:hAnsi="Times New Roman" w:cs="Times New Roman"/>
          <w:sz w:val="28"/>
          <w:szCs w:val="28"/>
          <w:lang w:eastAsia="en-US"/>
        </w:rPr>
        <w:softHyphen/>
        <w:t>пальных программ.</w:t>
      </w:r>
      <w:r w:rsidRPr="00571521">
        <w:rPr>
          <w:rFonts w:ascii="Times New Roman" w:eastAsia="Calibri" w:hAnsi="Times New Roman" w:cs="Times New Roman"/>
          <w:color w:val="C0504D"/>
          <w:sz w:val="28"/>
          <w:szCs w:val="28"/>
          <w:lang w:eastAsia="en-US"/>
        </w:rPr>
        <w:tab/>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Жители района регулярно информируются о социально-экономическом разви</w:t>
      </w:r>
      <w:r w:rsidRPr="00571521">
        <w:rPr>
          <w:rFonts w:ascii="Times New Roman" w:eastAsia="Calibri" w:hAnsi="Times New Roman" w:cs="Times New Roman"/>
          <w:sz w:val="28"/>
          <w:szCs w:val="28"/>
          <w:lang w:eastAsia="en-US"/>
        </w:rPr>
        <w:softHyphen/>
        <w:t xml:space="preserve">тии района, перспективах развития и проблемах через </w:t>
      </w:r>
      <w:r w:rsidR="00DF1EE0">
        <w:rPr>
          <w:rFonts w:ascii="Times New Roman" w:eastAsia="Calibri" w:hAnsi="Times New Roman" w:cs="Times New Roman"/>
          <w:sz w:val="28"/>
          <w:szCs w:val="28"/>
          <w:lang w:eastAsia="en-US"/>
        </w:rPr>
        <w:t xml:space="preserve">общественно-политическую газету Степновского муниципального района Ставропольского края </w:t>
      </w:r>
      <w:r w:rsidRPr="00571521">
        <w:rPr>
          <w:rFonts w:ascii="Times New Roman" w:eastAsia="Calibri" w:hAnsi="Times New Roman" w:cs="Times New Roman"/>
          <w:sz w:val="28"/>
          <w:szCs w:val="28"/>
          <w:lang w:eastAsia="en-US"/>
        </w:rPr>
        <w:t>«Степновские вести»,</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официальный сайт администрации района.</w:t>
      </w:r>
      <w:r w:rsidRPr="00571521">
        <w:rPr>
          <w:rFonts w:ascii="Times New Roman" w:eastAsia="Calibri" w:hAnsi="Times New Roman" w:cs="Times New Roman"/>
          <w:color w:val="C0504D"/>
          <w:sz w:val="28"/>
          <w:szCs w:val="28"/>
          <w:lang w:eastAsia="en-US"/>
        </w:rPr>
        <w:t xml:space="preserve"> </w:t>
      </w:r>
      <w:r w:rsidRPr="00571521">
        <w:rPr>
          <w:rFonts w:ascii="Times New Roman" w:eastAsia="Calibri" w:hAnsi="Times New Roman" w:cs="Times New Roman"/>
          <w:sz w:val="28"/>
          <w:szCs w:val="28"/>
          <w:lang w:eastAsia="en-US"/>
        </w:rPr>
        <w:t>За прошедший год сайт администрации района посетили более 17 тысяч пользователей сети «Интернет».</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Важным звеном в обеспечении и укреплении правовой защиты населе</w:t>
      </w:r>
      <w:r w:rsidRPr="00571521">
        <w:rPr>
          <w:rFonts w:ascii="Times New Roman" w:eastAsia="Calibri" w:hAnsi="Times New Roman" w:cs="Times New Roman"/>
          <w:sz w:val="28"/>
          <w:szCs w:val="28"/>
          <w:lang w:eastAsia="en-US"/>
        </w:rPr>
        <w:softHyphen/>
        <w:t>ния района является работа с обращениями граждан.</w:t>
      </w:r>
      <w:r w:rsidRPr="00571521">
        <w:rPr>
          <w:rFonts w:ascii="Times New Roman" w:eastAsia="Calibri" w:hAnsi="Times New Roman" w:cs="Times New Roman"/>
          <w:color w:val="C0504D"/>
          <w:sz w:val="28"/>
          <w:szCs w:val="28"/>
          <w:lang w:eastAsia="en-US"/>
        </w:rPr>
        <w:t xml:space="preserve"> </w:t>
      </w:r>
      <w:r w:rsidRPr="00571521">
        <w:rPr>
          <w:rFonts w:ascii="Times New Roman" w:eastAsia="Calibri" w:hAnsi="Times New Roman" w:cs="Times New Roman"/>
          <w:sz w:val="28"/>
          <w:szCs w:val="28"/>
          <w:lang w:eastAsia="en-US"/>
        </w:rPr>
        <w:t>За 2016 год в адми</w:t>
      </w:r>
      <w:r w:rsidRPr="00571521">
        <w:rPr>
          <w:rFonts w:ascii="Times New Roman" w:eastAsia="Calibri" w:hAnsi="Times New Roman" w:cs="Times New Roman"/>
          <w:sz w:val="28"/>
          <w:szCs w:val="28"/>
          <w:lang w:eastAsia="en-US"/>
        </w:rPr>
        <w:softHyphen/>
        <w:t>нистрацию района поступило 78 обращений, что на 5 процентов меньше, чем в 2015 году. Основными вопросами обращений по-прежнему</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являются вопросы</w:t>
      </w:r>
      <w:r w:rsidR="00D663C5" w:rsidRPr="006A113D">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земельных отношений, жилищно-коммунальной сферы и улучшение жилищных условий. Все обращения граждан были рассмотрены в установленный законодательством срок. По 29 обращениям приняты положительные решения, по 18 – даны рекомендации для принятия мер по их разрешению в судебном порядке, по 28 – даны соответствующие </w:t>
      </w:r>
      <w:r w:rsidRPr="00571521">
        <w:rPr>
          <w:rFonts w:ascii="Times New Roman" w:eastAsia="Calibri" w:hAnsi="Times New Roman" w:cs="Times New Roman"/>
          <w:sz w:val="28"/>
          <w:szCs w:val="28"/>
          <w:lang w:eastAsia="en-US"/>
        </w:rPr>
        <w:lastRenderedPageBreak/>
        <w:t>разъяснения, 3 –</w:t>
      </w:r>
      <w:r w:rsidR="006B453E">
        <w:rPr>
          <w:rFonts w:ascii="Times New Roman" w:eastAsia="Calibri" w:hAnsi="Times New Roman" w:cs="Times New Roman"/>
          <w:sz w:val="28"/>
          <w:szCs w:val="28"/>
          <w:lang w:eastAsia="en-US"/>
        </w:rPr>
        <w:t xml:space="preserve"> </w:t>
      </w:r>
      <w:r w:rsidRPr="00571521">
        <w:rPr>
          <w:rFonts w:ascii="Times New Roman" w:eastAsia="Calibri" w:hAnsi="Times New Roman" w:cs="Times New Roman"/>
          <w:sz w:val="28"/>
          <w:szCs w:val="28"/>
          <w:lang w:eastAsia="en-US"/>
        </w:rPr>
        <w:t xml:space="preserve">переадресованы в соответствующие службы, имеющие полномочия на их рассмотрение. </w:t>
      </w:r>
    </w:p>
    <w:p w:rsidR="00571521" w:rsidRPr="00571521" w:rsidRDefault="00571521" w:rsidP="006A113D">
      <w:pPr>
        <w:spacing w:after="0" w:line="240" w:lineRule="auto"/>
        <w:ind w:firstLine="708"/>
        <w:jc w:val="both"/>
        <w:rPr>
          <w:rFonts w:ascii="Times New Roman" w:eastAsia="Times New Roman" w:hAnsi="Times New Roman" w:cs="Times New Roman"/>
          <w:sz w:val="28"/>
          <w:szCs w:val="28"/>
        </w:rPr>
      </w:pPr>
      <w:r w:rsidRPr="00571521">
        <w:rPr>
          <w:rFonts w:ascii="Times New Roman" w:eastAsia="Times New Roman" w:hAnsi="Times New Roman" w:cs="Times New Roman"/>
          <w:sz w:val="28"/>
          <w:szCs w:val="28"/>
        </w:rPr>
        <w:t>По прогнозным оценкам 2017 год в связи с напряженной международной обстановкой, продолжающимся экономическим кризисом в стране, будет довольно сложным. Дефицит бюджета всех уровней не может не отразиться на экономическом развити</w:t>
      </w:r>
      <w:r w:rsidR="005125FA">
        <w:rPr>
          <w:rFonts w:ascii="Times New Roman" w:eastAsia="Times New Roman" w:hAnsi="Times New Roman" w:cs="Times New Roman"/>
          <w:sz w:val="28"/>
          <w:szCs w:val="28"/>
        </w:rPr>
        <w:t>и</w:t>
      </w:r>
      <w:bookmarkStart w:id="0" w:name="_GoBack"/>
      <w:bookmarkEnd w:id="0"/>
      <w:r w:rsidRPr="00571521">
        <w:rPr>
          <w:rFonts w:ascii="Times New Roman" w:eastAsia="Times New Roman" w:hAnsi="Times New Roman" w:cs="Times New Roman"/>
          <w:sz w:val="28"/>
          <w:szCs w:val="28"/>
        </w:rPr>
        <w:t xml:space="preserve"> и перспективном планировании в </w:t>
      </w:r>
      <w:r w:rsidRPr="00571521">
        <w:rPr>
          <w:rFonts w:ascii="Times New Roman" w:eastAsia="Calibri" w:hAnsi="Times New Roman" w:cs="Times New Roman"/>
          <w:sz w:val="28"/>
          <w:szCs w:val="28"/>
          <w:lang w:eastAsia="en-US"/>
        </w:rPr>
        <w:t>районе</w:t>
      </w:r>
      <w:r w:rsidRPr="00571521">
        <w:rPr>
          <w:rFonts w:ascii="Times New Roman" w:eastAsia="Times New Roman" w:hAnsi="Times New Roman" w:cs="Times New Roman"/>
          <w:sz w:val="28"/>
          <w:szCs w:val="28"/>
        </w:rPr>
        <w:t xml:space="preserve">. Но, тем не менее, мы будем стремиться к максимальному использованию всех имеющихся возможностей и работа администрации </w:t>
      </w:r>
      <w:r w:rsidRPr="00571521">
        <w:rPr>
          <w:rFonts w:ascii="Times New Roman" w:eastAsia="Calibri" w:hAnsi="Times New Roman" w:cs="Times New Roman"/>
          <w:sz w:val="28"/>
          <w:szCs w:val="28"/>
          <w:lang w:eastAsia="en-US"/>
        </w:rPr>
        <w:t>района</w:t>
      </w:r>
      <w:r w:rsidRPr="00571521">
        <w:rPr>
          <w:rFonts w:ascii="Times New Roman" w:eastAsia="Times New Roman" w:hAnsi="Times New Roman" w:cs="Times New Roman"/>
          <w:sz w:val="28"/>
          <w:szCs w:val="28"/>
        </w:rPr>
        <w:t xml:space="preserve">, ее структурных подразделений будет направлена </w:t>
      </w:r>
      <w:proofErr w:type="gramStart"/>
      <w:r w:rsidRPr="00571521">
        <w:rPr>
          <w:rFonts w:ascii="Times New Roman" w:eastAsia="Times New Roman" w:hAnsi="Times New Roman" w:cs="Times New Roman"/>
          <w:sz w:val="28"/>
          <w:szCs w:val="28"/>
        </w:rPr>
        <w:t>на</w:t>
      </w:r>
      <w:proofErr w:type="gramEnd"/>
      <w:r w:rsidRPr="00571521">
        <w:rPr>
          <w:rFonts w:ascii="Times New Roman" w:eastAsia="Times New Roman" w:hAnsi="Times New Roman" w:cs="Times New Roman"/>
          <w:sz w:val="28"/>
          <w:szCs w:val="28"/>
        </w:rPr>
        <w:t>:</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укрепление доходной базы бюджета, обеспечение режима экономии бюджетных средств, продолжению работы по оптимизации бюджетных расходов;</w:t>
      </w:r>
    </w:p>
    <w:p w:rsidR="00571521" w:rsidRPr="00571521" w:rsidRDefault="00571521" w:rsidP="006A113D">
      <w:pPr>
        <w:spacing w:after="0" w:line="240" w:lineRule="auto"/>
        <w:ind w:firstLine="708"/>
        <w:jc w:val="both"/>
        <w:rPr>
          <w:rFonts w:ascii="Times New Roman" w:eastAsia="Times New Roman" w:hAnsi="Times New Roman" w:cs="Times New Roman"/>
          <w:spacing w:val="-1"/>
          <w:sz w:val="28"/>
          <w:szCs w:val="28"/>
        </w:rPr>
      </w:pPr>
      <w:r w:rsidRPr="00571521">
        <w:rPr>
          <w:rFonts w:ascii="Times New Roman" w:eastAsia="Times New Roman" w:hAnsi="Times New Roman" w:cs="Times New Roman"/>
          <w:spacing w:val="-1"/>
          <w:sz w:val="28"/>
          <w:szCs w:val="28"/>
        </w:rPr>
        <w:t xml:space="preserve"> выполнение мероприятий, обеспечи</w:t>
      </w:r>
      <w:r w:rsidRPr="00571521">
        <w:rPr>
          <w:rFonts w:ascii="Times New Roman" w:eastAsia="Times New Roman" w:hAnsi="Times New Roman" w:cs="Times New Roman"/>
          <w:spacing w:val="-1"/>
          <w:sz w:val="28"/>
          <w:szCs w:val="28"/>
        </w:rPr>
        <w:softHyphen/>
        <w:t>вающих реализа</w:t>
      </w:r>
      <w:r w:rsidRPr="00571521">
        <w:rPr>
          <w:rFonts w:ascii="Times New Roman" w:eastAsia="Times New Roman" w:hAnsi="Times New Roman" w:cs="Times New Roman"/>
          <w:spacing w:val="-1"/>
          <w:sz w:val="28"/>
          <w:szCs w:val="28"/>
        </w:rPr>
        <w:softHyphen/>
        <w:t>цию Государственной программы развития сельского хозяй</w:t>
      </w:r>
      <w:r w:rsidRPr="00571521">
        <w:rPr>
          <w:rFonts w:ascii="Times New Roman" w:eastAsia="Times New Roman" w:hAnsi="Times New Roman" w:cs="Times New Roman"/>
          <w:spacing w:val="-1"/>
          <w:sz w:val="28"/>
          <w:szCs w:val="28"/>
        </w:rPr>
        <w:softHyphen/>
        <w:t>ства и регулиро</w:t>
      </w:r>
      <w:r w:rsidRPr="00571521">
        <w:rPr>
          <w:rFonts w:ascii="Times New Roman" w:eastAsia="Times New Roman" w:hAnsi="Times New Roman" w:cs="Times New Roman"/>
          <w:spacing w:val="-1"/>
          <w:sz w:val="28"/>
          <w:szCs w:val="28"/>
        </w:rPr>
        <w:softHyphen/>
        <w:t>вания рынков сельхозпродукции, сырья и продовольствия на 2013-2020 годы;</w:t>
      </w:r>
    </w:p>
    <w:p w:rsidR="00571521" w:rsidRPr="00571521" w:rsidRDefault="00571521" w:rsidP="006A113D">
      <w:pPr>
        <w:spacing w:after="0" w:line="240" w:lineRule="auto"/>
        <w:ind w:firstLine="708"/>
        <w:jc w:val="both"/>
        <w:rPr>
          <w:rFonts w:ascii="Times New Roman" w:eastAsia="Times New Roman" w:hAnsi="Times New Roman" w:cs="Times New Roman"/>
          <w:spacing w:val="-1"/>
          <w:sz w:val="28"/>
          <w:szCs w:val="28"/>
        </w:rPr>
      </w:pPr>
      <w:r w:rsidRPr="00571521">
        <w:rPr>
          <w:rFonts w:ascii="Times New Roman" w:eastAsia="Times New Roman" w:hAnsi="Times New Roman" w:cs="Times New Roman"/>
          <w:spacing w:val="-1"/>
          <w:sz w:val="28"/>
          <w:szCs w:val="28"/>
        </w:rPr>
        <w:t xml:space="preserve">сохранение и закрепление достигнутых результатов в ведущей отрасли экономики </w:t>
      </w:r>
      <w:r w:rsidRPr="00571521">
        <w:rPr>
          <w:rFonts w:ascii="Times New Roman" w:eastAsia="Times New Roman" w:hAnsi="Times New Roman" w:cs="Times New Roman"/>
          <w:color w:val="000000"/>
          <w:spacing w:val="-1"/>
          <w:sz w:val="28"/>
          <w:szCs w:val="28"/>
        </w:rPr>
        <w:t>района</w:t>
      </w:r>
      <w:r w:rsidRPr="00571521">
        <w:rPr>
          <w:rFonts w:ascii="Times New Roman" w:eastAsia="Times New Roman" w:hAnsi="Times New Roman" w:cs="Times New Roman"/>
          <w:spacing w:val="-1"/>
          <w:sz w:val="28"/>
          <w:szCs w:val="28"/>
        </w:rPr>
        <w:t>, внедрению новых культур и сор</w:t>
      </w:r>
      <w:r w:rsidRPr="00571521">
        <w:rPr>
          <w:rFonts w:ascii="Times New Roman" w:eastAsia="Times New Roman" w:hAnsi="Times New Roman" w:cs="Times New Roman"/>
          <w:spacing w:val="-1"/>
          <w:sz w:val="28"/>
          <w:szCs w:val="28"/>
        </w:rPr>
        <w:softHyphen/>
        <w:t xml:space="preserve">тов, </w:t>
      </w:r>
      <w:proofErr w:type="spellStart"/>
      <w:r w:rsidRPr="00571521">
        <w:rPr>
          <w:rFonts w:ascii="Times New Roman" w:eastAsia="Times New Roman" w:hAnsi="Times New Roman" w:cs="Times New Roman"/>
          <w:spacing w:val="-1"/>
          <w:sz w:val="28"/>
          <w:szCs w:val="28"/>
        </w:rPr>
        <w:t>энерго</w:t>
      </w:r>
      <w:proofErr w:type="spellEnd"/>
      <w:r w:rsidRPr="00571521">
        <w:rPr>
          <w:rFonts w:ascii="Times New Roman" w:eastAsia="Times New Roman" w:hAnsi="Times New Roman" w:cs="Times New Roman"/>
          <w:spacing w:val="-1"/>
          <w:sz w:val="28"/>
          <w:szCs w:val="28"/>
        </w:rPr>
        <w:t>-, ресурсосберегающих технологий, создание объектов хранения и перера</w:t>
      </w:r>
      <w:r w:rsidRPr="00571521">
        <w:rPr>
          <w:rFonts w:ascii="Times New Roman" w:eastAsia="Times New Roman" w:hAnsi="Times New Roman" w:cs="Times New Roman"/>
          <w:spacing w:val="-1"/>
          <w:sz w:val="28"/>
          <w:szCs w:val="28"/>
        </w:rPr>
        <w:softHyphen/>
        <w:t xml:space="preserve">ботки сельскохозяйственной продукции;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 xml:space="preserve">содействие дальнейшего развития новых направлений в растениеводстве и животноводстве; </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выполнение в полном объеме муниципальных программ и мероприятий федеральных и краевых программ;</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создание условий по предоставлению государственных и муниципальных услуг по принципу «одного окна» и увеличение доли их получения в электронном виде;</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формирование и продвижение имиджа района, как благоприятного для ведения на его территории бизнеса;</w:t>
      </w:r>
    </w:p>
    <w:p w:rsidR="00571521" w:rsidRPr="00571521" w:rsidRDefault="00571521" w:rsidP="006A113D">
      <w:pPr>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создание благоприятных экономических условий для развития субъектов малого и среднего бизнеса;</w:t>
      </w:r>
    </w:p>
    <w:p w:rsidR="00571521" w:rsidRPr="00571521" w:rsidRDefault="00571521" w:rsidP="006A113D">
      <w:pPr>
        <w:widowControl w:val="0"/>
        <w:spacing w:after="0" w:line="240" w:lineRule="auto"/>
        <w:ind w:firstLine="708"/>
        <w:jc w:val="both"/>
        <w:rPr>
          <w:rFonts w:ascii="Times New Roman" w:eastAsia="Calibri" w:hAnsi="Times New Roman" w:cs="Times New Roman"/>
          <w:sz w:val="28"/>
          <w:szCs w:val="28"/>
          <w:lang w:eastAsia="en-US"/>
        </w:rPr>
      </w:pPr>
      <w:r w:rsidRPr="00571521">
        <w:rPr>
          <w:rFonts w:ascii="Times New Roman" w:eastAsia="Calibri" w:hAnsi="Times New Roman" w:cs="Times New Roman"/>
          <w:sz w:val="28"/>
          <w:szCs w:val="28"/>
          <w:lang w:eastAsia="en-US"/>
        </w:rPr>
        <w:t>укрепление материально-технической базы учреждений образования, культуры и спорта, совершенствование содержания их работы.</w:t>
      </w:r>
    </w:p>
    <w:p w:rsidR="00571521" w:rsidRPr="00571521" w:rsidRDefault="00571521" w:rsidP="00571521">
      <w:pPr>
        <w:widowControl w:val="0"/>
        <w:spacing w:after="0" w:line="240" w:lineRule="auto"/>
        <w:jc w:val="both"/>
        <w:rPr>
          <w:rFonts w:ascii="Times New Roman" w:eastAsia="Calibri" w:hAnsi="Times New Roman" w:cs="Times New Roman"/>
          <w:sz w:val="28"/>
          <w:szCs w:val="28"/>
          <w:lang w:eastAsia="en-US"/>
        </w:rPr>
      </w:pPr>
    </w:p>
    <w:p w:rsidR="00571521" w:rsidRPr="00571521" w:rsidRDefault="00571521" w:rsidP="00571521">
      <w:pPr>
        <w:widowControl w:val="0"/>
        <w:spacing w:after="0" w:line="240" w:lineRule="auto"/>
        <w:jc w:val="both"/>
        <w:rPr>
          <w:rFonts w:ascii="Times New Roman" w:eastAsia="Calibri" w:hAnsi="Times New Roman" w:cs="Times New Roman"/>
          <w:sz w:val="28"/>
          <w:szCs w:val="28"/>
          <w:lang w:eastAsia="en-US"/>
        </w:rPr>
      </w:pPr>
    </w:p>
    <w:p w:rsidR="00571521" w:rsidRDefault="00571521" w:rsidP="00571521">
      <w:pPr>
        <w:spacing w:after="0" w:line="240" w:lineRule="auto"/>
        <w:rPr>
          <w:rFonts w:ascii="Times New Roman" w:eastAsia="Times New Roman" w:hAnsi="Times New Roman"/>
          <w:color w:val="000000"/>
          <w:sz w:val="28"/>
          <w:szCs w:val="28"/>
        </w:rPr>
      </w:pPr>
    </w:p>
    <w:p w:rsidR="00571521" w:rsidRDefault="00571521" w:rsidP="0057152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_____________</w:t>
      </w:r>
    </w:p>
    <w:sectPr w:rsidR="00571521" w:rsidSect="00A87954">
      <w:pgSz w:w="11906" w:h="16838"/>
      <w:pgMar w:top="1134" w:right="567" w:bottom="1134" w:left="1985"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47" w:rsidRDefault="001C3E47" w:rsidP="00A87954">
      <w:pPr>
        <w:spacing w:after="0" w:line="240" w:lineRule="auto"/>
      </w:pPr>
      <w:r>
        <w:separator/>
      </w:r>
    </w:p>
  </w:endnote>
  <w:endnote w:type="continuationSeparator" w:id="0">
    <w:p w:rsidR="001C3E47" w:rsidRDefault="001C3E47" w:rsidP="00A8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47" w:rsidRDefault="001C3E47" w:rsidP="00A87954">
      <w:pPr>
        <w:spacing w:after="0" w:line="240" w:lineRule="auto"/>
      </w:pPr>
      <w:r>
        <w:separator/>
      </w:r>
    </w:p>
  </w:footnote>
  <w:footnote w:type="continuationSeparator" w:id="0">
    <w:p w:rsidR="001C3E47" w:rsidRDefault="001C3E47" w:rsidP="00A87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451895"/>
      <w:docPartObj>
        <w:docPartGallery w:val="Page Numbers (Top of Page)"/>
        <w:docPartUnique/>
      </w:docPartObj>
    </w:sdtPr>
    <w:sdtEndPr/>
    <w:sdtContent>
      <w:p w:rsidR="00A87954" w:rsidRDefault="00A87954">
        <w:pPr>
          <w:pStyle w:val="ab"/>
          <w:jc w:val="right"/>
        </w:pPr>
        <w:r>
          <w:fldChar w:fldCharType="begin"/>
        </w:r>
        <w:r>
          <w:instrText>PAGE   \* MERGEFORMAT</w:instrText>
        </w:r>
        <w:r>
          <w:fldChar w:fldCharType="separate"/>
        </w:r>
        <w:r w:rsidR="005125FA">
          <w:rPr>
            <w:noProof/>
          </w:rPr>
          <w:t>17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4286"/>
    <w:rsid w:val="00076ABC"/>
    <w:rsid w:val="000938ED"/>
    <w:rsid w:val="000A4086"/>
    <w:rsid w:val="000E7E43"/>
    <w:rsid w:val="00130EC1"/>
    <w:rsid w:val="00170D94"/>
    <w:rsid w:val="00195CE5"/>
    <w:rsid w:val="001B326D"/>
    <w:rsid w:val="001C3E47"/>
    <w:rsid w:val="001E1534"/>
    <w:rsid w:val="00272666"/>
    <w:rsid w:val="002926AC"/>
    <w:rsid w:val="002A1FEA"/>
    <w:rsid w:val="002C3CF9"/>
    <w:rsid w:val="00314156"/>
    <w:rsid w:val="003213E7"/>
    <w:rsid w:val="00334730"/>
    <w:rsid w:val="004175E8"/>
    <w:rsid w:val="004A0C46"/>
    <w:rsid w:val="004D16DD"/>
    <w:rsid w:val="005125FA"/>
    <w:rsid w:val="00571521"/>
    <w:rsid w:val="005F7626"/>
    <w:rsid w:val="00613375"/>
    <w:rsid w:val="00677B13"/>
    <w:rsid w:val="006A113D"/>
    <w:rsid w:val="006B453E"/>
    <w:rsid w:val="007066F3"/>
    <w:rsid w:val="007245FE"/>
    <w:rsid w:val="00782879"/>
    <w:rsid w:val="007D4454"/>
    <w:rsid w:val="007E7F1E"/>
    <w:rsid w:val="0089482D"/>
    <w:rsid w:val="009462F6"/>
    <w:rsid w:val="009D26E1"/>
    <w:rsid w:val="009D7C17"/>
    <w:rsid w:val="00A027A5"/>
    <w:rsid w:val="00A33338"/>
    <w:rsid w:val="00A66208"/>
    <w:rsid w:val="00A87954"/>
    <w:rsid w:val="00B26AFB"/>
    <w:rsid w:val="00BA275D"/>
    <w:rsid w:val="00BC5D37"/>
    <w:rsid w:val="00BF4286"/>
    <w:rsid w:val="00D00D37"/>
    <w:rsid w:val="00D37D68"/>
    <w:rsid w:val="00D663C5"/>
    <w:rsid w:val="00DA1B83"/>
    <w:rsid w:val="00DB1019"/>
    <w:rsid w:val="00DC0DCD"/>
    <w:rsid w:val="00DF1EE0"/>
    <w:rsid w:val="00E54AFA"/>
    <w:rsid w:val="00E55813"/>
    <w:rsid w:val="00E64AA9"/>
    <w:rsid w:val="00E91C61"/>
    <w:rsid w:val="00ED6744"/>
    <w:rsid w:val="00EF3913"/>
    <w:rsid w:val="00FB5D32"/>
    <w:rsid w:val="00FD1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1521"/>
  </w:style>
  <w:style w:type="paragraph" w:styleId="a3">
    <w:name w:val="Body Text"/>
    <w:basedOn w:val="a"/>
    <w:link w:val="a4"/>
    <w:uiPriority w:val="99"/>
    <w:semiHidden/>
    <w:unhideWhenUsed/>
    <w:rsid w:val="00571521"/>
    <w:pPr>
      <w:spacing w:after="120"/>
    </w:pPr>
    <w:rPr>
      <w:rFonts w:ascii="Calibri" w:eastAsia="Calibri" w:hAnsi="Calibri" w:cs="Times New Roman"/>
      <w:sz w:val="20"/>
      <w:szCs w:val="20"/>
      <w:lang w:val="x-none" w:eastAsia="x-none"/>
    </w:rPr>
  </w:style>
  <w:style w:type="character" w:customStyle="1" w:styleId="a4">
    <w:name w:val="Основной текст Знак"/>
    <w:basedOn w:val="a0"/>
    <w:link w:val="a3"/>
    <w:uiPriority w:val="99"/>
    <w:semiHidden/>
    <w:rsid w:val="00571521"/>
    <w:rPr>
      <w:rFonts w:ascii="Calibri" w:eastAsia="Calibri" w:hAnsi="Calibri" w:cs="Times New Roman"/>
      <w:sz w:val="20"/>
      <w:szCs w:val="20"/>
      <w:lang w:val="x-none" w:eastAsia="x-none"/>
    </w:rPr>
  </w:style>
  <w:style w:type="paragraph" w:styleId="a5">
    <w:name w:val="Body Text Indent"/>
    <w:basedOn w:val="a"/>
    <w:link w:val="a6"/>
    <w:semiHidden/>
    <w:unhideWhenUsed/>
    <w:rsid w:val="00571521"/>
    <w:pPr>
      <w:spacing w:after="120" w:line="240" w:lineRule="auto"/>
      <w:ind w:left="283"/>
    </w:pPr>
    <w:rPr>
      <w:rFonts w:ascii="Times New Roman" w:eastAsia="Times New Roman" w:hAnsi="Times New Roman" w:cs="Times New Roman"/>
      <w:sz w:val="24"/>
      <w:szCs w:val="24"/>
      <w:lang w:val="x-none"/>
    </w:rPr>
  </w:style>
  <w:style w:type="character" w:customStyle="1" w:styleId="a6">
    <w:name w:val="Основной текст с отступом Знак"/>
    <w:basedOn w:val="a0"/>
    <w:link w:val="a5"/>
    <w:semiHidden/>
    <w:rsid w:val="00571521"/>
    <w:rPr>
      <w:rFonts w:ascii="Times New Roman" w:eastAsia="Times New Roman" w:hAnsi="Times New Roman" w:cs="Times New Roman"/>
      <w:sz w:val="24"/>
      <w:szCs w:val="24"/>
      <w:lang w:val="x-none"/>
    </w:rPr>
  </w:style>
  <w:style w:type="character" w:customStyle="1" w:styleId="a7">
    <w:name w:val="Без интервала Знак"/>
    <w:link w:val="a8"/>
    <w:uiPriority w:val="1"/>
    <w:locked/>
    <w:rsid w:val="00571521"/>
    <w:rPr>
      <w:lang w:eastAsia="en-US"/>
    </w:rPr>
  </w:style>
  <w:style w:type="paragraph" w:styleId="a8">
    <w:name w:val="No Spacing"/>
    <w:link w:val="a7"/>
    <w:uiPriority w:val="1"/>
    <w:qFormat/>
    <w:rsid w:val="00571521"/>
    <w:pPr>
      <w:spacing w:after="0" w:line="240" w:lineRule="auto"/>
    </w:pPr>
    <w:rPr>
      <w:lang w:eastAsia="en-US"/>
    </w:rPr>
  </w:style>
  <w:style w:type="paragraph" w:styleId="a9">
    <w:name w:val="List Paragraph"/>
    <w:basedOn w:val="a"/>
    <w:qFormat/>
    <w:rsid w:val="00571521"/>
    <w:pPr>
      <w:ind w:left="720"/>
    </w:pPr>
    <w:rPr>
      <w:rFonts w:ascii="Calibri" w:eastAsia="Calibri" w:hAnsi="Calibri" w:cs="Times New Roman"/>
      <w:lang w:eastAsia="ar-SA"/>
    </w:rPr>
  </w:style>
  <w:style w:type="paragraph" w:customStyle="1" w:styleId="Style2">
    <w:name w:val="Style2"/>
    <w:basedOn w:val="a"/>
    <w:uiPriority w:val="99"/>
    <w:rsid w:val="00571521"/>
    <w:pPr>
      <w:widowControl w:val="0"/>
      <w:autoSpaceDE w:val="0"/>
      <w:autoSpaceDN w:val="0"/>
      <w:adjustRightInd w:val="0"/>
      <w:spacing w:after="0" w:line="254" w:lineRule="exact"/>
      <w:ind w:firstLine="374"/>
      <w:jc w:val="both"/>
    </w:pPr>
    <w:rPr>
      <w:rFonts w:ascii="Bookman Old Style" w:eastAsia="Times New Roman" w:hAnsi="Bookman Old Style" w:cs="Times New Roman"/>
      <w:sz w:val="24"/>
      <w:szCs w:val="24"/>
    </w:rPr>
  </w:style>
  <w:style w:type="paragraph" w:customStyle="1" w:styleId="21">
    <w:name w:val="Основной текст с отступом 21"/>
    <w:basedOn w:val="a"/>
    <w:rsid w:val="00571521"/>
    <w:pPr>
      <w:spacing w:after="0" w:line="240" w:lineRule="auto"/>
      <w:ind w:firstLine="900"/>
      <w:jc w:val="both"/>
    </w:pPr>
    <w:rPr>
      <w:rFonts w:ascii="Times New Roman" w:eastAsia="Times New Roman" w:hAnsi="Times New Roman" w:cs="Times New Roman"/>
      <w:sz w:val="24"/>
      <w:szCs w:val="24"/>
      <w:lang w:eastAsia="ar-SA"/>
    </w:rPr>
  </w:style>
  <w:style w:type="paragraph" w:customStyle="1" w:styleId="Style12">
    <w:name w:val="Style12"/>
    <w:basedOn w:val="a"/>
    <w:uiPriority w:val="99"/>
    <w:rsid w:val="00571521"/>
    <w:pPr>
      <w:widowControl w:val="0"/>
      <w:autoSpaceDE w:val="0"/>
      <w:autoSpaceDN w:val="0"/>
      <w:adjustRightInd w:val="0"/>
      <w:spacing w:after="0" w:line="370" w:lineRule="exact"/>
      <w:ind w:firstLine="773"/>
      <w:jc w:val="both"/>
    </w:pPr>
    <w:rPr>
      <w:rFonts w:ascii="Times New Roman" w:eastAsia="Times New Roman" w:hAnsi="Times New Roman" w:cs="Times New Roman"/>
      <w:sz w:val="24"/>
      <w:szCs w:val="24"/>
    </w:rPr>
  </w:style>
  <w:style w:type="paragraph" w:customStyle="1" w:styleId="10">
    <w:name w:val="Основной текст1"/>
    <w:basedOn w:val="a"/>
    <w:uiPriority w:val="99"/>
    <w:rsid w:val="00571521"/>
    <w:pPr>
      <w:shd w:val="clear" w:color="auto" w:fill="FFFFFF"/>
      <w:spacing w:after="240" w:line="235" w:lineRule="exact"/>
    </w:pPr>
    <w:rPr>
      <w:rFonts w:ascii="Times New Roman" w:eastAsia="Times New Roman" w:hAnsi="Times New Roman" w:cs="Times New Roman"/>
      <w:color w:val="000000"/>
      <w:spacing w:val="-1"/>
      <w:sz w:val="26"/>
      <w:szCs w:val="26"/>
    </w:rPr>
  </w:style>
  <w:style w:type="paragraph" w:customStyle="1" w:styleId="Style3">
    <w:name w:val="Style3"/>
    <w:basedOn w:val="a"/>
    <w:uiPriority w:val="99"/>
    <w:rsid w:val="00571521"/>
    <w:pPr>
      <w:widowControl w:val="0"/>
      <w:autoSpaceDE w:val="0"/>
      <w:autoSpaceDN w:val="0"/>
      <w:adjustRightInd w:val="0"/>
      <w:spacing w:after="0" w:line="368" w:lineRule="exact"/>
      <w:ind w:firstLine="893"/>
      <w:jc w:val="both"/>
    </w:pPr>
    <w:rPr>
      <w:rFonts w:ascii="Times New Roman" w:eastAsia="Times New Roman" w:hAnsi="Times New Roman" w:cs="Times New Roman"/>
      <w:sz w:val="24"/>
      <w:szCs w:val="24"/>
    </w:rPr>
  </w:style>
  <w:style w:type="paragraph" w:customStyle="1" w:styleId="Standard">
    <w:name w:val="Standard"/>
    <w:uiPriority w:val="99"/>
    <w:rsid w:val="0057152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2">
    <w:name w:val="Font Style12"/>
    <w:uiPriority w:val="99"/>
    <w:rsid w:val="00571521"/>
    <w:rPr>
      <w:rFonts w:ascii="Arial" w:hAnsi="Arial" w:cs="Arial" w:hint="default"/>
      <w:sz w:val="18"/>
      <w:szCs w:val="18"/>
    </w:rPr>
  </w:style>
  <w:style w:type="character" w:customStyle="1" w:styleId="FontStyle13">
    <w:name w:val="Font Style13"/>
    <w:uiPriority w:val="99"/>
    <w:rsid w:val="00571521"/>
    <w:rPr>
      <w:rFonts w:ascii="Times New Roman" w:hAnsi="Times New Roman" w:cs="Times New Roman" w:hint="default"/>
      <w:sz w:val="26"/>
      <w:szCs w:val="26"/>
    </w:rPr>
  </w:style>
  <w:style w:type="character" w:customStyle="1" w:styleId="FontStyle17">
    <w:name w:val="Font Style17"/>
    <w:uiPriority w:val="99"/>
    <w:rsid w:val="00571521"/>
    <w:rPr>
      <w:rFonts w:ascii="Times New Roman" w:hAnsi="Times New Roman" w:cs="Times New Roman" w:hint="default"/>
      <w:sz w:val="28"/>
      <w:szCs w:val="28"/>
    </w:rPr>
  </w:style>
  <w:style w:type="character" w:customStyle="1" w:styleId="apple-converted-space">
    <w:name w:val="apple-converted-space"/>
    <w:basedOn w:val="a0"/>
    <w:rsid w:val="00571521"/>
  </w:style>
  <w:style w:type="paragraph" w:customStyle="1" w:styleId="aa">
    <w:name w:val="Знак Знак Знак"/>
    <w:basedOn w:val="a"/>
    <w:rsid w:val="00571521"/>
    <w:pPr>
      <w:spacing w:after="160" w:line="240" w:lineRule="exact"/>
    </w:pPr>
    <w:rPr>
      <w:rFonts w:ascii="Verdana" w:eastAsia="Times New Roman" w:hAnsi="Verdana" w:cs="Times New Roman"/>
      <w:sz w:val="20"/>
      <w:szCs w:val="20"/>
      <w:lang w:val="en-US" w:eastAsia="en-US"/>
    </w:rPr>
  </w:style>
  <w:style w:type="paragraph" w:styleId="ab">
    <w:name w:val="header"/>
    <w:basedOn w:val="a"/>
    <w:link w:val="ac"/>
    <w:uiPriority w:val="99"/>
    <w:rsid w:val="00571521"/>
    <w:pPr>
      <w:tabs>
        <w:tab w:val="center" w:pos="4677"/>
        <w:tab w:val="right" w:pos="9355"/>
      </w:tabs>
    </w:pPr>
    <w:rPr>
      <w:rFonts w:ascii="Calibri" w:eastAsia="Calibri" w:hAnsi="Calibri" w:cs="Times New Roman"/>
      <w:lang w:eastAsia="en-US"/>
    </w:rPr>
  </w:style>
  <w:style w:type="character" w:customStyle="1" w:styleId="ac">
    <w:name w:val="Верхний колонтитул Знак"/>
    <w:basedOn w:val="a0"/>
    <w:link w:val="ab"/>
    <w:uiPriority w:val="99"/>
    <w:rsid w:val="00571521"/>
    <w:rPr>
      <w:rFonts w:ascii="Calibri" w:eastAsia="Calibri" w:hAnsi="Calibri" w:cs="Times New Roman"/>
      <w:lang w:eastAsia="en-US"/>
    </w:rPr>
  </w:style>
  <w:style w:type="character" w:styleId="ad">
    <w:name w:val="page number"/>
    <w:basedOn w:val="a0"/>
    <w:rsid w:val="00571521"/>
  </w:style>
  <w:style w:type="paragraph" w:customStyle="1" w:styleId="11">
    <w:name w:val="Знак Знак Знак1 Знак Знак Знак Знак"/>
    <w:basedOn w:val="a"/>
    <w:rsid w:val="0057152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Знак Знак Знак"/>
    <w:basedOn w:val="a"/>
    <w:rsid w:val="0057152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e">
    <w:name w:val="footer"/>
    <w:basedOn w:val="a"/>
    <w:link w:val="af"/>
    <w:rsid w:val="00571521"/>
    <w:pPr>
      <w:tabs>
        <w:tab w:val="center" w:pos="4677"/>
        <w:tab w:val="right" w:pos="9355"/>
      </w:tabs>
    </w:pPr>
    <w:rPr>
      <w:rFonts w:ascii="Calibri" w:eastAsia="Calibri" w:hAnsi="Calibri" w:cs="Times New Roman"/>
      <w:lang w:eastAsia="en-US"/>
    </w:rPr>
  </w:style>
  <w:style w:type="character" w:customStyle="1" w:styleId="af">
    <w:name w:val="Нижний колонтитул Знак"/>
    <w:basedOn w:val="a0"/>
    <w:link w:val="ae"/>
    <w:rsid w:val="00571521"/>
    <w:rPr>
      <w:rFonts w:ascii="Calibri" w:eastAsia="Calibri" w:hAnsi="Calibri" w:cs="Times New Roman"/>
      <w:lang w:eastAsia="en-US"/>
    </w:rPr>
  </w:style>
  <w:style w:type="paragraph" w:customStyle="1" w:styleId="msonormalbullet2gifbullet3gif">
    <w:name w:val="msonormalbullet2gifbullet3.gif"/>
    <w:basedOn w:val="a"/>
    <w:rsid w:val="00571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Знак"/>
    <w:link w:val="20"/>
    <w:locked/>
    <w:rsid w:val="00571521"/>
    <w:rPr>
      <w:sz w:val="24"/>
      <w:szCs w:val="24"/>
    </w:rPr>
  </w:style>
  <w:style w:type="paragraph" w:styleId="20">
    <w:name w:val="Body Text 2"/>
    <w:basedOn w:val="a"/>
    <w:link w:val="2"/>
    <w:rsid w:val="00571521"/>
    <w:pPr>
      <w:spacing w:after="120" w:line="480" w:lineRule="auto"/>
    </w:pPr>
    <w:rPr>
      <w:sz w:val="24"/>
      <w:szCs w:val="24"/>
    </w:rPr>
  </w:style>
  <w:style w:type="character" w:customStyle="1" w:styleId="210">
    <w:name w:val="Основной текст 2 Знак1"/>
    <w:basedOn w:val="a0"/>
    <w:uiPriority w:val="99"/>
    <w:semiHidden/>
    <w:rsid w:val="00571521"/>
  </w:style>
  <w:style w:type="paragraph" w:styleId="af0">
    <w:name w:val="Balloon Text"/>
    <w:basedOn w:val="a"/>
    <w:link w:val="af1"/>
    <w:uiPriority w:val="99"/>
    <w:semiHidden/>
    <w:unhideWhenUsed/>
    <w:rsid w:val="00571521"/>
    <w:pPr>
      <w:spacing w:after="0" w:line="240" w:lineRule="auto"/>
    </w:pPr>
    <w:rPr>
      <w:rFonts w:ascii="Tahoma" w:eastAsia="Calibri" w:hAnsi="Tahoma" w:cs="Times New Roman"/>
      <w:sz w:val="16"/>
      <w:szCs w:val="16"/>
      <w:lang w:val="x-none" w:eastAsia="en-US"/>
    </w:rPr>
  </w:style>
  <w:style w:type="character" w:customStyle="1" w:styleId="af1">
    <w:name w:val="Текст выноски Знак"/>
    <w:basedOn w:val="a0"/>
    <w:link w:val="af0"/>
    <w:uiPriority w:val="99"/>
    <w:semiHidden/>
    <w:rsid w:val="00571521"/>
    <w:rPr>
      <w:rFonts w:ascii="Tahoma" w:eastAsia="Calibri" w:hAnsi="Tahoma" w:cs="Times New Roman"/>
      <w:sz w:val="16"/>
      <w:szCs w:val="16"/>
      <w:lang w:val="x-none" w:eastAsia="en-US"/>
    </w:rPr>
  </w:style>
  <w:style w:type="paragraph" w:styleId="af2">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22"/>
    <w:unhideWhenUsed/>
    <w:rsid w:val="0057152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f3">
    <w:name w:val="Emphasis"/>
    <w:basedOn w:val="a0"/>
    <w:uiPriority w:val="20"/>
    <w:qFormat/>
    <w:rsid w:val="00571521"/>
    <w:rPr>
      <w:i/>
      <w:iCs/>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2"/>
    <w:locked/>
    <w:rsid w:val="00571521"/>
    <w:rPr>
      <w:rFonts w:ascii="Times New Roman" w:eastAsia="Times New Roman" w:hAnsi="Times New Roman" w:cs="Times New Roman"/>
      <w:sz w:val="24"/>
      <w:szCs w:val="24"/>
      <w:lang w:val="x-none" w:eastAsia="x-none"/>
    </w:rPr>
  </w:style>
  <w:style w:type="character" w:styleId="af4">
    <w:name w:val="Hyperlink"/>
    <w:basedOn w:val="a0"/>
    <w:uiPriority w:val="99"/>
    <w:unhideWhenUsed/>
    <w:rsid w:val="005715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6CFD-F5A9-4FEF-8771-9195E77B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19</Pages>
  <Words>7097</Words>
  <Characters>40459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Юрист</cp:lastModifiedBy>
  <cp:revision>58</cp:revision>
  <cp:lastPrinted>2017-03-02T12:06:00Z</cp:lastPrinted>
  <dcterms:created xsi:type="dcterms:W3CDTF">2017-02-01T10:18:00Z</dcterms:created>
  <dcterms:modified xsi:type="dcterms:W3CDTF">2017-03-02T12:13:00Z</dcterms:modified>
</cp:coreProperties>
</file>